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3FDC" w:rsidRPr="002B481A" w:rsidRDefault="000F3FDC" w:rsidP="002B481A">
      <w:pPr>
        <w:pStyle w:val="DocumentTitle"/>
        <w:jc w:val="both"/>
        <w:outlineLvl w:val="0"/>
        <w:rPr>
          <w:rFonts w:cs="Tahoma"/>
          <w:b w:val="0"/>
          <w:sz w:val="22"/>
          <w:szCs w:val="22"/>
        </w:rPr>
      </w:pPr>
    </w:p>
    <w:p w:rsidR="009916EB" w:rsidRPr="002B481A" w:rsidRDefault="002B481A" w:rsidP="002B481A">
      <w:pPr>
        <w:pStyle w:val="DocumentTitle"/>
        <w:ind w:left="2160" w:firstLine="720"/>
        <w:jc w:val="both"/>
        <w:rPr>
          <w:rFonts w:cs="Tahoma"/>
          <w:b w:val="0"/>
          <w:sz w:val="52"/>
          <w:szCs w:val="52"/>
        </w:rPr>
      </w:pPr>
      <w:r>
        <w:rPr>
          <w:rFonts w:cs="Tahoma"/>
          <w:b w:val="0"/>
          <w:sz w:val="52"/>
          <w:szCs w:val="52"/>
        </w:rPr>
        <w:t>Coding</w:t>
      </w:r>
      <w:r w:rsidR="009916EB" w:rsidRPr="002B481A">
        <w:rPr>
          <w:rFonts w:cs="Tahoma"/>
          <w:b w:val="0"/>
          <w:sz w:val="52"/>
          <w:szCs w:val="52"/>
        </w:rPr>
        <w:t xml:space="preserve"> Standards</w:t>
      </w:r>
    </w:p>
    <w:p w:rsidR="00E01BD0" w:rsidRPr="002B481A" w:rsidRDefault="002B481A" w:rsidP="002B481A">
      <w:pPr>
        <w:pStyle w:val="DocumentTitle"/>
        <w:ind w:left="3600" w:firstLine="720"/>
        <w:jc w:val="both"/>
        <w:rPr>
          <w:rFonts w:cs="Tahoma"/>
          <w:b w:val="0"/>
          <w:sz w:val="52"/>
          <w:szCs w:val="52"/>
        </w:rPr>
      </w:pPr>
      <w:r>
        <w:rPr>
          <w:rFonts w:cs="Tahoma"/>
          <w:b w:val="0"/>
          <w:sz w:val="52"/>
          <w:szCs w:val="52"/>
        </w:rPr>
        <w:t xml:space="preserve"> </w:t>
      </w:r>
      <w:r w:rsidR="00E01BD0" w:rsidRPr="002B481A">
        <w:rPr>
          <w:rFonts w:cs="Tahoma"/>
          <w:b w:val="0"/>
          <w:sz w:val="52"/>
          <w:szCs w:val="52"/>
        </w:rPr>
        <w:t>For</w:t>
      </w:r>
    </w:p>
    <w:p w:rsidR="00145625" w:rsidRPr="002B481A" w:rsidRDefault="002B481A" w:rsidP="002B481A">
      <w:pPr>
        <w:pStyle w:val="DocumentTitle"/>
        <w:ind w:left="2160" w:firstLine="720"/>
        <w:jc w:val="both"/>
        <w:outlineLvl w:val="0"/>
        <w:rPr>
          <w:rFonts w:cs="Tahoma"/>
          <w:b w:val="0"/>
          <w:sz w:val="52"/>
          <w:szCs w:val="52"/>
        </w:rPr>
      </w:pPr>
      <w:bookmarkStart w:id="0" w:name="_Toc233698765"/>
      <w:bookmarkStart w:id="1" w:name="_Toc382839429"/>
      <w:bookmarkStart w:id="2" w:name="_Toc382839558"/>
      <w:bookmarkStart w:id="3" w:name="_Toc382839816"/>
      <w:bookmarkStart w:id="4" w:name="_Toc382840209"/>
      <w:r>
        <w:rPr>
          <w:rFonts w:cs="Tahoma"/>
          <w:b w:val="0"/>
          <w:sz w:val="52"/>
          <w:szCs w:val="52"/>
        </w:rPr>
        <w:t xml:space="preserve">  </w:t>
      </w:r>
      <w:r w:rsidR="00A712C8" w:rsidRPr="002B481A">
        <w:rPr>
          <w:rFonts w:cs="Tahoma"/>
          <w:b w:val="0"/>
          <w:sz w:val="52"/>
          <w:szCs w:val="52"/>
        </w:rPr>
        <w:t>Java Projects</w:t>
      </w:r>
      <w:bookmarkEnd w:id="0"/>
      <w:bookmarkEnd w:id="1"/>
      <w:bookmarkEnd w:id="2"/>
      <w:bookmarkEnd w:id="3"/>
      <w:bookmarkEnd w:id="4"/>
    </w:p>
    <w:p w:rsidR="000F3FDC" w:rsidRPr="002B481A" w:rsidRDefault="000F3FDC" w:rsidP="002B481A">
      <w:pPr>
        <w:pStyle w:val="DocumentTitle"/>
        <w:jc w:val="both"/>
        <w:outlineLvl w:val="0"/>
        <w:rPr>
          <w:rFonts w:cs="Tahoma"/>
          <w:b w:val="0"/>
          <w:sz w:val="22"/>
          <w:szCs w:val="22"/>
        </w:rPr>
      </w:pPr>
    </w:p>
    <w:p w:rsidR="002B481A" w:rsidRDefault="002B481A" w:rsidP="002B481A">
      <w:pPr>
        <w:pStyle w:val="DocumentTitle"/>
        <w:ind w:left="2880" w:firstLine="720"/>
        <w:jc w:val="both"/>
        <w:rPr>
          <w:rFonts w:cs="Tahoma"/>
          <w:b w:val="0"/>
          <w:sz w:val="22"/>
          <w:szCs w:val="22"/>
        </w:rPr>
      </w:pPr>
    </w:p>
    <w:p w:rsidR="000F3FDC" w:rsidRPr="002B481A" w:rsidRDefault="00577B0D" w:rsidP="002B481A">
      <w:pPr>
        <w:pStyle w:val="DocumentTitle"/>
        <w:ind w:left="2880" w:firstLine="720"/>
        <w:jc w:val="both"/>
        <w:rPr>
          <w:rFonts w:cs="Tahoma"/>
          <w:b w:val="0"/>
          <w:sz w:val="22"/>
          <w:szCs w:val="22"/>
        </w:rPr>
      </w:pPr>
      <w:r w:rsidRPr="002B481A">
        <w:rPr>
          <w:rFonts w:cs="Tahoma"/>
          <w:b w:val="0"/>
          <w:sz w:val="22"/>
          <w:szCs w:val="22"/>
        </w:rPr>
        <w:object w:dxaOrig="5339" w:dyaOrig="3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8pt;height:85.65pt" o:ole="">
            <v:imagedata r:id="rId8" o:title=""/>
          </v:shape>
          <o:OLEObject Type="Embed" ProgID="MSPhotoEd.3" ShapeID="_x0000_i1025" DrawAspect="Content" ObjectID="_1533139975" r:id="rId9"/>
        </w:object>
      </w:r>
    </w:p>
    <w:p w:rsidR="000F3FDC" w:rsidRPr="002B481A" w:rsidRDefault="000F3FDC" w:rsidP="002B481A">
      <w:pPr>
        <w:pStyle w:val="ControlAddress"/>
        <w:jc w:val="both"/>
        <w:rPr>
          <w:rFonts w:cs="Tahoma"/>
          <w:b w:val="0"/>
          <w:noProof w:val="0"/>
          <w:sz w:val="22"/>
          <w:szCs w:val="22"/>
        </w:rPr>
      </w:pPr>
    </w:p>
    <w:p w:rsidR="000F3FDC" w:rsidRPr="002B481A" w:rsidRDefault="00577B0D" w:rsidP="002B481A">
      <w:pPr>
        <w:pStyle w:val="ControlAddress"/>
        <w:ind w:left="3600"/>
        <w:jc w:val="both"/>
        <w:rPr>
          <w:rFonts w:cs="Tahoma"/>
          <w:b w:val="0"/>
          <w:noProof w:val="0"/>
          <w:sz w:val="22"/>
          <w:szCs w:val="22"/>
        </w:rPr>
      </w:pPr>
      <w:r w:rsidRPr="002B481A">
        <w:rPr>
          <w:rFonts w:cs="Tahoma"/>
          <w:b w:val="0"/>
          <w:noProof w:val="0"/>
          <w:sz w:val="22"/>
          <w:szCs w:val="22"/>
        </w:rPr>
        <w:t>HTC Global Services</w:t>
      </w:r>
    </w:p>
    <w:p w:rsidR="00C8496A" w:rsidRPr="002B481A" w:rsidRDefault="000F3FDC" w:rsidP="002B481A">
      <w:pPr>
        <w:pStyle w:val="ControlAddress"/>
        <w:ind w:left="3600"/>
        <w:jc w:val="both"/>
        <w:rPr>
          <w:rFonts w:cs="Tahoma"/>
          <w:b w:val="0"/>
          <w:noProof w:val="0"/>
          <w:sz w:val="22"/>
          <w:szCs w:val="22"/>
        </w:rPr>
      </w:pPr>
      <w:r w:rsidRPr="002B481A">
        <w:rPr>
          <w:rFonts w:cs="Tahoma"/>
          <w:b w:val="0"/>
          <w:noProof w:val="0"/>
          <w:sz w:val="22"/>
          <w:szCs w:val="22"/>
        </w:rPr>
        <w:t xml:space="preserve">3270 W. Big Beaver Road, </w:t>
      </w:r>
    </w:p>
    <w:p w:rsidR="000F3FDC" w:rsidRPr="002B481A" w:rsidRDefault="000F3FDC" w:rsidP="002B481A">
      <w:pPr>
        <w:pStyle w:val="ControlAddress"/>
        <w:ind w:left="3600"/>
        <w:jc w:val="both"/>
        <w:rPr>
          <w:rFonts w:cs="Tahoma"/>
          <w:b w:val="0"/>
          <w:noProof w:val="0"/>
          <w:sz w:val="22"/>
          <w:szCs w:val="22"/>
        </w:rPr>
      </w:pPr>
      <w:r w:rsidRPr="002B481A">
        <w:rPr>
          <w:rFonts w:cs="Tahoma"/>
          <w:b w:val="0"/>
          <w:noProof w:val="0"/>
          <w:sz w:val="22"/>
          <w:szCs w:val="22"/>
        </w:rPr>
        <w:t>Troy</w:t>
      </w:r>
      <w:r w:rsidR="00645A21" w:rsidRPr="002B481A">
        <w:rPr>
          <w:rFonts w:cs="Tahoma"/>
          <w:b w:val="0"/>
          <w:noProof w:val="0"/>
          <w:sz w:val="22"/>
          <w:szCs w:val="22"/>
        </w:rPr>
        <w:t>,</w:t>
      </w:r>
      <w:r w:rsidRPr="002B481A">
        <w:rPr>
          <w:rFonts w:cs="Tahoma"/>
          <w:b w:val="0"/>
          <w:noProof w:val="0"/>
          <w:sz w:val="22"/>
          <w:szCs w:val="22"/>
        </w:rPr>
        <w:t xml:space="preserve"> MI 48084</w:t>
      </w:r>
    </w:p>
    <w:p w:rsidR="000F3FDC" w:rsidRPr="002B481A" w:rsidRDefault="000F3FDC" w:rsidP="002B481A">
      <w:pPr>
        <w:pStyle w:val="ControlAddress"/>
        <w:ind w:left="3600"/>
        <w:jc w:val="both"/>
        <w:rPr>
          <w:rFonts w:cs="Tahoma"/>
          <w:b w:val="0"/>
          <w:noProof w:val="0"/>
          <w:sz w:val="22"/>
          <w:szCs w:val="22"/>
        </w:rPr>
      </w:pPr>
      <w:r w:rsidRPr="002B481A">
        <w:rPr>
          <w:rFonts w:cs="Tahoma"/>
          <w:b w:val="0"/>
          <w:noProof w:val="0"/>
          <w:sz w:val="22"/>
          <w:szCs w:val="22"/>
        </w:rPr>
        <w:t>Phone: (248) 786 2500</w:t>
      </w:r>
    </w:p>
    <w:p w:rsidR="000F3FDC" w:rsidRPr="002B481A" w:rsidRDefault="000F3FDC" w:rsidP="002B481A">
      <w:pPr>
        <w:pStyle w:val="ControlAddress"/>
        <w:jc w:val="both"/>
        <w:rPr>
          <w:rFonts w:cs="Tahoma"/>
          <w:b w:val="0"/>
          <w:noProof w:val="0"/>
          <w:sz w:val="22"/>
          <w:szCs w:val="22"/>
        </w:rPr>
      </w:pPr>
    </w:p>
    <w:p w:rsidR="000F3FDC" w:rsidRPr="002B481A" w:rsidRDefault="000F3FDC" w:rsidP="002B481A">
      <w:pPr>
        <w:pStyle w:val="ControlAddress"/>
        <w:ind w:left="3600"/>
        <w:jc w:val="both"/>
        <w:rPr>
          <w:rFonts w:cs="Tahoma"/>
          <w:b w:val="0"/>
          <w:noProof w:val="0"/>
          <w:sz w:val="22"/>
          <w:szCs w:val="22"/>
        </w:rPr>
      </w:pPr>
      <w:r w:rsidRPr="002B481A">
        <w:rPr>
          <w:rFonts w:cs="Tahoma"/>
          <w:b w:val="0"/>
          <w:noProof w:val="0"/>
          <w:sz w:val="22"/>
          <w:szCs w:val="22"/>
        </w:rPr>
        <w:t>Unit 31, SDF II, Phase II, MEPZ</w:t>
      </w:r>
    </w:p>
    <w:p w:rsidR="000F3FDC" w:rsidRPr="002B481A" w:rsidRDefault="000F3FDC" w:rsidP="002B481A">
      <w:pPr>
        <w:pStyle w:val="ControlAddress"/>
        <w:ind w:left="3600"/>
        <w:jc w:val="both"/>
        <w:rPr>
          <w:rFonts w:cs="Tahoma"/>
          <w:b w:val="0"/>
          <w:noProof w:val="0"/>
          <w:sz w:val="22"/>
          <w:szCs w:val="22"/>
          <w:lang w:val="fr-FR"/>
        </w:rPr>
      </w:pPr>
      <w:r w:rsidRPr="002B481A">
        <w:rPr>
          <w:rFonts w:cs="Tahoma"/>
          <w:b w:val="0"/>
          <w:noProof w:val="0"/>
          <w:sz w:val="22"/>
          <w:szCs w:val="22"/>
          <w:lang w:val="fr-FR"/>
        </w:rPr>
        <w:t>Chennai - 600 045. India.</w:t>
      </w:r>
    </w:p>
    <w:p w:rsidR="000F3FDC" w:rsidRPr="002B481A" w:rsidRDefault="000F3FDC" w:rsidP="002B481A">
      <w:pPr>
        <w:pStyle w:val="address"/>
        <w:ind w:left="3600"/>
        <w:jc w:val="both"/>
        <w:rPr>
          <w:rFonts w:cs="Tahoma"/>
          <w:b w:val="0"/>
          <w:sz w:val="22"/>
          <w:szCs w:val="22"/>
          <w:lang w:val="fr-FR"/>
        </w:rPr>
      </w:pPr>
      <w:r w:rsidRPr="002B481A">
        <w:rPr>
          <w:rFonts w:cs="Tahoma"/>
          <w:b w:val="0"/>
          <w:sz w:val="22"/>
          <w:szCs w:val="22"/>
          <w:lang w:val="fr-FR"/>
        </w:rPr>
        <w:t>Phone: (44) 2262 3522/4783/5044</w:t>
      </w:r>
    </w:p>
    <w:p w:rsidR="000F3FDC" w:rsidRPr="002B481A" w:rsidRDefault="000F3FDC" w:rsidP="002B481A">
      <w:pPr>
        <w:pStyle w:val="address"/>
        <w:jc w:val="both"/>
        <w:rPr>
          <w:rFonts w:cs="Tahoma"/>
          <w:b w:val="0"/>
          <w:sz w:val="22"/>
          <w:szCs w:val="22"/>
          <w:lang w:val="fr-FR"/>
        </w:rPr>
      </w:pPr>
    </w:p>
    <w:p w:rsidR="000F3FDC" w:rsidRPr="002B481A" w:rsidRDefault="000F3FDC" w:rsidP="002B481A">
      <w:pPr>
        <w:pStyle w:val="address"/>
        <w:jc w:val="both"/>
        <w:rPr>
          <w:rFonts w:cs="Tahoma"/>
          <w:b w:val="0"/>
          <w:sz w:val="22"/>
          <w:szCs w:val="22"/>
          <w:lang w:val="fr-FR"/>
        </w:rPr>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3510"/>
        <w:gridCol w:w="1980"/>
        <w:gridCol w:w="2160"/>
      </w:tblGrid>
      <w:tr w:rsidR="000F3FDC" w:rsidRPr="002B481A" w:rsidTr="00414627">
        <w:tc>
          <w:tcPr>
            <w:tcW w:w="2358" w:type="dxa"/>
          </w:tcPr>
          <w:p w:rsidR="000F3FDC" w:rsidRPr="002B481A" w:rsidRDefault="000F3FDC" w:rsidP="002B481A">
            <w:pPr>
              <w:pStyle w:val="ControlData"/>
              <w:spacing w:before="60" w:after="60"/>
              <w:jc w:val="both"/>
              <w:rPr>
                <w:rFonts w:cs="Tahoma"/>
                <w:sz w:val="22"/>
                <w:szCs w:val="22"/>
                <w:lang w:val="fr-FR"/>
              </w:rPr>
            </w:pPr>
            <w:r w:rsidRPr="002B481A">
              <w:rPr>
                <w:rFonts w:cs="Tahoma"/>
                <w:sz w:val="22"/>
                <w:szCs w:val="22"/>
                <w:lang w:val="fr-FR"/>
              </w:rPr>
              <w:t xml:space="preserve">Document </w:t>
            </w:r>
            <w:r w:rsidRPr="002B481A">
              <w:rPr>
                <w:rFonts w:cs="Tahoma"/>
                <w:sz w:val="22"/>
                <w:szCs w:val="22"/>
              </w:rPr>
              <w:t>Number</w:t>
            </w:r>
            <w:r w:rsidRPr="002B481A">
              <w:rPr>
                <w:rFonts w:cs="Tahoma"/>
                <w:sz w:val="22"/>
                <w:szCs w:val="22"/>
                <w:lang w:val="fr-FR"/>
              </w:rPr>
              <w:t>:</w:t>
            </w:r>
          </w:p>
        </w:tc>
        <w:tc>
          <w:tcPr>
            <w:tcW w:w="3510" w:type="dxa"/>
          </w:tcPr>
          <w:p w:rsidR="000F3FDC" w:rsidRPr="002B481A" w:rsidRDefault="00EE32C4" w:rsidP="002B481A">
            <w:pPr>
              <w:pStyle w:val="ControlData"/>
              <w:spacing w:before="60" w:after="60"/>
              <w:jc w:val="both"/>
              <w:rPr>
                <w:rFonts w:cs="Tahoma"/>
                <w:sz w:val="22"/>
                <w:szCs w:val="22"/>
                <w:lang w:val="fr-FR"/>
              </w:rPr>
            </w:pPr>
            <w:r>
              <w:rPr>
                <w:rFonts w:cs="Tahoma"/>
                <w:caps/>
                <w:sz w:val="22"/>
                <w:szCs w:val="22"/>
              </w:rPr>
              <w:fldChar w:fldCharType="begin"/>
            </w:r>
            <w:r>
              <w:rPr>
                <w:rFonts w:cs="Tahoma"/>
                <w:caps/>
                <w:sz w:val="22"/>
                <w:szCs w:val="22"/>
              </w:rPr>
              <w:instrText xml:space="preserve"> DOCPROPERTY  "Document number" </w:instrText>
            </w:r>
            <w:r>
              <w:rPr>
                <w:rFonts w:cs="Tahoma"/>
                <w:caps/>
                <w:sz w:val="22"/>
                <w:szCs w:val="22"/>
              </w:rPr>
              <w:fldChar w:fldCharType="separate"/>
            </w:r>
            <w:r>
              <w:rPr>
                <w:rFonts w:cs="Tahoma"/>
                <w:caps/>
                <w:sz w:val="22"/>
                <w:szCs w:val="22"/>
              </w:rPr>
              <w:t>DEPT_ JAVA\PD02\JAVA_CODE_STD</w:t>
            </w:r>
            <w:r>
              <w:rPr>
                <w:rFonts w:cs="Tahoma"/>
                <w:caps/>
                <w:sz w:val="22"/>
                <w:szCs w:val="22"/>
              </w:rPr>
              <w:fldChar w:fldCharType="end"/>
            </w:r>
          </w:p>
        </w:tc>
        <w:tc>
          <w:tcPr>
            <w:tcW w:w="1980" w:type="dxa"/>
          </w:tcPr>
          <w:p w:rsidR="000F3FDC" w:rsidRPr="002B481A" w:rsidRDefault="000F3FDC" w:rsidP="002B481A">
            <w:pPr>
              <w:pStyle w:val="ControlData"/>
              <w:spacing w:before="60" w:after="60"/>
              <w:jc w:val="both"/>
              <w:rPr>
                <w:rFonts w:cs="Tahoma"/>
                <w:sz w:val="22"/>
                <w:szCs w:val="22"/>
                <w:lang w:val="fr-FR"/>
              </w:rPr>
            </w:pPr>
            <w:r w:rsidRPr="002B481A">
              <w:rPr>
                <w:rFonts w:cs="Tahoma"/>
                <w:sz w:val="22"/>
                <w:szCs w:val="22"/>
                <w:lang w:val="fr-FR"/>
              </w:rPr>
              <w:t>Version #:</w:t>
            </w:r>
          </w:p>
        </w:tc>
        <w:tc>
          <w:tcPr>
            <w:tcW w:w="2160" w:type="dxa"/>
          </w:tcPr>
          <w:p w:rsidR="000F3FDC" w:rsidRPr="002B481A" w:rsidRDefault="00EE32C4" w:rsidP="002B481A">
            <w:pPr>
              <w:pStyle w:val="ControlData"/>
              <w:spacing w:before="60" w:after="60"/>
              <w:jc w:val="both"/>
              <w:rPr>
                <w:rFonts w:cs="Tahoma"/>
                <w:sz w:val="22"/>
                <w:szCs w:val="22"/>
                <w:lang w:val="fr-FR"/>
              </w:rPr>
            </w:pPr>
            <w:r>
              <w:rPr>
                <w:rFonts w:cs="Tahoma"/>
                <w:caps/>
                <w:sz w:val="22"/>
                <w:szCs w:val="22"/>
              </w:rPr>
              <w:fldChar w:fldCharType="begin"/>
            </w:r>
            <w:r>
              <w:rPr>
                <w:rFonts w:cs="Tahoma"/>
                <w:caps/>
                <w:sz w:val="22"/>
                <w:szCs w:val="22"/>
              </w:rPr>
              <w:instrText xml:space="preserve"> DOCPROPERTY  Version </w:instrText>
            </w:r>
            <w:r>
              <w:rPr>
                <w:rFonts w:cs="Tahoma"/>
                <w:caps/>
                <w:sz w:val="22"/>
                <w:szCs w:val="22"/>
              </w:rPr>
              <w:fldChar w:fldCharType="separate"/>
            </w:r>
            <w:r>
              <w:rPr>
                <w:rFonts w:cs="Tahoma"/>
                <w:caps/>
                <w:sz w:val="22"/>
                <w:szCs w:val="22"/>
              </w:rPr>
              <w:t>1.4</w:t>
            </w:r>
            <w:r>
              <w:rPr>
                <w:rFonts w:cs="Tahoma"/>
                <w:caps/>
                <w:sz w:val="22"/>
                <w:szCs w:val="22"/>
              </w:rPr>
              <w:fldChar w:fldCharType="end"/>
            </w:r>
          </w:p>
        </w:tc>
      </w:tr>
      <w:tr w:rsidR="000F3FDC" w:rsidRPr="002B481A" w:rsidTr="00414627">
        <w:tc>
          <w:tcPr>
            <w:tcW w:w="2358" w:type="dxa"/>
          </w:tcPr>
          <w:p w:rsidR="000F3FDC" w:rsidRPr="002B481A" w:rsidRDefault="000F3FDC" w:rsidP="002B481A">
            <w:pPr>
              <w:pStyle w:val="ControlData"/>
              <w:spacing w:before="60" w:after="60"/>
              <w:jc w:val="both"/>
              <w:rPr>
                <w:rFonts w:cs="Tahoma"/>
                <w:sz w:val="22"/>
                <w:szCs w:val="22"/>
              </w:rPr>
            </w:pPr>
            <w:r w:rsidRPr="002B481A">
              <w:rPr>
                <w:rFonts w:cs="Tahoma"/>
                <w:sz w:val="22"/>
                <w:szCs w:val="22"/>
              </w:rPr>
              <w:t>Author</w:t>
            </w:r>
          </w:p>
        </w:tc>
        <w:tc>
          <w:tcPr>
            <w:tcW w:w="3510" w:type="dxa"/>
          </w:tcPr>
          <w:p w:rsidR="000F3FDC" w:rsidRPr="002B481A" w:rsidRDefault="00F12D78" w:rsidP="002B481A">
            <w:pPr>
              <w:pStyle w:val="ControlData"/>
              <w:spacing w:before="60" w:after="60"/>
              <w:jc w:val="both"/>
              <w:rPr>
                <w:rFonts w:cs="Tahoma"/>
                <w:sz w:val="22"/>
                <w:szCs w:val="22"/>
              </w:rPr>
            </w:pPr>
            <w:r w:rsidRPr="002B481A">
              <w:rPr>
                <w:rFonts w:cs="Tahoma"/>
                <w:sz w:val="22"/>
                <w:szCs w:val="22"/>
              </w:rPr>
              <w:t>Balaji Desikan</w:t>
            </w:r>
          </w:p>
        </w:tc>
        <w:tc>
          <w:tcPr>
            <w:tcW w:w="1980" w:type="dxa"/>
          </w:tcPr>
          <w:p w:rsidR="000F3FDC" w:rsidRPr="002B481A" w:rsidRDefault="000F3FDC" w:rsidP="002B481A">
            <w:pPr>
              <w:pStyle w:val="ControlData"/>
              <w:spacing w:before="60" w:after="60"/>
              <w:jc w:val="both"/>
              <w:rPr>
                <w:rFonts w:cs="Tahoma"/>
                <w:sz w:val="22"/>
                <w:szCs w:val="22"/>
              </w:rPr>
            </w:pPr>
            <w:r w:rsidRPr="002B481A">
              <w:rPr>
                <w:rFonts w:cs="Tahoma"/>
                <w:sz w:val="22"/>
                <w:szCs w:val="22"/>
              </w:rPr>
              <w:t>Signature:</w:t>
            </w:r>
          </w:p>
        </w:tc>
        <w:tc>
          <w:tcPr>
            <w:tcW w:w="2160" w:type="dxa"/>
          </w:tcPr>
          <w:p w:rsidR="000F3FDC" w:rsidRPr="002B481A" w:rsidRDefault="00F12D78" w:rsidP="002B481A">
            <w:pPr>
              <w:pStyle w:val="ControlData"/>
              <w:spacing w:before="60" w:after="60"/>
              <w:jc w:val="both"/>
              <w:rPr>
                <w:rFonts w:cs="Tahoma"/>
                <w:sz w:val="22"/>
                <w:szCs w:val="22"/>
              </w:rPr>
            </w:pPr>
            <w:r w:rsidRPr="002B481A">
              <w:rPr>
                <w:rFonts w:cs="Tahoma"/>
                <w:sz w:val="22"/>
                <w:szCs w:val="22"/>
              </w:rPr>
              <w:t>Balaji Desikan</w:t>
            </w:r>
          </w:p>
        </w:tc>
      </w:tr>
      <w:tr w:rsidR="000F3FDC" w:rsidRPr="002B481A" w:rsidTr="00414627">
        <w:tc>
          <w:tcPr>
            <w:tcW w:w="2358" w:type="dxa"/>
          </w:tcPr>
          <w:p w:rsidR="000F3FDC" w:rsidRPr="002B481A" w:rsidRDefault="000F3FDC" w:rsidP="002B481A">
            <w:pPr>
              <w:pStyle w:val="ControlData"/>
              <w:spacing w:before="60" w:after="60"/>
              <w:jc w:val="both"/>
              <w:rPr>
                <w:rFonts w:cs="Tahoma"/>
                <w:sz w:val="22"/>
                <w:szCs w:val="22"/>
              </w:rPr>
            </w:pPr>
            <w:r w:rsidRPr="002B481A">
              <w:rPr>
                <w:rFonts w:cs="Tahoma"/>
                <w:sz w:val="22"/>
                <w:szCs w:val="22"/>
              </w:rPr>
              <w:t>Approved by</w:t>
            </w:r>
          </w:p>
        </w:tc>
        <w:tc>
          <w:tcPr>
            <w:tcW w:w="3510" w:type="dxa"/>
          </w:tcPr>
          <w:p w:rsidR="000F3FDC" w:rsidRPr="002B481A" w:rsidRDefault="00F12D78" w:rsidP="002B481A">
            <w:pPr>
              <w:pStyle w:val="ControlData"/>
              <w:spacing w:before="60" w:after="60"/>
              <w:jc w:val="both"/>
              <w:rPr>
                <w:rFonts w:cs="Tahoma"/>
                <w:sz w:val="22"/>
                <w:szCs w:val="22"/>
              </w:rPr>
            </w:pPr>
            <w:r w:rsidRPr="002B481A">
              <w:rPr>
                <w:rFonts w:cs="Tahoma"/>
                <w:sz w:val="22"/>
                <w:szCs w:val="22"/>
              </w:rPr>
              <w:t>Chandrasekhar M</w:t>
            </w:r>
          </w:p>
        </w:tc>
        <w:tc>
          <w:tcPr>
            <w:tcW w:w="1980" w:type="dxa"/>
          </w:tcPr>
          <w:p w:rsidR="000F3FDC" w:rsidRPr="002B481A" w:rsidRDefault="000F3FDC" w:rsidP="002B481A">
            <w:pPr>
              <w:pStyle w:val="ControlData"/>
              <w:spacing w:before="60" w:after="60"/>
              <w:jc w:val="both"/>
              <w:rPr>
                <w:rFonts w:cs="Tahoma"/>
                <w:sz w:val="22"/>
                <w:szCs w:val="22"/>
              </w:rPr>
            </w:pPr>
            <w:r w:rsidRPr="002B481A">
              <w:rPr>
                <w:rFonts w:cs="Tahoma"/>
                <w:sz w:val="22"/>
                <w:szCs w:val="22"/>
              </w:rPr>
              <w:t>Signature:</w:t>
            </w:r>
          </w:p>
        </w:tc>
        <w:tc>
          <w:tcPr>
            <w:tcW w:w="2160" w:type="dxa"/>
          </w:tcPr>
          <w:p w:rsidR="000F3FDC" w:rsidRPr="002B481A" w:rsidRDefault="00F12D78" w:rsidP="002B481A">
            <w:pPr>
              <w:pStyle w:val="ControlData"/>
              <w:spacing w:before="60" w:after="60"/>
              <w:jc w:val="both"/>
              <w:rPr>
                <w:rFonts w:cs="Tahoma"/>
                <w:sz w:val="22"/>
                <w:szCs w:val="22"/>
              </w:rPr>
            </w:pPr>
            <w:r w:rsidRPr="002B481A">
              <w:rPr>
                <w:rFonts w:cs="Tahoma"/>
                <w:sz w:val="22"/>
                <w:szCs w:val="22"/>
              </w:rPr>
              <w:t>Chandrasekhar M</w:t>
            </w:r>
          </w:p>
        </w:tc>
      </w:tr>
      <w:tr w:rsidR="000F3FDC" w:rsidRPr="002B481A" w:rsidTr="00414627">
        <w:trPr>
          <w:cantSplit/>
        </w:trPr>
        <w:tc>
          <w:tcPr>
            <w:tcW w:w="2358" w:type="dxa"/>
          </w:tcPr>
          <w:p w:rsidR="000F3FDC" w:rsidRPr="002B481A" w:rsidRDefault="000F3FDC" w:rsidP="002B481A">
            <w:pPr>
              <w:pStyle w:val="ControlData"/>
              <w:spacing w:before="60" w:after="60"/>
              <w:jc w:val="both"/>
              <w:rPr>
                <w:rFonts w:cs="Tahoma"/>
                <w:sz w:val="22"/>
                <w:szCs w:val="22"/>
              </w:rPr>
            </w:pPr>
            <w:r w:rsidRPr="002B481A">
              <w:rPr>
                <w:rFonts w:cs="Tahoma"/>
                <w:sz w:val="22"/>
                <w:szCs w:val="22"/>
              </w:rPr>
              <w:t>Location of soft copy:</w:t>
            </w:r>
          </w:p>
        </w:tc>
        <w:tc>
          <w:tcPr>
            <w:tcW w:w="7650" w:type="dxa"/>
            <w:gridSpan w:val="3"/>
          </w:tcPr>
          <w:p w:rsidR="000F3FDC" w:rsidRPr="002B481A" w:rsidRDefault="00A144B6" w:rsidP="002B481A">
            <w:pPr>
              <w:pStyle w:val="ControlData"/>
              <w:spacing w:before="60" w:after="60"/>
              <w:jc w:val="both"/>
              <w:rPr>
                <w:rFonts w:cs="Tahoma"/>
                <w:sz w:val="22"/>
                <w:szCs w:val="22"/>
              </w:rPr>
            </w:pPr>
            <w:r>
              <w:rPr>
                <w:rFonts w:cs="Tahoma"/>
                <w:sz w:val="22"/>
                <w:szCs w:val="22"/>
              </w:rPr>
              <w:t>\\SVN</w:t>
            </w:r>
          </w:p>
        </w:tc>
      </w:tr>
    </w:tbl>
    <w:p w:rsidR="000F3FDC" w:rsidRPr="002B481A" w:rsidRDefault="000F3FDC" w:rsidP="002B481A">
      <w:pPr>
        <w:jc w:val="both"/>
        <w:rPr>
          <w:rFonts w:cs="Tahoma"/>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3060"/>
        <w:gridCol w:w="1260"/>
        <w:gridCol w:w="900"/>
        <w:gridCol w:w="1260"/>
        <w:gridCol w:w="1440"/>
      </w:tblGrid>
      <w:tr w:rsidR="000F3FDC" w:rsidRPr="002B481A">
        <w:trPr>
          <w:cantSplit/>
        </w:trPr>
        <w:tc>
          <w:tcPr>
            <w:tcW w:w="2088" w:type="dxa"/>
            <w:shd w:val="clear" w:color="auto" w:fill="FFFFFF"/>
          </w:tcPr>
          <w:p w:rsidR="000F3FDC" w:rsidRPr="002B481A" w:rsidRDefault="000F3FDC" w:rsidP="002B481A">
            <w:pPr>
              <w:pStyle w:val="ControlData"/>
              <w:spacing w:before="60" w:after="60"/>
              <w:jc w:val="both"/>
              <w:rPr>
                <w:rFonts w:cs="Tahoma"/>
                <w:sz w:val="22"/>
                <w:szCs w:val="22"/>
              </w:rPr>
            </w:pPr>
            <w:r w:rsidRPr="002B481A">
              <w:rPr>
                <w:rFonts w:cs="Tahoma"/>
                <w:sz w:val="22"/>
                <w:szCs w:val="22"/>
              </w:rPr>
              <w:t>Template Number:</w:t>
            </w:r>
          </w:p>
        </w:tc>
        <w:tc>
          <w:tcPr>
            <w:tcW w:w="3060" w:type="dxa"/>
            <w:shd w:val="clear" w:color="auto" w:fill="FFFFFF"/>
          </w:tcPr>
          <w:p w:rsidR="000F3FDC" w:rsidRPr="002B481A" w:rsidRDefault="000F3FDC" w:rsidP="002B481A">
            <w:pPr>
              <w:pStyle w:val="ControlData"/>
              <w:spacing w:before="60" w:after="60"/>
              <w:jc w:val="both"/>
              <w:rPr>
                <w:rFonts w:cs="Tahoma"/>
                <w:sz w:val="22"/>
                <w:szCs w:val="22"/>
              </w:rPr>
            </w:pPr>
            <w:r w:rsidRPr="002B481A">
              <w:rPr>
                <w:rFonts w:cs="Tahoma"/>
                <w:color w:val="000000"/>
                <w:sz w:val="22"/>
                <w:szCs w:val="22"/>
              </w:rPr>
              <w:t>QLTY\QMS\TPL\PRG_SPC</w:t>
            </w:r>
            <w:r w:rsidRPr="002B481A">
              <w:rPr>
                <w:rFonts w:cs="Tahoma"/>
                <w:sz w:val="22"/>
                <w:szCs w:val="22"/>
              </w:rPr>
              <w:t xml:space="preserve"> </w:t>
            </w:r>
          </w:p>
        </w:tc>
        <w:tc>
          <w:tcPr>
            <w:tcW w:w="1260" w:type="dxa"/>
            <w:shd w:val="clear" w:color="auto" w:fill="FFFFFF"/>
          </w:tcPr>
          <w:p w:rsidR="000F3FDC" w:rsidRPr="002B481A" w:rsidRDefault="000F3FDC" w:rsidP="002B481A">
            <w:pPr>
              <w:pStyle w:val="ControlData"/>
              <w:spacing w:before="60" w:after="60"/>
              <w:jc w:val="both"/>
              <w:rPr>
                <w:rFonts w:cs="Tahoma"/>
                <w:sz w:val="22"/>
                <w:szCs w:val="22"/>
              </w:rPr>
            </w:pPr>
            <w:r w:rsidRPr="002B481A">
              <w:rPr>
                <w:rFonts w:cs="Tahoma"/>
                <w:sz w:val="22"/>
                <w:szCs w:val="22"/>
              </w:rPr>
              <w:t>Tpl Ver:</w:t>
            </w:r>
          </w:p>
        </w:tc>
        <w:tc>
          <w:tcPr>
            <w:tcW w:w="900" w:type="dxa"/>
            <w:shd w:val="clear" w:color="auto" w:fill="FFFFFF"/>
          </w:tcPr>
          <w:p w:rsidR="000F3FDC" w:rsidRPr="002B481A" w:rsidRDefault="00B656EB" w:rsidP="002B481A">
            <w:pPr>
              <w:pStyle w:val="ControlData"/>
              <w:spacing w:before="60" w:after="60"/>
              <w:jc w:val="both"/>
              <w:rPr>
                <w:rFonts w:cs="Tahoma"/>
                <w:sz w:val="22"/>
                <w:szCs w:val="22"/>
              </w:rPr>
            </w:pPr>
            <w:r w:rsidRPr="002B481A">
              <w:rPr>
                <w:rFonts w:cs="Tahoma"/>
                <w:sz w:val="22"/>
                <w:szCs w:val="22"/>
              </w:rPr>
              <w:t>1.4</w:t>
            </w:r>
          </w:p>
        </w:tc>
        <w:tc>
          <w:tcPr>
            <w:tcW w:w="1260" w:type="dxa"/>
            <w:shd w:val="clear" w:color="auto" w:fill="FFFFFF"/>
          </w:tcPr>
          <w:p w:rsidR="000F3FDC" w:rsidRPr="002B481A" w:rsidRDefault="000F3FDC" w:rsidP="002B481A">
            <w:pPr>
              <w:pStyle w:val="ControlData"/>
              <w:spacing w:before="60" w:after="60"/>
              <w:jc w:val="both"/>
              <w:rPr>
                <w:rFonts w:cs="Tahoma"/>
                <w:sz w:val="22"/>
                <w:szCs w:val="22"/>
              </w:rPr>
            </w:pPr>
            <w:r w:rsidRPr="002B481A">
              <w:rPr>
                <w:rFonts w:cs="Tahoma"/>
                <w:sz w:val="22"/>
                <w:szCs w:val="22"/>
              </w:rPr>
              <w:t>Rel.Date</w:t>
            </w:r>
          </w:p>
        </w:tc>
        <w:tc>
          <w:tcPr>
            <w:tcW w:w="1440" w:type="dxa"/>
            <w:shd w:val="clear" w:color="auto" w:fill="FFFFFF"/>
          </w:tcPr>
          <w:p w:rsidR="000F3FDC" w:rsidRPr="002B481A" w:rsidRDefault="00B656EB" w:rsidP="002B481A">
            <w:pPr>
              <w:pStyle w:val="ControlData"/>
              <w:spacing w:before="60" w:after="60"/>
              <w:jc w:val="both"/>
              <w:rPr>
                <w:rFonts w:cs="Tahoma"/>
                <w:sz w:val="22"/>
                <w:szCs w:val="22"/>
              </w:rPr>
            </w:pPr>
            <w:r w:rsidRPr="002B481A">
              <w:rPr>
                <w:rFonts w:cs="Tahoma"/>
                <w:sz w:val="22"/>
                <w:szCs w:val="22"/>
              </w:rPr>
              <w:t>Feb_13_2008</w:t>
            </w:r>
          </w:p>
        </w:tc>
      </w:tr>
    </w:tbl>
    <w:p w:rsidR="000F3FDC" w:rsidRPr="002B481A" w:rsidRDefault="000F3FDC" w:rsidP="002B481A">
      <w:pPr>
        <w:pStyle w:val="BodyText"/>
        <w:spacing w:before="480"/>
        <w:jc w:val="both"/>
        <w:outlineLvl w:val="0"/>
        <w:rPr>
          <w:rFonts w:cs="Tahoma"/>
          <w:sz w:val="22"/>
          <w:szCs w:val="22"/>
        </w:rPr>
      </w:pPr>
      <w:r w:rsidRPr="002B481A">
        <w:rPr>
          <w:rFonts w:cs="Tahoma"/>
          <w:sz w:val="22"/>
          <w:szCs w:val="22"/>
        </w:rPr>
        <w:br w:type="page"/>
      </w:r>
      <w:bookmarkStart w:id="5" w:name="_Toc233698766"/>
      <w:bookmarkStart w:id="6" w:name="_Toc382839430"/>
      <w:bookmarkStart w:id="7" w:name="_Toc382839559"/>
      <w:bookmarkStart w:id="8" w:name="_Toc382839817"/>
      <w:bookmarkStart w:id="9" w:name="_Toc382840210"/>
      <w:r w:rsidRPr="002B481A">
        <w:rPr>
          <w:rFonts w:cs="Tahoma"/>
          <w:sz w:val="22"/>
          <w:szCs w:val="22"/>
        </w:rPr>
        <w:lastRenderedPageBreak/>
        <w:t>Amendment Record</w:t>
      </w:r>
      <w:bookmarkEnd w:id="5"/>
      <w:bookmarkEnd w:id="6"/>
      <w:bookmarkEnd w:id="7"/>
      <w:bookmarkEnd w:id="8"/>
      <w:bookmarkEnd w:id="9"/>
    </w:p>
    <w:p w:rsidR="000F3FDC" w:rsidRPr="002B481A" w:rsidRDefault="000F3FDC" w:rsidP="002B481A">
      <w:pPr>
        <w:pStyle w:val="address"/>
        <w:jc w:val="both"/>
        <w:rPr>
          <w:rFonts w:cs="Tahoma"/>
          <w:b w:val="0"/>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5"/>
        <w:gridCol w:w="4666"/>
        <w:gridCol w:w="1184"/>
        <w:gridCol w:w="1578"/>
      </w:tblGrid>
      <w:tr w:rsidR="000F3FDC" w:rsidRPr="002B481A" w:rsidTr="00C56328">
        <w:trPr>
          <w:trHeight w:val="400"/>
          <w:jc w:val="center"/>
        </w:trPr>
        <w:tc>
          <w:tcPr>
            <w:tcW w:w="1255" w:type="dxa"/>
          </w:tcPr>
          <w:p w:rsidR="000F3FDC" w:rsidRPr="002B481A" w:rsidRDefault="000F3FDC" w:rsidP="002B481A">
            <w:pPr>
              <w:jc w:val="both"/>
              <w:rPr>
                <w:rFonts w:cs="Tahoma"/>
                <w:sz w:val="22"/>
                <w:szCs w:val="22"/>
              </w:rPr>
            </w:pPr>
            <w:r w:rsidRPr="002B481A">
              <w:rPr>
                <w:rFonts w:cs="Tahoma"/>
                <w:sz w:val="22"/>
                <w:szCs w:val="22"/>
              </w:rPr>
              <w:t>Version #</w:t>
            </w:r>
          </w:p>
        </w:tc>
        <w:tc>
          <w:tcPr>
            <w:tcW w:w="4666" w:type="dxa"/>
          </w:tcPr>
          <w:p w:rsidR="000F3FDC" w:rsidRPr="002B481A" w:rsidRDefault="000F3FDC" w:rsidP="002B481A">
            <w:pPr>
              <w:jc w:val="both"/>
              <w:rPr>
                <w:rFonts w:cs="Tahoma"/>
                <w:sz w:val="22"/>
                <w:szCs w:val="22"/>
              </w:rPr>
            </w:pPr>
            <w:r w:rsidRPr="002B481A">
              <w:rPr>
                <w:rFonts w:cs="Tahoma"/>
                <w:sz w:val="22"/>
                <w:szCs w:val="22"/>
              </w:rPr>
              <w:t>Description</w:t>
            </w:r>
          </w:p>
        </w:tc>
        <w:tc>
          <w:tcPr>
            <w:tcW w:w="1184" w:type="dxa"/>
          </w:tcPr>
          <w:p w:rsidR="000F3FDC" w:rsidRPr="002B481A" w:rsidRDefault="000F3FDC" w:rsidP="002B481A">
            <w:pPr>
              <w:jc w:val="both"/>
              <w:rPr>
                <w:rFonts w:cs="Tahoma"/>
                <w:sz w:val="22"/>
                <w:szCs w:val="22"/>
              </w:rPr>
            </w:pPr>
            <w:r w:rsidRPr="002B481A">
              <w:rPr>
                <w:rFonts w:cs="Tahoma"/>
                <w:sz w:val="22"/>
                <w:szCs w:val="22"/>
              </w:rPr>
              <w:t>Page #</w:t>
            </w:r>
          </w:p>
        </w:tc>
        <w:tc>
          <w:tcPr>
            <w:tcW w:w="1578" w:type="dxa"/>
          </w:tcPr>
          <w:p w:rsidR="000F3FDC" w:rsidRPr="002B481A" w:rsidRDefault="000F3FDC" w:rsidP="002B481A">
            <w:pPr>
              <w:jc w:val="both"/>
              <w:rPr>
                <w:rFonts w:cs="Tahoma"/>
                <w:sz w:val="22"/>
                <w:szCs w:val="22"/>
              </w:rPr>
            </w:pPr>
            <w:r w:rsidRPr="002B481A">
              <w:rPr>
                <w:rFonts w:cs="Tahoma"/>
                <w:sz w:val="22"/>
                <w:szCs w:val="22"/>
              </w:rPr>
              <w:t>Date</w:t>
            </w:r>
          </w:p>
        </w:tc>
      </w:tr>
      <w:tr w:rsidR="000F3FDC" w:rsidRPr="002B481A" w:rsidTr="00C56328">
        <w:trPr>
          <w:trHeight w:val="400"/>
          <w:jc w:val="center"/>
        </w:trPr>
        <w:tc>
          <w:tcPr>
            <w:tcW w:w="1255" w:type="dxa"/>
          </w:tcPr>
          <w:p w:rsidR="000F3FDC" w:rsidRPr="002B481A" w:rsidRDefault="000477DE" w:rsidP="002B481A">
            <w:pPr>
              <w:jc w:val="both"/>
              <w:rPr>
                <w:rFonts w:cs="Tahoma"/>
                <w:sz w:val="22"/>
                <w:szCs w:val="22"/>
              </w:rPr>
            </w:pPr>
            <w:r w:rsidRPr="002B481A">
              <w:rPr>
                <w:rFonts w:cs="Tahoma"/>
                <w:sz w:val="22"/>
                <w:szCs w:val="22"/>
              </w:rPr>
              <w:t>1.0</w:t>
            </w:r>
          </w:p>
        </w:tc>
        <w:tc>
          <w:tcPr>
            <w:tcW w:w="4666" w:type="dxa"/>
          </w:tcPr>
          <w:p w:rsidR="000F3FDC" w:rsidRPr="002B481A" w:rsidRDefault="000477DE" w:rsidP="002B481A">
            <w:pPr>
              <w:jc w:val="both"/>
              <w:rPr>
                <w:rFonts w:cs="Tahoma"/>
                <w:sz w:val="22"/>
                <w:szCs w:val="22"/>
                <w:lang w:val="fr-FR"/>
              </w:rPr>
            </w:pPr>
            <w:r w:rsidRPr="002B481A">
              <w:rPr>
                <w:rFonts w:cs="Tahoma"/>
                <w:sz w:val="22"/>
                <w:szCs w:val="22"/>
              </w:rPr>
              <w:t xml:space="preserve">Base lined as per DCF No. </w:t>
            </w:r>
            <w:r w:rsidRPr="002B481A">
              <w:rPr>
                <w:rFonts w:cs="Tahoma"/>
                <w:sz w:val="22"/>
                <w:szCs w:val="22"/>
                <w:lang w:val="fr-FR"/>
              </w:rPr>
              <w:t>JAVA_CODE_STD/0.0a/1/PD03</w:t>
            </w:r>
          </w:p>
        </w:tc>
        <w:tc>
          <w:tcPr>
            <w:tcW w:w="1184" w:type="dxa"/>
          </w:tcPr>
          <w:p w:rsidR="000F3FDC" w:rsidRPr="002B481A" w:rsidRDefault="000477DE" w:rsidP="002B481A">
            <w:pPr>
              <w:jc w:val="both"/>
              <w:rPr>
                <w:rFonts w:cs="Tahoma"/>
                <w:sz w:val="22"/>
                <w:szCs w:val="22"/>
                <w:lang w:val="fr-FR"/>
              </w:rPr>
            </w:pPr>
            <w:r w:rsidRPr="002B481A">
              <w:rPr>
                <w:rFonts w:cs="Tahoma"/>
                <w:sz w:val="22"/>
                <w:szCs w:val="22"/>
              </w:rPr>
              <w:t>All</w:t>
            </w:r>
          </w:p>
        </w:tc>
        <w:tc>
          <w:tcPr>
            <w:tcW w:w="1578" w:type="dxa"/>
          </w:tcPr>
          <w:p w:rsidR="000F3FDC" w:rsidRPr="002B481A" w:rsidRDefault="000477DE" w:rsidP="002B481A">
            <w:pPr>
              <w:jc w:val="both"/>
              <w:rPr>
                <w:rFonts w:cs="Tahoma"/>
                <w:sz w:val="22"/>
                <w:szCs w:val="22"/>
                <w:lang w:val="fr-FR"/>
              </w:rPr>
            </w:pPr>
            <w:r w:rsidRPr="002B481A">
              <w:rPr>
                <w:rFonts w:cs="Tahoma"/>
                <w:sz w:val="22"/>
                <w:szCs w:val="22"/>
              </w:rPr>
              <w:t>May_02_2006</w:t>
            </w:r>
          </w:p>
        </w:tc>
      </w:tr>
      <w:tr w:rsidR="000F3FDC" w:rsidRPr="002B481A" w:rsidTr="00C56328">
        <w:trPr>
          <w:trHeight w:val="400"/>
          <w:jc w:val="center"/>
        </w:trPr>
        <w:tc>
          <w:tcPr>
            <w:tcW w:w="1255" w:type="dxa"/>
          </w:tcPr>
          <w:p w:rsidR="000F3FDC" w:rsidRPr="002B481A" w:rsidRDefault="00EA0246" w:rsidP="002B481A">
            <w:pPr>
              <w:pStyle w:val="ControlData"/>
              <w:spacing w:before="120"/>
              <w:jc w:val="both"/>
              <w:rPr>
                <w:rFonts w:cs="Tahoma"/>
                <w:sz w:val="22"/>
                <w:szCs w:val="22"/>
                <w:lang w:val="fr-FR"/>
              </w:rPr>
            </w:pPr>
            <w:r w:rsidRPr="002B481A">
              <w:rPr>
                <w:rFonts w:cs="Tahoma"/>
                <w:sz w:val="22"/>
                <w:szCs w:val="22"/>
                <w:lang w:val="fr-FR"/>
              </w:rPr>
              <w:t>1.1</w:t>
            </w:r>
          </w:p>
        </w:tc>
        <w:tc>
          <w:tcPr>
            <w:tcW w:w="4666" w:type="dxa"/>
          </w:tcPr>
          <w:p w:rsidR="000F3FDC" w:rsidRPr="002B481A" w:rsidRDefault="00C9077D" w:rsidP="002B481A">
            <w:pPr>
              <w:pStyle w:val="ControlData"/>
              <w:spacing w:before="120"/>
              <w:jc w:val="both"/>
              <w:rPr>
                <w:rFonts w:cs="Tahoma"/>
                <w:sz w:val="22"/>
                <w:szCs w:val="22"/>
              </w:rPr>
            </w:pPr>
            <w:r w:rsidRPr="002B481A">
              <w:rPr>
                <w:rFonts w:cs="Tahoma"/>
                <w:sz w:val="22"/>
                <w:szCs w:val="22"/>
              </w:rPr>
              <w:t>Updating</w:t>
            </w:r>
            <w:r w:rsidR="00EA0246" w:rsidRPr="002B481A">
              <w:rPr>
                <w:rFonts w:cs="Tahoma"/>
                <w:sz w:val="22"/>
                <w:szCs w:val="22"/>
              </w:rPr>
              <w:t xml:space="preserve"> as per latest technologies</w:t>
            </w:r>
          </w:p>
        </w:tc>
        <w:tc>
          <w:tcPr>
            <w:tcW w:w="1184" w:type="dxa"/>
          </w:tcPr>
          <w:p w:rsidR="000F3FDC" w:rsidRPr="002B481A" w:rsidRDefault="00EA0246" w:rsidP="002B481A">
            <w:pPr>
              <w:pStyle w:val="ControlData"/>
              <w:spacing w:before="120"/>
              <w:jc w:val="both"/>
              <w:rPr>
                <w:rFonts w:cs="Tahoma"/>
                <w:sz w:val="22"/>
                <w:szCs w:val="22"/>
              </w:rPr>
            </w:pPr>
            <w:r w:rsidRPr="002B481A">
              <w:rPr>
                <w:rFonts w:cs="Tahoma"/>
                <w:sz w:val="22"/>
                <w:szCs w:val="22"/>
              </w:rPr>
              <w:t xml:space="preserve">   </w:t>
            </w:r>
          </w:p>
        </w:tc>
        <w:tc>
          <w:tcPr>
            <w:tcW w:w="1578" w:type="dxa"/>
          </w:tcPr>
          <w:p w:rsidR="000F3FDC" w:rsidRPr="002B481A" w:rsidRDefault="00EA0246" w:rsidP="002B481A">
            <w:pPr>
              <w:pStyle w:val="ControlData"/>
              <w:spacing w:before="120"/>
              <w:jc w:val="both"/>
              <w:rPr>
                <w:rFonts w:cs="Tahoma"/>
                <w:sz w:val="22"/>
                <w:szCs w:val="22"/>
              </w:rPr>
            </w:pPr>
            <w:r w:rsidRPr="002B481A">
              <w:rPr>
                <w:rFonts w:cs="Tahoma"/>
                <w:sz w:val="22"/>
                <w:szCs w:val="22"/>
              </w:rPr>
              <w:t>Mar_04_2009</w:t>
            </w:r>
          </w:p>
        </w:tc>
      </w:tr>
      <w:tr w:rsidR="000F3FDC" w:rsidRPr="002B481A" w:rsidTr="00C56328">
        <w:trPr>
          <w:trHeight w:val="400"/>
          <w:jc w:val="center"/>
        </w:trPr>
        <w:tc>
          <w:tcPr>
            <w:tcW w:w="1255" w:type="dxa"/>
          </w:tcPr>
          <w:p w:rsidR="000F3FDC" w:rsidRPr="002B481A" w:rsidRDefault="00C56328" w:rsidP="002B481A">
            <w:pPr>
              <w:jc w:val="both"/>
              <w:rPr>
                <w:rFonts w:cs="Tahoma"/>
                <w:sz w:val="22"/>
                <w:szCs w:val="22"/>
              </w:rPr>
            </w:pPr>
            <w:r w:rsidRPr="002B481A">
              <w:rPr>
                <w:rFonts w:cs="Tahoma"/>
                <w:sz w:val="22"/>
                <w:szCs w:val="22"/>
              </w:rPr>
              <w:t>1.</w:t>
            </w:r>
            <w:r w:rsidR="002A04DA" w:rsidRPr="002B481A">
              <w:rPr>
                <w:rFonts w:cs="Tahoma"/>
                <w:sz w:val="22"/>
                <w:szCs w:val="22"/>
              </w:rPr>
              <w:t>2</w:t>
            </w:r>
          </w:p>
        </w:tc>
        <w:tc>
          <w:tcPr>
            <w:tcW w:w="4666" w:type="dxa"/>
          </w:tcPr>
          <w:p w:rsidR="000F3FDC" w:rsidRPr="002B481A" w:rsidRDefault="00E72156" w:rsidP="002B481A">
            <w:pPr>
              <w:jc w:val="both"/>
              <w:rPr>
                <w:rFonts w:cs="Tahoma"/>
                <w:sz w:val="22"/>
                <w:szCs w:val="22"/>
              </w:rPr>
            </w:pPr>
            <w:r w:rsidRPr="002B481A">
              <w:rPr>
                <w:rFonts w:cs="Tahoma"/>
                <w:sz w:val="22"/>
                <w:szCs w:val="22"/>
              </w:rPr>
              <w:t>Added Coding standards for Database</w:t>
            </w:r>
          </w:p>
        </w:tc>
        <w:tc>
          <w:tcPr>
            <w:tcW w:w="1184" w:type="dxa"/>
          </w:tcPr>
          <w:p w:rsidR="000F3FDC" w:rsidRPr="002B481A" w:rsidRDefault="000F3FDC" w:rsidP="002B481A">
            <w:pPr>
              <w:jc w:val="both"/>
              <w:rPr>
                <w:rFonts w:cs="Tahoma"/>
                <w:sz w:val="22"/>
                <w:szCs w:val="22"/>
              </w:rPr>
            </w:pPr>
          </w:p>
        </w:tc>
        <w:tc>
          <w:tcPr>
            <w:tcW w:w="1578" w:type="dxa"/>
          </w:tcPr>
          <w:p w:rsidR="000F3FDC" w:rsidRPr="002B481A" w:rsidRDefault="00E72156" w:rsidP="002B481A">
            <w:pPr>
              <w:jc w:val="both"/>
              <w:rPr>
                <w:rFonts w:cs="Tahoma"/>
                <w:sz w:val="22"/>
                <w:szCs w:val="22"/>
              </w:rPr>
            </w:pPr>
            <w:r w:rsidRPr="002B481A">
              <w:rPr>
                <w:rFonts w:cs="Tahoma"/>
                <w:sz w:val="22"/>
                <w:szCs w:val="22"/>
              </w:rPr>
              <w:t>Mar_0</w:t>
            </w:r>
            <w:r w:rsidR="0045772A" w:rsidRPr="002B481A">
              <w:rPr>
                <w:rFonts w:cs="Tahoma"/>
                <w:sz w:val="22"/>
                <w:szCs w:val="22"/>
              </w:rPr>
              <w:t>5</w:t>
            </w:r>
            <w:r w:rsidRPr="002B481A">
              <w:rPr>
                <w:rFonts w:cs="Tahoma"/>
                <w:sz w:val="22"/>
                <w:szCs w:val="22"/>
              </w:rPr>
              <w:t>_2009</w:t>
            </w:r>
          </w:p>
        </w:tc>
      </w:tr>
      <w:tr w:rsidR="000F3FDC" w:rsidRPr="002B481A" w:rsidTr="00C56328">
        <w:trPr>
          <w:trHeight w:val="400"/>
          <w:jc w:val="center"/>
        </w:trPr>
        <w:tc>
          <w:tcPr>
            <w:tcW w:w="1255" w:type="dxa"/>
          </w:tcPr>
          <w:p w:rsidR="000F3FDC" w:rsidRPr="002B481A" w:rsidRDefault="00F12445" w:rsidP="002B481A">
            <w:pPr>
              <w:jc w:val="both"/>
              <w:rPr>
                <w:rFonts w:cs="Tahoma"/>
                <w:sz w:val="22"/>
                <w:szCs w:val="22"/>
              </w:rPr>
            </w:pPr>
            <w:r w:rsidRPr="002B481A">
              <w:rPr>
                <w:rFonts w:cs="Tahoma"/>
                <w:sz w:val="22"/>
                <w:szCs w:val="22"/>
              </w:rPr>
              <w:t>1.3</w:t>
            </w:r>
          </w:p>
        </w:tc>
        <w:tc>
          <w:tcPr>
            <w:tcW w:w="4666" w:type="dxa"/>
          </w:tcPr>
          <w:p w:rsidR="000F3FDC" w:rsidRPr="002B481A" w:rsidRDefault="00F12445" w:rsidP="002B481A">
            <w:pPr>
              <w:jc w:val="both"/>
              <w:rPr>
                <w:rFonts w:cs="Tahoma"/>
                <w:sz w:val="22"/>
                <w:szCs w:val="22"/>
              </w:rPr>
            </w:pPr>
            <w:r w:rsidRPr="002B481A">
              <w:rPr>
                <w:rFonts w:cs="Tahoma"/>
                <w:sz w:val="22"/>
                <w:szCs w:val="22"/>
                <w:lang w:val="en"/>
              </w:rPr>
              <w:t>Cross-site Scripting (XSS)</w:t>
            </w:r>
          </w:p>
        </w:tc>
        <w:tc>
          <w:tcPr>
            <w:tcW w:w="1184" w:type="dxa"/>
          </w:tcPr>
          <w:p w:rsidR="000F3FDC" w:rsidRPr="002B481A" w:rsidRDefault="000F3FDC" w:rsidP="002B481A">
            <w:pPr>
              <w:jc w:val="both"/>
              <w:rPr>
                <w:rFonts w:cs="Tahoma"/>
                <w:sz w:val="22"/>
                <w:szCs w:val="22"/>
              </w:rPr>
            </w:pPr>
          </w:p>
        </w:tc>
        <w:tc>
          <w:tcPr>
            <w:tcW w:w="1578" w:type="dxa"/>
          </w:tcPr>
          <w:p w:rsidR="000F3FDC" w:rsidRPr="002B481A" w:rsidRDefault="000026F1" w:rsidP="002B481A">
            <w:pPr>
              <w:jc w:val="both"/>
              <w:rPr>
                <w:rFonts w:cs="Tahoma"/>
                <w:sz w:val="22"/>
                <w:szCs w:val="22"/>
              </w:rPr>
            </w:pPr>
            <w:r w:rsidRPr="002B481A">
              <w:rPr>
                <w:rFonts w:cs="Tahoma"/>
                <w:sz w:val="22"/>
                <w:szCs w:val="22"/>
              </w:rPr>
              <w:t>Mar 10 2010</w:t>
            </w:r>
          </w:p>
        </w:tc>
      </w:tr>
      <w:tr w:rsidR="000F3FDC" w:rsidRPr="002B481A" w:rsidTr="00C56328">
        <w:trPr>
          <w:trHeight w:val="400"/>
          <w:jc w:val="center"/>
        </w:trPr>
        <w:tc>
          <w:tcPr>
            <w:tcW w:w="1255" w:type="dxa"/>
          </w:tcPr>
          <w:p w:rsidR="000F3FDC" w:rsidRPr="002B481A" w:rsidRDefault="00EE32C4" w:rsidP="002B481A">
            <w:pPr>
              <w:jc w:val="both"/>
              <w:rPr>
                <w:rFonts w:cs="Tahoma"/>
                <w:sz w:val="22"/>
                <w:szCs w:val="22"/>
              </w:rPr>
            </w:pPr>
            <w:r>
              <w:rPr>
                <w:rFonts w:cs="Tahoma"/>
                <w:sz w:val="22"/>
                <w:szCs w:val="22"/>
              </w:rPr>
              <w:t>1.4</w:t>
            </w:r>
          </w:p>
        </w:tc>
        <w:tc>
          <w:tcPr>
            <w:tcW w:w="4666" w:type="dxa"/>
          </w:tcPr>
          <w:p w:rsidR="000F3FDC" w:rsidRPr="002B481A" w:rsidRDefault="00EE32C4" w:rsidP="00EE32C4">
            <w:pPr>
              <w:jc w:val="both"/>
              <w:rPr>
                <w:rFonts w:cs="Tahoma"/>
                <w:sz w:val="22"/>
                <w:szCs w:val="22"/>
              </w:rPr>
            </w:pPr>
            <w:r>
              <w:rPr>
                <w:rFonts w:cs="Tahoma"/>
                <w:sz w:val="22"/>
                <w:szCs w:val="22"/>
              </w:rPr>
              <w:t xml:space="preserve">Baselined as per DCF No. </w:t>
            </w:r>
            <w:r w:rsidRPr="00EE32C4">
              <w:rPr>
                <w:rFonts w:cs="Tahoma"/>
                <w:sz w:val="22"/>
                <w:szCs w:val="22"/>
              </w:rPr>
              <w:t>Java Standards/1.3a/1/PD0</w:t>
            </w:r>
            <w:r>
              <w:rPr>
                <w:rFonts w:cs="Tahoma"/>
                <w:sz w:val="22"/>
                <w:szCs w:val="22"/>
              </w:rPr>
              <w:t>3</w:t>
            </w:r>
          </w:p>
        </w:tc>
        <w:tc>
          <w:tcPr>
            <w:tcW w:w="1184" w:type="dxa"/>
          </w:tcPr>
          <w:p w:rsidR="000F3FDC" w:rsidRPr="002B481A" w:rsidRDefault="00EE32C4" w:rsidP="002B481A">
            <w:pPr>
              <w:jc w:val="both"/>
              <w:rPr>
                <w:rFonts w:cs="Tahoma"/>
                <w:sz w:val="22"/>
                <w:szCs w:val="22"/>
              </w:rPr>
            </w:pPr>
            <w:r w:rsidRPr="002B481A">
              <w:rPr>
                <w:rFonts w:cs="Tahoma"/>
                <w:sz w:val="22"/>
                <w:szCs w:val="22"/>
              </w:rPr>
              <w:t>All</w:t>
            </w:r>
          </w:p>
        </w:tc>
        <w:tc>
          <w:tcPr>
            <w:tcW w:w="1578" w:type="dxa"/>
          </w:tcPr>
          <w:p w:rsidR="000F3FDC" w:rsidRPr="002B481A" w:rsidRDefault="00EE32C4" w:rsidP="002B481A">
            <w:pPr>
              <w:jc w:val="both"/>
              <w:rPr>
                <w:rFonts w:cs="Tahoma"/>
                <w:sz w:val="22"/>
                <w:szCs w:val="22"/>
              </w:rPr>
            </w:pPr>
            <w:r>
              <w:rPr>
                <w:rFonts w:cs="Tahoma"/>
                <w:sz w:val="22"/>
                <w:szCs w:val="22"/>
              </w:rPr>
              <w:t>Sep_15_2014</w:t>
            </w:r>
          </w:p>
        </w:tc>
      </w:tr>
      <w:tr w:rsidR="000F3FDC" w:rsidRPr="002B481A" w:rsidTr="00C56328">
        <w:trPr>
          <w:trHeight w:val="400"/>
          <w:jc w:val="center"/>
        </w:trPr>
        <w:tc>
          <w:tcPr>
            <w:tcW w:w="1255" w:type="dxa"/>
          </w:tcPr>
          <w:p w:rsidR="000F3FDC" w:rsidRPr="002B481A" w:rsidRDefault="00284E9E" w:rsidP="002B481A">
            <w:pPr>
              <w:jc w:val="both"/>
              <w:rPr>
                <w:rFonts w:cs="Tahoma"/>
                <w:sz w:val="22"/>
                <w:szCs w:val="22"/>
              </w:rPr>
            </w:pPr>
            <w:r>
              <w:rPr>
                <w:rFonts w:cs="Tahoma"/>
                <w:sz w:val="22"/>
                <w:szCs w:val="22"/>
              </w:rPr>
              <w:t>1.5</w:t>
            </w:r>
          </w:p>
        </w:tc>
        <w:tc>
          <w:tcPr>
            <w:tcW w:w="4666" w:type="dxa"/>
          </w:tcPr>
          <w:p w:rsidR="000F3FDC" w:rsidRPr="002B481A" w:rsidRDefault="00284E9E" w:rsidP="002B481A">
            <w:pPr>
              <w:jc w:val="both"/>
              <w:rPr>
                <w:rFonts w:cs="Tahoma"/>
                <w:sz w:val="22"/>
                <w:szCs w:val="22"/>
              </w:rPr>
            </w:pPr>
            <w:r>
              <w:rPr>
                <w:rFonts w:cs="Tahoma"/>
                <w:sz w:val="22"/>
                <w:szCs w:val="22"/>
              </w:rPr>
              <w:t xml:space="preserve">Added OWASP  ref documents </w:t>
            </w:r>
          </w:p>
        </w:tc>
        <w:tc>
          <w:tcPr>
            <w:tcW w:w="1184" w:type="dxa"/>
          </w:tcPr>
          <w:p w:rsidR="000F3FDC" w:rsidRPr="002B481A" w:rsidRDefault="005250D0" w:rsidP="002B481A">
            <w:pPr>
              <w:jc w:val="both"/>
              <w:rPr>
                <w:rFonts w:cs="Tahoma"/>
                <w:sz w:val="22"/>
                <w:szCs w:val="22"/>
              </w:rPr>
            </w:pPr>
            <w:r>
              <w:rPr>
                <w:rFonts w:cs="Tahoma"/>
                <w:sz w:val="22"/>
                <w:szCs w:val="22"/>
              </w:rPr>
              <w:t>16.7</w:t>
            </w:r>
            <w:bookmarkStart w:id="10" w:name="_GoBack"/>
            <w:bookmarkEnd w:id="10"/>
          </w:p>
        </w:tc>
        <w:tc>
          <w:tcPr>
            <w:tcW w:w="1578" w:type="dxa"/>
          </w:tcPr>
          <w:p w:rsidR="000F3FDC" w:rsidRPr="002B481A" w:rsidRDefault="00284E9E" w:rsidP="002B481A">
            <w:pPr>
              <w:jc w:val="both"/>
              <w:rPr>
                <w:rFonts w:cs="Tahoma"/>
                <w:sz w:val="22"/>
                <w:szCs w:val="22"/>
              </w:rPr>
            </w:pPr>
            <w:r>
              <w:rPr>
                <w:rFonts w:cs="Tahoma"/>
                <w:sz w:val="22"/>
                <w:szCs w:val="22"/>
              </w:rPr>
              <w:t>Aug-18-2015</w:t>
            </w:r>
          </w:p>
        </w:tc>
      </w:tr>
      <w:tr w:rsidR="000F3FDC" w:rsidRPr="002B481A" w:rsidTr="00C56328">
        <w:trPr>
          <w:trHeight w:val="400"/>
          <w:jc w:val="center"/>
        </w:trPr>
        <w:tc>
          <w:tcPr>
            <w:tcW w:w="1255" w:type="dxa"/>
          </w:tcPr>
          <w:p w:rsidR="000F3FDC" w:rsidRPr="002B481A" w:rsidRDefault="000F3FDC" w:rsidP="002B481A">
            <w:pPr>
              <w:jc w:val="both"/>
              <w:rPr>
                <w:rFonts w:cs="Tahoma"/>
                <w:sz w:val="22"/>
                <w:szCs w:val="22"/>
              </w:rPr>
            </w:pPr>
          </w:p>
        </w:tc>
        <w:tc>
          <w:tcPr>
            <w:tcW w:w="4666" w:type="dxa"/>
          </w:tcPr>
          <w:p w:rsidR="000F3FDC" w:rsidRPr="002B481A" w:rsidRDefault="000F3FDC" w:rsidP="002B481A">
            <w:pPr>
              <w:jc w:val="both"/>
              <w:rPr>
                <w:rFonts w:cs="Tahoma"/>
                <w:sz w:val="22"/>
                <w:szCs w:val="22"/>
              </w:rPr>
            </w:pPr>
          </w:p>
        </w:tc>
        <w:tc>
          <w:tcPr>
            <w:tcW w:w="1184" w:type="dxa"/>
          </w:tcPr>
          <w:p w:rsidR="000F3FDC" w:rsidRPr="002B481A" w:rsidRDefault="000F3FDC" w:rsidP="002B481A">
            <w:pPr>
              <w:jc w:val="both"/>
              <w:rPr>
                <w:rFonts w:cs="Tahoma"/>
                <w:sz w:val="22"/>
                <w:szCs w:val="22"/>
              </w:rPr>
            </w:pPr>
          </w:p>
        </w:tc>
        <w:tc>
          <w:tcPr>
            <w:tcW w:w="1578" w:type="dxa"/>
          </w:tcPr>
          <w:p w:rsidR="000F3FDC" w:rsidRPr="002B481A" w:rsidRDefault="000F3FDC" w:rsidP="002B481A">
            <w:pPr>
              <w:jc w:val="both"/>
              <w:rPr>
                <w:rFonts w:cs="Tahoma"/>
                <w:sz w:val="22"/>
                <w:szCs w:val="22"/>
              </w:rPr>
            </w:pPr>
          </w:p>
        </w:tc>
      </w:tr>
      <w:tr w:rsidR="000F3FDC" w:rsidRPr="002B481A" w:rsidTr="00C56328">
        <w:trPr>
          <w:trHeight w:val="400"/>
          <w:jc w:val="center"/>
        </w:trPr>
        <w:tc>
          <w:tcPr>
            <w:tcW w:w="1255" w:type="dxa"/>
          </w:tcPr>
          <w:p w:rsidR="000F3FDC" w:rsidRPr="002B481A" w:rsidRDefault="000F3FDC" w:rsidP="002B481A">
            <w:pPr>
              <w:jc w:val="both"/>
              <w:rPr>
                <w:rFonts w:cs="Tahoma"/>
                <w:sz w:val="22"/>
                <w:szCs w:val="22"/>
              </w:rPr>
            </w:pPr>
          </w:p>
        </w:tc>
        <w:tc>
          <w:tcPr>
            <w:tcW w:w="4666" w:type="dxa"/>
          </w:tcPr>
          <w:p w:rsidR="000F3FDC" w:rsidRPr="002B481A" w:rsidRDefault="000F3FDC" w:rsidP="002B481A">
            <w:pPr>
              <w:jc w:val="both"/>
              <w:rPr>
                <w:rFonts w:cs="Tahoma"/>
                <w:sz w:val="22"/>
                <w:szCs w:val="22"/>
              </w:rPr>
            </w:pPr>
          </w:p>
        </w:tc>
        <w:tc>
          <w:tcPr>
            <w:tcW w:w="1184" w:type="dxa"/>
          </w:tcPr>
          <w:p w:rsidR="000F3FDC" w:rsidRPr="002B481A" w:rsidRDefault="000F3FDC" w:rsidP="002B481A">
            <w:pPr>
              <w:jc w:val="both"/>
              <w:rPr>
                <w:rFonts w:cs="Tahoma"/>
                <w:sz w:val="22"/>
                <w:szCs w:val="22"/>
              </w:rPr>
            </w:pPr>
          </w:p>
        </w:tc>
        <w:tc>
          <w:tcPr>
            <w:tcW w:w="1578" w:type="dxa"/>
          </w:tcPr>
          <w:p w:rsidR="000F3FDC" w:rsidRPr="002B481A" w:rsidRDefault="000F3FDC" w:rsidP="002B481A">
            <w:pPr>
              <w:jc w:val="both"/>
              <w:rPr>
                <w:rFonts w:cs="Tahoma"/>
                <w:sz w:val="22"/>
                <w:szCs w:val="22"/>
              </w:rPr>
            </w:pPr>
          </w:p>
        </w:tc>
      </w:tr>
      <w:tr w:rsidR="000F3FDC" w:rsidRPr="002B481A" w:rsidTr="00C56328">
        <w:trPr>
          <w:trHeight w:val="400"/>
          <w:jc w:val="center"/>
        </w:trPr>
        <w:tc>
          <w:tcPr>
            <w:tcW w:w="1255" w:type="dxa"/>
          </w:tcPr>
          <w:p w:rsidR="000F3FDC" w:rsidRPr="002B481A" w:rsidRDefault="000F3FDC" w:rsidP="002B481A">
            <w:pPr>
              <w:jc w:val="both"/>
              <w:rPr>
                <w:rFonts w:cs="Tahoma"/>
                <w:sz w:val="22"/>
                <w:szCs w:val="22"/>
              </w:rPr>
            </w:pPr>
          </w:p>
        </w:tc>
        <w:tc>
          <w:tcPr>
            <w:tcW w:w="4666" w:type="dxa"/>
          </w:tcPr>
          <w:p w:rsidR="000F3FDC" w:rsidRPr="002B481A" w:rsidRDefault="000F3FDC" w:rsidP="002B481A">
            <w:pPr>
              <w:jc w:val="both"/>
              <w:rPr>
                <w:rFonts w:cs="Tahoma"/>
                <w:sz w:val="22"/>
                <w:szCs w:val="22"/>
              </w:rPr>
            </w:pPr>
          </w:p>
        </w:tc>
        <w:tc>
          <w:tcPr>
            <w:tcW w:w="1184" w:type="dxa"/>
          </w:tcPr>
          <w:p w:rsidR="000F3FDC" w:rsidRPr="002B481A" w:rsidRDefault="000F3FDC" w:rsidP="002B481A">
            <w:pPr>
              <w:jc w:val="both"/>
              <w:rPr>
                <w:rFonts w:cs="Tahoma"/>
                <w:sz w:val="22"/>
                <w:szCs w:val="22"/>
              </w:rPr>
            </w:pPr>
          </w:p>
        </w:tc>
        <w:tc>
          <w:tcPr>
            <w:tcW w:w="1578" w:type="dxa"/>
          </w:tcPr>
          <w:p w:rsidR="000F3FDC" w:rsidRPr="002B481A" w:rsidRDefault="000F3FDC" w:rsidP="002B481A">
            <w:pPr>
              <w:jc w:val="both"/>
              <w:rPr>
                <w:rFonts w:cs="Tahoma"/>
                <w:sz w:val="22"/>
                <w:szCs w:val="22"/>
              </w:rPr>
            </w:pPr>
          </w:p>
        </w:tc>
      </w:tr>
      <w:tr w:rsidR="000F3FDC" w:rsidRPr="002B481A" w:rsidTr="00C56328">
        <w:trPr>
          <w:trHeight w:val="400"/>
          <w:jc w:val="center"/>
        </w:trPr>
        <w:tc>
          <w:tcPr>
            <w:tcW w:w="1255" w:type="dxa"/>
          </w:tcPr>
          <w:p w:rsidR="000F3FDC" w:rsidRPr="002B481A" w:rsidRDefault="000F3FDC" w:rsidP="002B481A">
            <w:pPr>
              <w:jc w:val="both"/>
              <w:rPr>
                <w:rFonts w:cs="Tahoma"/>
                <w:sz w:val="22"/>
                <w:szCs w:val="22"/>
              </w:rPr>
            </w:pPr>
          </w:p>
        </w:tc>
        <w:tc>
          <w:tcPr>
            <w:tcW w:w="4666" w:type="dxa"/>
          </w:tcPr>
          <w:p w:rsidR="000F3FDC" w:rsidRPr="002B481A" w:rsidRDefault="000F3FDC" w:rsidP="002B481A">
            <w:pPr>
              <w:jc w:val="both"/>
              <w:rPr>
                <w:rFonts w:cs="Tahoma"/>
                <w:sz w:val="22"/>
                <w:szCs w:val="22"/>
              </w:rPr>
            </w:pPr>
          </w:p>
        </w:tc>
        <w:tc>
          <w:tcPr>
            <w:tcW w:w="1184" w:type="dxa"/>
          </w:tcPr>
          <w:p w:rsidR="000F3FDC" w:rsidRPr="002B481A" w:rsidRDefault="000F3FDC" w:rsidP="002B481A">
            <w:pPr>
              <w:jc w:val="both"/>
              <w:rPr>
                <w:rFonts w:cs="Tahoma"/>
                <w:sz w:val="22"/>
                <w:szCs w:val="22"/>
              </w:rPr>
            </w:pPr>
          </w:p>
        </w:tc>
        <w:tc>
          <w:tcPr>
            <w:tcW w:w="1578" w:type="dxa"/>
          </w:tcPr>
          <w:p w:rsidR="000F3FDC" w:rsidRPr="002B481A" w:rsidRDefault="000F3FDC" w:rsidP="002B481A">
            <w:pPr>
              <w:jc w:val="both"/>
              <w:rPr>
                <w:rFonts w:cs="Tahoma"/>
                <w:sz w:val="22"/>
                <w:szCs w:val="22"/>
              </w:rPr>
            </w:pPr>
          </w:p>
        </w:tc>
      </w:tr>
      <w:tr w:rsidR="000F3FDC" w:rsidRPr="002B481A" w:rsidTr="00C56328">
        <w:trPr>
          <w:trHeight w:val="400"/>
          <w:jc w:val="center"/>
        </w:trPr>
        <w:tc>
          <w:tcPr>
            <w:tcW w:w="1255" w:type="dxa"/>
          </w:tcPr>
          <w:p w:rsidR="000F3FDC" w:rsidRPr="002B481A" w:rsidRDefault="000F3FDC" w:rsidP="002B481A">
            <w:pPr>
              <w:jc w:val="both"/>
              <w:rPr>
                <w:rFonts w:cs="Tahoma"/>
                <w:sz w:val="22"/>
                <w:szCs w:val="22"/>
              </w:rPr>
            </w:pPr>
          </w:p>
        </w:tc>
        <w:tc>
          <w:tcPr>
            <w:tcW w:w="4666" w:type="dxa"/>
          </w:tcPr>
          <w:p w:rsidR="000F3FDC" w:rsidRPr="002B481A" w:rsidRDefault="000F3FDC" w:rsidP="002B481A">
            <w:pPr>
              <w:jc w:val="both"/>
              <w:rPr>
                <w:rFonts w:cs="Tahoma"/>
                <w:sz w:val="22"/>
                <w:szCs w:val="22"/>
              </w:rPr>
            </w:pPr>
          </w:p>
        </w:tc>
        <w:tc>
          <w:tcPr>
            <w:tcW w:w="1184" w:type="dxa"/>
          </w:tcPr>
          <w:p w:rsidR="000F3FDC" w:rsidRPr="002B481A" w:rsidRDefault="000F3FDC" w:rsidP="002B481A">
            <w:pPr>
              <w:jc w:val="both"/>
              <w:rPr>
                <w:rFonts w:cs="Tahoma"/>
                <w:sz w:val="22"/>
                <w:szCs w:val="22"/>
              </w:rPr>
            </w:pPr>
          </w:p>
        </w:tc>
        <w:tc>
          <w:tcPr>
            <w:tcW w:w="1578" w:type="dxa"/>
          </w:tcPr>
          <w:p w:rsidR="000F3FDC" w:rsidRPr="002B481A" w:rsidRDefault="000F3FDC" w:rsidP="002B481A">
            <w:pPr>
              <w:jc w:val="both"/>
              <w:rPr>
                <w:rFonts w:cs="Tahoma"/>
                <w:sz w:val="22"/>
                <w:szCs w:val="22"/>
              </w:rPr>
            </w:pPr>
          </w:p>
        </w:tc>
      </w:tr>
      <w:tr w:rsidR="000F3FDC" w:rsidRPr="002B481A" w:rsidTr="00C56328">
        <w:trPr>
          <w:trHeight w:val="400"/>
          <w:jc w:val="center"/>
        </w:trPr>
        <w:tc>
          <w:tcPr>
            <w:tcW w:w="1255" w:type="dxa"/>
          </w:tcPr>
          <w:p w:rsidR="000F3FDC" w:rsidRPr="002B481A" w:rsidRDefault="000F3FDC" w:rsidP="002B481A">
            <w:pPr>
              <w:jc w:val="both"/>
              <w:rPr>
                <w:rFonts w:cs="Tahoma"/>
                <w:sz w:val="22"/>
                <w:szCs w:val="22"/>
              </w:rPr>
            </w:pPr>
          </w:p>
        </w:tc>
        <w:tc>
          <w:tcPr>
            <w:tcW w:w="4666" w:type="dxa"/>
          </w:tcPr>
          <w:p w:rsidR="000F3FDC" w:rsidRPr="002B481A" w:rsidRDefault="000F3FDC" w:rsidP="002B481A">
            <w:pPr>
              <w:jc w:val="both"/>
              <w:rPr>
                <w:rFonts w:cs="Tahoma"/>
                <w:sz w:val="22"/>
                <w:szCs w:val="22"/>
              </w:rPr>
            </w:pPr>
          </w:p>
        </w:tc>
        <w:tc>
          <w:tcPr>
            <w:tcW w:w="1184" w:type="dxa"/>
          </w:tcPr>
          <w:p w:rsidR="000F3FDC" w:rsidRPr="002B481A" w:rsidRDefault="000F3FDC" w:rsidP="002B481A">
            <w:pPr>
              <w:jc w:val="both"/>
              <w:rPr>
                <w:rFonts w:cs="Tahoma"/>
                <w:sz w:val="22"/>
                <w:szCs w:val="22"/>
              </w:rPr>
            </w:pPr>
          </w:p>
        </w:tc>
        <w:tc>
          <w:tcPr>
            <w:tcW w:w="1578" w:type="dxa"/>
          </w:tcPr>
          <w:p w:rsidR="000F3FDC" w:rsidRPr="002B481A" w:rsidRDefault="000F3FDC" w:rsidP="002B481A">
            <w:pPr>
              <w:jc w:val="both"/>
              <w:rPr>
                <w:rFonts w:cs="Tahoma"/>
                <w:sz w:val="22"/>
                <w:szCs w:val="22"/>
              </w:rPr>
            </w:pPr>
          </w:p>
        </w:tc>
      </w:tr>
      <w:tr w:rsidR="000F3FDC" w:rsidRPr="002B481A" w:rsidTr="00C56328">
        <w:trPr>
          <w:trHeight w:val="400"/>
          <w:jc w:val="center"/>
        </w:trPr>
        <w:tc>
          <w:tcPr>
            <w:tcW w:w="1255" w:type="dxa"/>
          </w:tcPr>
          <w:p w:rsidR="000F3FDC" w:rsidRPr="002B481A" w:rsidRDefault="000F3FDC" w:rsidP="002B481A">
            <w:pPr>
              <w:jc w:val="both"/>
              <w:rPr>
                <w:rFonts w:cs="Tahoma"/>
                <w:sz w:val="22"/>
                <w:szCs w:val="22"/>
              </w:rPr>
            </w:pPr>
          </w:p>
        </w:tc>
        <w:tc>
          <w:tcPr>
            <w:tcW w:w="4666" w:type="dxa"/>
          </w:tcPr>
          <w:p w:rsidR="000F3FDC" w:rsidRPr="002B481A" w:rsidRDefault="000F3FDC" w:rsidP="002B481A">
            <w:pPr>
              <w:jc w:val="both"/>
              <w:rPr>
                <w:rFonts w:cs="Tahoma"/>
                <w:sz w:val="22"/>
                <w:szCs w:val="22"/>
              </w:rPr>
            </w:pPr>
          </w:p>
        </w:tc>
        <w:tc>
          <w:tcPr>
            <w:tcW w:w="1184" w:type="dxa"/>
          </w:tcPr>
          <w:p w:rsidR="000F3FDC" w:rsidRPr="002B481A" w:rsidRDefault="000F3FDC" w:rsidP="002B481A">
            <w:pPr>
              <w:jc w:val="both"/>
              <w:rPr>
                <w:rFonts w:cs="Tahoma"/>
                <w:sz w:val="22"/>
                <w:szCs w:val="22"/>
              </w:rPr>
            </w:pPr>
          </w:p>
        </w:tc>
        <w:tc>
          <w:tcPr>
            <w:tcW w:w="1578" w:type="dxa"/>
          </w:tcPr>
          <w:p w:rsidR="000F3FDC" w:rsidRPr="002B481A" w:rsidRDefault="000F3FDC" w:rsidP="002B481A">
            <w:pPr>
              <w:jc w:val="both"/>
              <w:rPr>
                <w:rFonts w:cs="Tahoma"/>
                <w:sz w:val="22"/>
                <w:szCs w:val="22"/>
              </w:rPr>
            </w:pPr>
          </w:p>
        </w:tc>
      </w:tr>
      <w:tr w:rsidR="000F3FDC" w:rsidRPr="002B481A" w:rsidTr="00C56328">
        <w:trPr>
          <w:trHeight w:val="400"/>
          <w:jc w:val="center"/>
        </w:trPr>
        <w:tc>
          <w:tcPr>
            <w:tcW w:w="1255" w:type="dxa"/>
          </w:tcPr>
          <w:p w:rsidR="000F3FDC" w:rsidRPr="002B481A" w:rsidRDefault="000F3FDC" w:rsidP="002B481A">
            <w:pPr>
              <w:jc w:val="both"/>
              <w:rPr>
                <w:rFonts w:cs="Tahoma"/>
                <w:sz w:val="22"/>
                <w:szCs w:val="22"/>
              </w:rPr>
            </w:pPr>
          </w:p>
        </w:tc>
        <w:tc>
          <w:tcPr>
            <w:tcW w:w="4666" w:type="dxa"/>
          </w:tcPr>
          <w:p w:rsidR="000F3FDC" w:rsidRPr="002B481A" w:rsidRDefault="000F3FDC" w:rsidP="002B481A">
            <w:pPr>
              <w:jc w:val="both"/>
              <w:rPr>
                <w:rFonts w:cs="Tahoma"/>
                <w:sz w:val="22"/>
                <w:szCs w:val="22"/>
              </w:rPr>
            </w:pPr>
          </w:p>
        </w:tc>
        <w:tc>
          <w:tcPr>
            <w:tcW w:w="1184" w:type="dxa"/>
          </w:tcPr>
          <w:p w:rsidR="000F3FDC" w:rsidRPr="002B481A" w:rsidRDefault="000F3FDC" w:rsidP="002B481A">
            <w:pPr>
              <w:jc w:val="both"/>
              <w:rPr>
                <w:rFonts w:cs="Tahoma"/>
                <w:sz w:val="22"/>
                <w:szCs w:val="22"/>
              </w:rPr>
            </w:pPr>
          </w:p>
        </w:tc>
        <w:tc>
          <w:tcPr>
            <w:tcW w:w="1578" w:type="dxa"/>
          </w:tcPr>
          <w:p w:rsidR="000F3FDC" w:rsidRPr="002B481A" w:rsidRDefault="000F3FDC" w:rsidP="002B481A">
            <w:pPr>
              <w:jc w:val="both"/>
              <w:rPr>
                <w:rFonts w:cs="Tahoma"/>
                <w:sz w:val="22"/>
                <w:szCs w:val="22"/>
              </w:rPr>
            </w:pPr>
          </w:p>
        </w:tc>
      </w:tr>
    </w:tbl>
    <w:p w:rsidR="000F3FDC" w:rsidRPr="002B481A" w:rsidRDefault="000F3FDC" w:rsidP="002B481A">
      <w:pPr>
        <w:jc w:val="both"/>
        <w:rPr>
          <w:rFonts w:cs="Tahoma"/>
          <w:sz w:val="22"/>
          <w:szCs w:val="22"/>
        </w:rPr>
      </w:pPr>
    </w:p>
    <w:p w:rsidR="00DA4AE4" w:rsidRPr="002B481A" w:rsidRDefault="00645A21" w:rsidP="002B481A">
      <w:pPr>
        <w:pStyle w:val="TableofContents"/>
        <w:jc w:val="both"/>
        <w:rPr>
          <w:rFonts w:cs="Tahoma"/>
          <w:b w:val="0"/>
          <w:noProof/>
          <w:sz w:val="22"/>
          <w:szCs w:val="22"/>
        </w:rPr>
      </w:pPr>
      <w:r w:rsidRPr="002B481A">
        <w:rPr>
          <w:rFonts w:cs="Tahoma"/>
          <w:b w:val="0"/>
          <w:sz w:val="22"/>
          <w:szCs w:val="22"/>
        </w:rPr>
        <w:br w:type="page"/>
      </w:r>
      <w:r w:rsidR="00DA4AE4" w:rsidRPr="002B481A">
        <w:rPr>
          <w:rFonts w:cs="Tahoma"/>
          <w:b w:val="0"/>
          <w:sz w:val="22"/>
          <w:szCs w:val="22"/>
        </w:rPr>
        <w:fldChar w:fldCharType="begin"/>
      </w:r>
      <w:r w:rsidR="00DA4AE4" w:rsidRPr="002B481A">
        <w:rPr>
          <w:rFonts w:cs="Tahoma"/>
          <w:b w:val="0"/>
          <w:sz w:val="22"/>
          <w:szCs w:val="22"/>
        </w:rPr>
        <w:instrText xml:space="preserve"> TOC \o "1-3" \h \z \u </w:instrText>
      </w:r>
      <w:r w:rsidR="00DA4AE4" w:rsidRPr="002B481A">
        <w:rPr>
          <w:rFonts w:cs="Tahoma"/>
          <w:b w:val="0"/>
          <w:sz w:val="22"/>
          <w:szCs w:val="22"/>
        </w:rPr>
        <w:fldChar w:fldCharType="separate"/>
      </w:r>
    </w:p>
    <w:p w:rsidR="00DA4AE4" w:rsidRPr="00C91A72" w:rsidRDefault="00B6291F" w:rsidP="002B481A">
      <w:pPr>
        <w:pStyle w:val="TOC1"/>
        <w:tabs>
          <w:tab w:val="right" w:pos="9059"/>
        </w:tabs>
        <w:jc w:val="both"/>
        <w:rPr>
          <w:rFonts w:ascii="Tahoma" w:hAnsi="Tahoma" w:cs="Tahoma"/>
          <w:b w:val="0"/>
          <w:bCs w:val="0"/>
          <w:caps w:val="0"/>
          <w:noProof/>
          <w:sz w:val="22"/>
          <w:szCs w:val="22"/>
        </w:rPr>
      </w:pPr>
      <w:hyperlink w:anchor="_Toc382840209" w:history="1">
        <w:r w:rsidR="00DA4AE4" w:rsidRPr="002B481A">
          <w:rPr>
            <w:rStyle w:val="Hyperlink"/>
            <w:rFonts w:ascii="Tahoma" w:hAnsi="Tahoma" w:cs="Tahoma"/>
            <w:b w:val="0"/>
            <w:noProof/>
            <w:sz w:val="22"/>
            <w:szCs w:val="22"/>
          </w:rPr>
          <w:t>Java Projects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_Toc382840209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1</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1"/>
        <w:tabs>
          <w:tab w:val="right" w:pos="9059"/>
        </w:tabs>
        <w:jc w:val="both"/>
        <w:rPr>
          <w:rFonts w:ascii="Tahoma" w:hAnsi="Tahoma" w:cs="Tahoma"/>
          <w:b w:val="0"/>
          <w:bCs w:val="0"/>
          <w:caps w:val="0"/>
          <w:noProof/>
          <w:sz w:val="22"/>
          <w:szCs w:val="22"/>
        </w:rPr>
      </w:pPr>
      <w:hyperlink w:anchor="_Toc382840210" w:history="1">
        <w:r w:rsidR="00DA4AE4" w:rsidRPr="002B481A">
          <w:rPr>
            <w:rStyle w:val="Hyperlink"/>
            <w:rFonts w:ascii="Tahoma" w:hAnsi="Tahoma" w:cs="Tahoma"/>
            <w:b w:val="0"/>
            <w:noProof/>
            <w:sz w:val="22"/>
            <w:szCs w:val="22"/>
          </w:rPr>
          <w:t>Amendment Record</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_Toc382840210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2</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1"/>
        <w:tabs>
          <w:tab w:val="left" w:pos="480"/>
          <w:tab w:val="right" w:pos="9059"/>
        </w:tabs>
        <w:jc w:val="both"/>
        <w:rPr>
          <w:rFonts w:ascii="Tahoma" w:hAnsi="Tahoma" w:cs="Tahoma"/>
          <w:b w:val="0"/>
          <w:bCs w:val="0"/>
          <w:caps w:val="0"/>
          <w:noProof/>
          <w:sz w:val="22"/>
          <w:szCs w:val="22"/>
        </w:rPr>
      </w:pPr>
      <w:hyperlink w:anchor="_Toc382840211" w:history="1">
        <w:r w:rsidR="00DA4AE4" w:rsidRPr="002B481A">
          <w:rPr>
            <w:rStyle w:val="Hyperlink"/>
            <w:rFonts w:ascii="Tahoma" w:hAnsi="Tahoma" w:cs="Tahoma"/>
            <w:b w:val="0"/>
            <w:noProof/>
            <w:sz w:val="22"/>
            <w:szCs w:val="22"/>
          </w:rPr>
          <w:t>1.</w:t>
        </w:r>
        <w:r w:rsidR="00DA4AE4" w:rsidRPr="00C91A72">
          <w:rPr>
            <w:rFonts w:ascii="Tahoma" w:hAnsi="Tahoma" w:cs="Tahoma"/>
            <w:b w:val="0"/>
            <w:bCs w:val="0"/>
            <w:caps w:val="0"/>
            <w:noProof/>
            <w:sz w:val="22"/>
            <w:szCs w:val="22"/>
          </w:rPr>
          <w:tab/>
        </w:r>
        <w:r w:rsidR="00DA4AE4" w:rsidRPr="002B481A">
          <w:rPr>
            <w:rStyle w:val="Hyperlink"/>
            <w:rFonts w:ascii="Tahoma" w:hAnsi="Tahoma" w:cs="Tahoma"/>
            <w:b w:val="0"/>
            <w:noProof/>
            <w:sz w:val="22"/>
            <w:szCs w:val="22"/>
          </w:rPr>
          <w:t>Introduction</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_Toc382840211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12" w:history="1">
        <w:r w:rsidR="00DA4AE4" w:rsidRPr="002B481A">
          <w:rPr>
            <w:rStyle w:val="Hyperlink"/>
            <w:rFonts w:ascii="Tahoma" w:hAnsi="Tahoma" w:cs="Tahoma"/>
            <w:b w:val="0"/>
            <w:noProof/>
            <w:snapToGrid w:val="0"/>
            <w:sz w:val="22"/>
            <w:szCs w:val="22"/>
          </w:rPr>
          <w:t>1.1.</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Why Have Code Conventions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_Toc382840212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1"/>
        <w:tabs>
          <w:tab w:val="left" w:pos="480"/>
          <w:tab w:val="right" w:pos="9059"/>
        </w:tabs>
        <w:jc w:val="both"/>
        <w:rPr>
          <w:rFonts w:ascii="Tahoma" w:hAnsi="Tahoma" w:cs="Tahoma"/>
          <w:b w:val="0"/>
          <w:bCs w:val="0"/>
          <w:caps w:val="0"/>
          <w:noProof/>
          <w:sz w:val="22"/>
          <w:szCs w:val="22"/>
        </w:rPr>
      </w:pPr>
      <w:hyperlink w:anchor="_Toc382840213" w:history="1">
        <w:r w:rsidR="00DA4AE4" w:rsidRPr="002B481A">
          <w:rPr>
            <w:rStyle w:val="Hyperlink"/>
            <w:rFonts w:ascii="Tahoma" w:hAnsi="Tahoma" w:cs="Tahoma"/>
            <w:b w:val="0"/>
            <w:noProof/>
            <w:snapToGrid w:val="0"/>
            <w:sz w:val="22"/>
            <w:szCs w:val="22"/>
          </w:rPr>
          <w:t>2.</w:t>
        </w:r>
        <w:r w:rsidR="00DA4AE4" w:rsidRPr="00C91A72">
          <w:rPr>
            <w:rFonts w:ascii="Tahoma" w:hAnsi="Tahoma" w:cs="Tahoma"/>
            <w:b w:val="0"/>
            <w:bCs w:val="0"/>
            <w:caps w:val="0"/>
            <w:noProof/>
            <w:sz w:val="22"/>
            <w:szCs w:val="22"/>
          </w:rPr>
          <w:tab/>
        </w:r>
        <w:r w:rsidR="00DA4AE4" w:rsidRPr="002B481A">
          <w:rPr>
            <w:rStyle w:val="Hyperlink"/>
            <w:rFonts w:ascii="Tahoma" w:hAnsi="Tahoma" w:cs="Tahoma"/>
            <w:b w:val="0"/>
            <w:noProof/>
            <w:snapToGrid w:val="0"/>
            <w:sz w:val="22"/>
            <w:szCs w:val="22"/>
          </w:rPr>
          <w:t>Java Coding Standards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_Toc382840213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14" w:history="1">
        <w:r w:rsidR="00DA4AE4" w:rsidRPr="002B481A">
          <w:rPr>
            <w:rStyle w:val="Hyperlink"/>
            <w:rFonts w:ascii="Tahoma" w:hAnsi="Tahoma" w:cs="Tahoma"/>
            <w:b w:val="0"/>
            <w:noProof/>
            <w:snapToGrid w:val="0"/>
            <w:sz w:val="22"/>
            <w:szCs w:val="22"/>
          </w:rPr>
          <w:t>2.1.</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File Names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_Toc382840214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3"/>
        <w:tabs>
          <w:tab w:val="left" w:pos="960"/>
          <w:tab w:val="right" w:pos="9059"/>
        </w:tabs>
        <w:jc w:val="both"/>
        <w:rPr>
          <w:rFonts w:ascii="Tahoma" w:hAnsi="Tahoma" w:cs="Tahoma"/>
          <w:noProof/>
          <w:sz w:val="22"/>
          <w:szCs w:val="22"/>
        </w:rPr>
      </w:pPr>
      <w:hyperlink w:anchor="_Toc382840215" w:history="1">
        <w:r w:rsidR="00DA4AE4" w:rsidRPr="002B481A">
          <w:rPr>
            <w:rStyle w:val="Hyperlink"/>
            <w:rFonts w:ascii="Tahoma" w:hAnsi="Tahoma" w:cs="Tahoma"/>
            <w:noProof/>
            <w:snapToGrid w:val="0"/>
            <w:sz w:val="22"/>
            <w:szCs w:val="22"/>
          </w:rPr>
          <w:t>2.1.1.</w:t>
        </w:r>
        <w:r w:rsidR="00DA4AE4" w:rsidRPr="00C91A72">
          <w:rPr>
            <w:rFonts w:ascii="Tahoma" w:hAnsi="Tahoma" w:cs="Tahoma"/>
            <w:noProof/>
            <w:sz w:val="22"/>
            <w:szCs w:val="22"/>
          </w:rPr>
          <w:tab/>
        </w:r>
        <w:r w:rsidR="00DA4AE4" w:rsidRPr="002B481A">
          <w:rPr>
            <w:rStyle w:val="Hyperlink"/>
            <w:rFonts w:ascii="Tahoma" w:hAnsi="Tahoma" w:cs="Tahoma"/>
            <w:noProof/>
            <w:snapToGrid w:val="0"/>
            <w:sz w:val="22"/>
            <w:szCs w:val="22"/>
          </w:rPr>
          <w:t>File Suffixes</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_Toc382840215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960"/>
          <w:tab w:val="right" w:pos="9059"/>
        </w:tabs>
        <w:jc w:val="both"/>
        <w:rPr>
          <w:rFonts w:ascii="Tahoma" w:hAnsi="Tahoma" w:cs="Tahoma"/>
          <w:noProof/>
          <w:sz w:val="22"/>
          <w:szCs w:val="22"/>
        </w:rPr>
      </w:pPr>
      <w:hyperlink w:anchor="_Toc382840216" w:history="1">
        <w:r w:rsidR="00DA4AE4" w:rsidRPr="002B481A">
          <w:rPr>
            <w:rStyle w:val="Hyperlink"/>
            <w:rFonts w:ascii="Tahoma" w:hAnsi="Tahoma" w:cs="Tahoma"/>
            <w:noProof/>
            <w:snapToGrid w:val="0"/>
            <w:sz w:val="22"/>
            <w:szCs w:val="22"/>
          </w:rPr>
          <w:t>2.1.2.</w:t>
        </w:r>
        <w:r w:rsidR="00DA4AE4" w:rsidRPr="00C91A72">
          <w:rPr>
            <w:rFonts w:ascii="Tahoma" w:hAnsi="Tahoma" w:cs="Tahoma"/>
            <w:noProof/>
            <w:sz w:val="22"/>
            <w:szCs w:val="22"/>
          </w:rPr>
          <w:tab/>
        </w:r>
        <w:r w:rsidR="00DA4AE4" w:rsidRPr="002B481A">
          <w:rPr>
            <w:rStyle w:val="Hyperlink"/>
            <w:rFonts w:ascii="Tahoma" w:hAnsi="Tahoma" w:cs="Tahoma"/>
            <w:noProof/>
            <w:snapToGrid w:val="0"/>
            <w:sz w:val="22"/>
            <w:szCs w:val="22"/>
          </w:rPr>
          <w:t>File Type Suffix</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_Toc382840216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1"/>
        <w:tabs>
          <w:tab w:val="left" w:pos="480"/>
          <w:tab w:val="right" w:pos="9059"/>
        </w:tabs>
        <w:jc w:val="both"/>
        <w:rPr>
          <w:rFonts w:ascii="Tahoma" w:hAnsi="Tahoma" w:cs="Tahoma"/>
          <w:b w:val="0"/>
          <w:bCs w:val="0"/>
          <w:caps w:val="0"/>
          <w:noProof/>
          <w:sz w:val="22"/>
          <w:szCs w:val="22"/>
        </w:rPr>
      </w:pPr>
      <w:hyperlink w:anchor="_Toc382840217" w:history="1">
        <w:r w:rsidR="00DA4AE4" w:rsidRPr="002B481A">
          <w:rPr>
            <w:rStyle w:val="Hyperlink"/>
            <w:rFonts w:ascii="Tahoma" w:hAnsi="Tahoma" w:cs="Tahoma"/>
            <w:b w:val="0"/>
            <w:noProof/>
            <w:snapToGrid w:val="0"/>
            <w:sz w:val="22"/>
            <w:szCs w:val="22"/>
          </w:rPr>
          <w:t>3.</w:t>
        </w:r>
        <w:r w:rsidR="00DA4AE4" w:rsidRPr="00C91A72">
          <w:rPr>
            <w:rFonts w:ascii="Tahoma" w:hAnsi="Tahoma" w:cs="Tahoma"/>
            <w:b w:val="0"/>
            <w:bCs w:val="0"/>
            <w:caps w:val="0"/>
            <w:noProof/>
            <w:sz w:val="22"/>
            <w:szCs w:val="22"/>
          </w:rPr>
          <w:tab/>
        </w:r>
        <w:r w:rsidR="00DA4AE4" w:rsidRPr="002B481A">
          <w:rPr>
            <w:rStyle w:val="Hyperlink"/>
            <w:rFonts w:ascii="Tahoma" w:hAnsi="Tahoma" w:cs="Tahoma"/>
            <w:b w:val="0"/>
            <w:noProof/>
            <w:snapToGrid w:val="0"/>
            <w:sz w:val="22"/>
            <w:szCs w:val="22"/>
          </w:rPr>
          <w:t>File Organization</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_Toc382840217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18" w:history="1">
        <w:r w:rsidR="00DA4AE4" w:rsidRPr="002B481A">
          <w:rPr>
            <w:rStyle w:val="Hyperlink"/>
            <w:rFonts w:ascii="Tahoma" w:hAnsi="Tahoma" w:cs="Tahoma"/>
            <w:b w:val="0"/>
            <w:noProof/>
            <w:snapToGrid w:val="0"/>
            <w:sz w:val="22"/>
            <w:szCs w:val="22"/>
          </w:rPr>
          <w:t>3.1.</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Java Source Files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_Toc382840218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3"/>
        <w:tabs>
          <w:tab w:val="left" w:pos="960"/>
          <w:tab w:val="right" w:pos="9059"/>
        </w:tabs>
        <w:jc w:val="both"/>
        <w:rPr>
          <w:rFonts w:ascii="Tahoma" w:hAnsi="Tahoma" w:cs="Tahoma"/>
          <w:noProof/>
          <w:sz w:val="22"/>
          <w:szCs w:val="22"/>
        </w:rPr>
      </w:pPr>
      <w:hyperlink w:anchor="_Toc382840219" w:history="1">
        <w:r w:rsidR="00DA4AE4" w:rsidRPr="002B481A">
          <w:rPr>
            <w:rStyle w:val="Hyperlink"/>
            <w:rFonts w:ascii="Tahoma" w:hAnsi="Tahoma" w:cs="Tahoma"/>
            <w:noProof/>
            <w:snapToGrid w:val="0"/>
            <w:sz w:val="22"/>
            <w:szCs w:val="22"/>
          </w:rPr>
          <w:t>3.1.1.</w:t>
        </w:r>
        <w:r w:rsidR="00DA4AE4" w:rsidRPr="00C91A72">
          <w:rPr>
            <w:rFonts w:ascii="Tahoma" w:hAnsi="Tahoma" w:cs="Tahoma"/>
            <w:noProof/>
            <w:sz w:val="22"/>
            <w:szCs w:val="22"/>
          </w:rPr>
          <w:tab/>
        </w:r>
        <w:r w:rsidR="00DA4AE4" w:rsidRPr="002B481A">
          <w:rPr>
            <w:rStyle w:val="Hyperlink"/>
            <w:rFonts w:ascii="Tahoma" w:hAnsi="Tahoma" w:cs="Tahoma"/>
            <w:noProof/>
            <w:snapToGrid w:val="0"/>
            <w:sz w:val="22"/>
            <w:szCs w:val="22"/>
          </w:rPr>
          <w:t>Beginning Comments</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_Toc382840219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960"/>
          <w:tab w:val="right" w:pos="9059"/>
        </w:tabs>
        <w:jc w:val="both"/>
        <w:rPr>
          <w:rFonts w:ascii="Tahoma" w:hAnsi="Tahoma" w:cs="Tahoma"/>
          <w:noProof/>
          <w:sz w:val="22"/>
          <w:szCs w:val="22"/>
        </w:rPr>
      </w:pPr>
      <w:hyperlink w:anchor="_Toc382840220" w:history="1">
        <w:r w:rsidR="00DA4AE4" w:rsidRPr="002B481A">
          <w:rPr>
            <w:rStyle w:val="Hyperlink"/>
            <w:rFonts w:ascii="Tahoma" w:hAnsi="Tahoma" w:cs="Tahoma"/>
            <w:noProof/>
            <w:snapToGrid w:val="0"/>
            <w:sz w:val="22"/>
            <w:szCs w:val="22"/>
          </w:rPr>
          <w:t>3.1.2.</w:t>
        </w:r>
        <w:r w:rsidR="00DA4AE4" w:rsidRPr="00C91A72">
          <w:rPr>
            <w:rFonts w:ascii="Tahoma" w:hAnsi="Tahoma" w:cs="Tahoma"/>
            <w:noProof/>
            <w:sz w:val="22"/>
            <w:szCs w:val="22"/>
          </w:rPr>
          <w:tab/>
        </w:r>
        <w:r w:rsidR="00DA4AE4" w:rsidRPr="002B481A">
          <w:rPr>
            <w:rStyle w:val="Hyperlink"/>
            <w:rFonts w:ascii="Tahoma" w:hAnsi="Tahoma" w:cs="Tahoma"/>
            <w:noProof/>
            <w:snapToGrid w:val="0"/>
            <w:sz w:val="22"/>
            <w:szCs w:val="22"/>
          </w:rPr>
          <w:t>Package and Import Statements</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_Toc382840220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960"/>
          <w:tab w:val="right" w:pos="9059"/>
        </w:tabs>
        <w:jc w:val="both"/>
        <w:rPr>
          <w:rFonts w:ascii="Tahoma" w:hAnsi="Tahoma" w:cs="Tahoma"/>
          <w:noProof/>
          <w:sz w:val="22"/>
          <w:szCs w:val="22"/>
        </w:rPr>
      </w:pPr>
      <w:hyperlink w:anchor="_Toc382840221" w:history="1">
        <w:r w:rsidR="00DA4AE4" w:rsidRPr="002B481A">
          <w:rPr>
            <w:rStyle w:val="Hyperlink"/>
            <w:rFonts w:ascii="Tahoma" w:hAnsi="Tahoma" w:cs="Tahoma"/>
            <w:noProof/>
            <w:snapToGrid w:val="0"/>
            <w:sz w:val="22"/>
            <w:szCs w:val="22"/>
          </w:rPr>
          <w:t>3.1.3.</w:t>
        </w:r>
        <w:r w:rsidR="00DA4AE4" w:rsidRPr="00C91A72">
          <w:rPr>
            <w:rFonts w:ascii="Tahoma" w:hAnsi="Tahoma" w:cs="Tahoma"/>
            <w:noProof/>
            <w:sz w:val="22"/>
            <w:szCs w:val="22"/>
          </w:rPr>
          <w:tab/>
        </w:r>
        <w:r w:rsidR="00DA4AE4" w:rsidRPr="002B481A">
          <w:rPr>
            <w:rStyle w:val="Hyperlink"/>
            <w:rFonts w:ascii="Tahoma" w:hAnsi="Tahoma" w:cs="Tahoma"/>
            <w:noProof/>
            <w:snapToGrid w:val="0"/>
            <w:sz w:val="22"/>
            <w:szCs w:val="22"/>
          </w:rPr>
          <w:t>Class and Interface Declarations</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_Toc382840221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960"/>
          <w:tab w:val="right" w:pos="9059"/>
        </w:tabs>
        <w:jc w:val="both"/>
        <w:rPr>
          <w:rFonts w:ascii="Tahoma" w:hAnsi="Tahoma" w:cs="Tahoma"/>
          <w:noProof/>
          <w:sz w:val="22"/>
          <w:szCs w:val="22"/>
        </w:rPr>
      </w:pPr>
      <w:hyperlink w:anchor="_Toc382840222" w:history="1">
        <w:r w:rsidR="00DA4AE4" w:rsidRPr="002B481A">
          <w:rPr>
            <w:rStyle w:val="Hyperlink"/>
            <w:rFonts w:ascii="Tahoma" w:hAnsi="Tahoma" w:cs="Tahoma"/>
            <w:noProof/>
            <w:snapToGrid w:val="0"/>
            <w:sz w:val="22"/>
            <w:szCs w:val="22"/>
          </w:rPr>
          <w:t>3.1.4.</w:t>
        </w:r>
        <w:r w:rsidR="00DA4AE4" w:rsidRPr="00C91A72">
          <w:rPr>
            <w:rFonts w:ascii="Tahoma" w:hAnsi="Tahoma" w:cs="Tahoma"/>
            <w:noProof/>
            <w:sz w:val="22"/>
            <w:szCs w:val="22"/>
          </w:rPr>
          <w:tab/>
        </w:r>
        <w:r w:rsidR="00DA4AE4" w:rsidRPr="002B481A">
          <w:rPr>
            <w:rStyle w:val="Hyperlink"/>
            <w:rFonts w:ascii="Tahoma" w:hAnsi="Tahoma" w:cs="Tahoma"/>
            <w:noProof/>
            <w:snapToGrid w:val="0"/>
            <w:sz w:val="22"/>
            <w:szCs w:val="22"/>
          </w:rPr>
          <w:t>Part of Class/Interface Declaration Notes</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_Toc382840222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960"/>
          <w:tab w:val="right" w:pos="9059"/>
        </w:tabs>
        <w:jc w:val="both"/>
        <w:rPr>
          <w:rFonts w:ascii="Tahoma" w:hAnsi="Tahoma" w:cs="Tahoma"/>
          <w:noProof/>
          <w:sz w:val="22"/>
          <w:szCs w:val="22"/>
        </w:rPr>
      </w:pPr>
      <w:hyperlink w:anchor="_Toc382840223" w:history="1">
        <w:r w:rsidR="00DA4AE4" w:rsidRPr="002B481A">
          <w:rPr>
            <w:rStyle w:val="Hyperlink"/>
            <w:rFonts w:ascii="Tahoma" w:hAnsi="Tahoma" w:cs="Tahoma"/>
            <w:noProof/>
            <w:sz w:val="22"/>
            <w:szCs w:val="22"/>
          </w:rPr>
          <w:t>3.1.5.</w:t>
        </w:r>
        <w:r w:rsidR="00DA4AE4" w:rsidRPr="00C91A72">
          <w:rPr>
            <w:rFonts w:ascii="Tahoma" w:hAnsi="Tahoma" w:cs="Tahoma"/>
            <w:noProof/>
            <w:sz w:val="22"/>
            <w:szCs w:val="22"/>
          </w:rPr>
          <w:tab/>
        </w:r>
        <w:r w:rsidR="00DA4AE4" w:rsidRPr="002B481A">
          <w:rPr>
            <w:rStyle w:val="Hyperlink"/>
            <w:rFonts w:ascii="Tahoma" w:hAnsi="Tahoma" w:cs="Tahoma"/>
            <w:noProof/>
            <w:snapToGrid w:val="0"/>
            <w:sz w:val="22"/>
            <w:szCs w:val="22"/>
          </w:rPr>
          <w:t>Class / package / directory naming</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_Toc382840223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1"/>
        <w:tabs>
          <w:tab w:val="left" w:pos="480"/>
          <w:tab w:val="right" w:pos="9059"/>
        </w:tabs>
        <w:jc w:val="both"/>
        <w:rPr>
          <w:rFonts w:ascii="Tahoma" w:hAnsi="Tahoma" w:cs="Tahoma"/>
          <w:b w:val="0"/>
          <w:bCs w:val="0"/>
          <w:caps w:val="0"/>
          <w:noProof/>
          <w:sz w:val="22"/>
          <w:szCs w:val="22"/>
        </w:rPr>
      </w:pPr>
      <w:hyperlink w:anchor="_Toc382840224" w:history="1">
        <w:r w:rsidR="00DA4AE4" w:rsidRPr="002B481A">
          <w:rPr>
            <w:rStyle w:val="Hyperlink"/>
            <w:rFonts w:ascii="Tahoma" w:hAnsi="Tahoma" w:cs="Tahoma"/>
            <w:b w:val="0"/>
            <w:noProof/>
            <w:snapToGrid w:val="0"/>
            <w:sz w:val="22"/>
            <w:szCs w:val="22"/>
          </w:rPr>
          <w:t>4.</w:t>
        </w:r>
        <w:r w:rsidR="00DA4AE4" w:rsidRPr="00C91A72">
          <w:rPr>
            <w:rFonts w:ascii="Tahoma" w:hAnsi="Tahoma" w:cs="Tahoma"/>
            <w:b w:val="0"/>
            <w:bCs w:val="0"/>
            <w:caps w:val="0"/>
            <w:noProof/>
            <w:sz w:val="22"/>
            <w:szCs w:val="22"/>
          </w:rPr>
          <w:tab/>
        </w:r>
        <w:r w:rsidR="00DA4AE4" w:rsidRPr="002B481A">
          <w:rPr>
            <w:rStyle w:val="Hyperlink"/>
            <w:rFonts w:ascii="Tahoma" w:hAnsi="Tahoma" w:cs="Tahoma"/>
            <w:b w:val="0"/>
            <w:noProof/>
            <w:snapToGrid w:val="0"/>
            <w:sz w:val="22"/>
            <w:szCs w:val="22"/>
          </w:rPr>
          <w:t>Indentation</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_Toc382840224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25" w:history="1">
        <w:r w:rsidR="00DA4AE4" w:rsidRPr="002B481A">
          <w:rPr>
            <w:rStyle w:val="Hyperlink"/>
            <w:rFonts w:ascii="Tahoma" w:hAnsi="Tahoma" w:cs="Tahoma"/>
            <w:b w:val="0"/>
            <w:noProof/>
            <w:snapToGrid w:val="0"/>
            <w:sz w:val="22"/>
            <w:szCs w:val="22"/>
          </w:rPr>
          <w:t>4.1.</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Line Length</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_Toc382840225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26" w:history="1">
        <w:r w:rsidR="00DA4AE4" w:rsidRPr="002B481A">
          <w:rPr>
            <w:rStyle w:val="Hyperlink"/>
            <w:rFonts w:ascii="Tahoma" w:hAnsi="Tahoma" w:cs="Tahoma"/>
            <w:b w:val="0"/>
            <w:noProof/>
            <w:snapToGrid w:val="0"/>
            <w:sz w:val="22"/>
            <w:szCs w:val="22"/>
          </w:rPr>
          <w:t>4.2.</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Wrapping Lines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_Toc382840226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1"/>
        <w:tabs>
          <w:tab w:val="left" w:pos="480"/>
          <w:tab w:val="right" w:pos="9059"/>
        </w:tabs>
        <w:jc w:val="both"/>
        <w:rPr>
          <w:rFonts w:ascii="Tahoma" w:hAnsi="Tahoma" w:cs="Tahoma"/>
          <w:b w:val="0"/>
          <w:bCs w:val="0"/>
          <w:caps w:val="0"/>
          <w:noProof/>
          <w:sz w:val="22"/>
          <w:szCs w:val="22"/>
        </w:rPr>
      </w:pPr>
      <w:hyperlink w:anchor="_Toc382840227" w:history="1">
        <w:r w:rsidR="00DA4AE4" w:rsidRPr="002B481A">
          <w:rPr>
            <w:rStyle w:val="Hyperlink"/>
            <w:rFonts w:ascii="Tahoma" w:hAnsi="Tahoma" w:cs="Tahoma"/>
            <w:b w:val="0"/>
            <w:noProof/>
            <w:snapToGrid w:val="0"/>
            <w:sz w:val="22"/>
            <w:szCs w:val="22"/>
          </w:rPr>
          <w:t>5.</w:t>
        </w:r>
        <w:r w:rsidR="00DA4AE4" w:rsidRPr="00C91A72">
          <w:rPr>
            <w:rFonts w:ascii="Tahoma" w:hAnsi="Tahoma" w:cs="Tahoma"/>
            <w:b w:val="0"/>
            <w:bCs w:val="0"/>
            <w:caps w:val="0"/>
            <w:noProof/>
            <w:sz w:val="22"/>
            <w:szCs w:val="22"/>
          </w:rPr>
          <w:tab/>
        </w:r>
        <w:r w:rsidR="00DA4AE4" w:rsidRPr="002B481A">
          <w:rPr>
            <w:rStyle w:val="Hyperlink"/>
            <w:rFonts w:ascii="Tahoma" w:hAnsi="Tahoma" w:cs="Tahoma"/>
            <w:b w:val="0"/>
            <w:noProof/>
            <w:snapToGrid w:val="0"/>
            <w:sz w:val="22"/>
            <w:szCs w:val="22"/>
          </w:rPr>
          <w:t>Comments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_Toc382840227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28" w:history="1">
        <w:r w:rsidR="00DA4AE4" w:rsidRPr="002B481A">
          <w:rPr>
            <w:rStyle w:val="Hyperlink"/>
            <w:rFonts w:ascii="Tahoma" w:hAnsi="Tahoma" w:cs="Tahoma"/>
            <w:b w:val="0"/>
            <w:noProof/>
            <w:snapToGrid w:val="0"/>
            <w:sz w:val="22"/>
            <w:szCs w:val="22"/>
          </w:rPr>
          <w:t>5.1.</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Implementation Comment Formats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_Toc382840228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3"/>
        <w:tabs>
          <w:tab w:val="left" w:pos="960"/>
          <w:tab w:val="right" w:pos="9059"/>
        </w:tabs>
        <w:jc w:val="both"/>
        <w:rPr>
          <w:rFonts w:ascii="Tahoma" w:hAnsi="Tahoma" w:cs="Tahoma"/>
          <w:noProof/>
          <w:sz w:val="22"/>
          <w:szCs w:val="22"/>
        </w:rPr>
      </w:pPr>
      <w:hyperlink w:anchor="_Toc382840229" w:history="1">
        <w:r w:rsidR="00DA4AE4" w:rsidRPr="002B481A">
          <w:rPr>
            <w:rStyle w:val="Hyperlink"/>
            <w:rFonts w:ascii="Tahoma" w:hAnsi="Tahoma" w:cs="Tahoma"/>
            <w:noProof/>
            <w:snapToGrid w:val="0"/>
            <w:sz w:val="22"/>
            <w:szCs w:val="22"/>
          </w:rPr>
          <w:t>5.1.1.</w:t>
        </w:r>
        <w:r w:rsidR="00DA4AE4" w:rsidRPr="00C91A72">
          <w:rPr>
            <w:rFonts w:ascii="Tahoma" w:hAnsi="Tahoma" w:cs="Tahoma"/>
            <w:noProof/>
            <w:sz w:val="22"/>
            <w:szCs w:val="22"/>
          </w:rPr>
          <w:tab/>
        </w:r>
        <w:r w:rsidR="00DA4AE4" w:rsidRPr="002B481A">
          <w:rPr>
            <w:rStyle w:val="Hyperlink"/>
            <w:rFonts w:ascii="Tahoma" w:hAnsi="Tahoma" w:cs="Tahoma"/>
            <w:noProof/>
            <w:snapToGrid w:val="0"/>
            <w:sz w:val="22"/>
            <w:szCs w:val="22"/>
          </w:rPr>
          <w:t>Block Comments</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_Toc382840229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960"/>
          <w:tab w:val="right" w:pos="9059"/>
        </w:tabs>
        <w:jc w:val="both"/>
        <w:rPr>
          <w:rFonts w:ascii="Tahoma" w:hAnsi="Tahoma" w:cs="Tahoma"/>
          <w:noProof/>
          <w:sz w:val="22"/>
          <w:szCs w:val="22"/>
        </w:rPr>
      </w:pPr>
      <w:hyperlink w:anchor="_Toc382840230" w:history="1">
        <w:r w:rsidR="00DA4AE4" w:rsidRPr="002B481A">
          <w:rPr>
            <w:rStyle w:val="Hyperlink"/>
            <w:rFonts w:ascii="Tahoma" w:hAnsi="Tahoma" w:cs="Tahoma"/>
            <w:noProof/>
            <w:snapToGrid w:val="0"/>
            <w:sz w:val="22"/>
            <w:szCs w:val="22"/>
          </w:rPr>
          <w:t>5.1.2.</w:t>
        </w:r>
        <w:r w:rsidR="00DA4AE4" w:rsidRPr="00C91A72">
          <w:rPr>
            <w:rFonts w:ascii="Tahoma" w:hAnsi="Tahoma" w:cs="Tahoma"/>
            <w:noProof/>
            <w:sz w:val="22"/>
            <w:szCs w:val="22"/>
          </w:rPr>
          <w:tab/>
        </w:r>
        <w:r w:rsidR="00DA4AE4" w:rsidRPr="002B481A">
          <w:rPr>
            <w:rStyle w:val="Hyperlink"/>
            <w:rFonts w:ascii="Tahoma" w:hAnsi="Tahoma" w:cs="Tahoma"/>
            <w:noProof/>
            <w:snapToGrid w:val="0"/>
            <w:sz w:val="22"/>
            <w:szCs w:val="22"/>
          </w:rPr>
          <w:t>Single-Line Comments</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_Toc382840230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960"/>
          <w:tab w:val="right" w:pos="9059"/>
        </w:tabs>
        <w:jc w:val="both"/>
        <w:rPr>
          <w:rFonts w:ascii="Tahoma" w:hAnsi="Tahoma" w:cs="Tahoma"/>
          <w:noProof/>
          <w:sz w:val="22"/>
          <w:szCs w:val="22"/>
        </w:rPr>
      </w:pPr>
      <w:hyperlink w:anchor="_Toc382840231" w:history="1">
        <w:r w:rsidR="00DA4AE4" w:rsidRPr="002B481A">
          <w:rPr>
            <w:rStyle w:val="Hyperlink"/>
            <w:rFonts w:ascii="Tahoma" w:hAnsi="Tahoma" w:cs="Tahoma"/>
            <w:noProof/>
            <w:snapToGrid w:val="0"/>
            <w:sz w:val="22"/>
            <w:szCs w:val="22"/>
          </w:rPr>
          <w:t>5.1.3.</w:t>
        </w:r>
        <w:r w:rsidR="00DA4AE4" w:rsidRPr="00C91A72">
          <w:rPr>
            <w:rFonts w:ascii="Tahoma" w:hAnsi="Tahoma" w:cs="Tahoma"/>
            <w:noProof/>
            <w:sz w:val="22"/>
            <w:szCs w:val="22"/>
          </w:rPr>
          <w:tab/>
        </w:r>
        <w:r w:rsidR="00DA4AE4" w:rsidRPr="002B481A">
          <w:rPr>
            <w:rStyle w:val="Hyperlink"/>
            <w:rFonts w:ascii="Tahoma" w:hAnsi="Tahoma" w:cs="Tahoma"/>
            <w:noProof/>
            <w:snapToGrid w:val="0"/>
            <w:sz w:val="22"/>
            <w:szCs w:val="22"/>
          </w:rPr>
          <w:t>Trailing Comments</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_Toc382840231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960"/>
          <w:tab w:val="right" w:pos="9059"/>
        </w:tabs>
        <w:jc w:val="both"/>
        <w:rPr>
          <w:rFonts w:ascii="Tahoma" w:hAnsi="Tahoma" w:cs="Tahoma"/>
          <w:noProof/>
          <w:sz w:val="22"/>
          <w:szCs w:val="22"/>
        </w:rPr>
      </w:pPr>
      <w:hyperlink w:anchor="_Toc382840232" w:history="1">
        <w:r w:rsidR="00DA4AE4" w:rsidRPr="002B481A">
          <w:rPr>
            <w:rStyle w:val="Hyperlink"/>
            <w:rFonts w:ascii="Tahoma" w:hAnsi="Tahoma" w:cs="Tahoma"/>
            <w:noProof/>
            <w:snapToGrid w:val="0"/>
            <w:sz w:val="22"/>
            <w:szCs w:val="22"/>
          </w:rPr>
          <w:t>5.1.4.</w:t>
        </w:r>
        <w:r w:rsidR="00DA4AE4" w:rsidRPr="00C91A72">
          <w:rPr>
            <w:rFonts w:ascii="Tahoma" w:hAnsi="Tahoma" w:cs="Tahoma"/>
            <w:noProof/>
            <w:sz w:val="22"/>
            <w:szCs w:val="22"/>
          </w:rPr>
          <w:tab/>
        </w:r>
        <w:r w:rsidR="00DA4AE4" w:rsidRPr="002B481A">
          <w:rPr>
            <w:rStyle w:val="Hyperlink"/>
            <w:rFonts w:ascii="Tahoma" w:hAnsi="Tahoma" w:cs="Tahoma"/>
            <w:noProof/>
            <w:snapToGrid w:val="0"/>
            <w:sz w:val="22"/>
            <w:szCs w:val="22"/>
          </w:rPr>
          <w:t>End-Of-Line Comments</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_Toc382840232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33" w:history="1">
        <w:r w:rsidR="00DA4AE4" w:rsidRPr="002B481A">
          <w:rPr>
            <w:rStyle w:val="Hyperlink"/>
            <w:rFonts w:ascii="Tahoma" w:hAnsi="Tahoma" w:cs="Tahoma"/>
            <w:b w:val="0"/>
            <w:noProof/>
            <w:snapToGrid w:val="0"/>
            <w:sz w:val="22"/>
            <w:szCs w:val="22"/>
          </w:rPr>
          <w:t>5.2.</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Documentation Comments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_Toc382840233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3"/>
        <w:tabs>
          <w:tab w:val="left" w:pos="960"/>
          <w:tab w:val="right" w:pos="9059"/>
        </w:tabs>
        <w:jc w:val="both"/>
        <w:rPr>
          <w:rFonts w:ascii="Tahoma" w:hAnsi="Tahoma" w:cs="Tahoma"/>
          <w:noProof/>
          <w:sz w:val="22"/>
          <w:szCs w:val="22"/>
        </w:rPr>
      </w:pPr>
      <w:hyperlink w:anchor="_Toc382840234" w:history="1">
        <w:r w:rsidR="00DA4AE4" w:rsidRPr="002B481A">
          <w:rPr>
            <w:rStyle w:val="Hyperlink"/>
            <w:rFonts w:ascii="Tahoma" w:hAnsi="Tahoma" w:cs="Tahoma"/>
            <w:noProof/>
            <w:sz w:val="22"/>
            <w:szCs w:val="22"/>
          </w:rPr>
          <w:t>5.2.1.</w:t>
        </w:r>
        <w:r w:rsidR="00DA4AE4" w:rsidRPr="00C91A72">
          <w:rPr>
            <w:rFonts w:ascii="Tahoma" w:hAnsi="Tahoma" w:cs="Tahoma"/>
            <w:noProof/>
            <w:sz w:val="22"/>
            <w:szCs w:val="22"/>
          </w:rPr>
          <w:tab/>
        </w:r>
        <w:r w:rsidR="00DA4AE4" w:rsidRPr="002B481A">
          <w:rPr>
            <w:rStyle w:val="Hyperlink"/>
            <w:rFonts w:ascii="Tahoma" w:hAnsi="Tahoma" w:cs="Tahoma"/>
            <w:noProof/>
            <w:snapToGrid w:val="0"/>
            <w:sz w:val="22"/>
            <w:szCs w:val="22"/>
          </w:rPr>
          <w:t>Javadoc and Comments</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_Toc382840234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1"/>
        <w:tabs>
          <w:tab w:val="left" w:pos="480"/>
          <w:tab w:val="right" w:pos="9059"/>
        </w:tabs>
        <w:jc w:val="both"/>
        <w:rPr>
          <w:rFonts w:ascii="Tahoma" w:hAnsi="Tahoma" w:cs="Tahoma"/>
          <w:b w:val="0"/>
          <w:bCs w:val="0"/>
          <w:caps w:val="0"/>
          <w:noProof/>
          <w:sz w:val="22"/>
          <w:szCs w:val="22"/>
        </w:rPr>
      </w:pPr>
      <w:hyperlink w:anchor="_Toc382840235" w:history="1">
        <w:r w:rsidR="00DA4AE4" w:rsidRPr="002B481A">
          <w:rPr>
            <w:rStyle w:val="Hyperlink"/>
            <w:rFonts w:ascii="Tahoma" w:hAnsi="Tahoma" w:cs="Tahoma"/>
            <w:b w:val="0"/>
            <w:noProof/>
            <w:snapToGrid w:val="0"/>
            <w:sz w:val="22"/>
            <w:szCs w:val="22"/>
          </w:rPr>
          <w:t>6.</w:t>
        </w:r>
        <w:r w:rsidR="00DA4AE4" w:rsidRPr="00C91A72">
          <w:rPr>
            <w:rFonts w:ascii="Tahoma" w:hAnsi="Tahoma" w:cs="Tahoma"/>
            <w:b w:val="0"/>
            <w:bCs w:val="0"/>
            <w:caps w:val="0"/>
            <w:noProof/>
            <w:sz w:val="22"/>
            <w:szCs w:val="22"/>
          </w:rPr>
          <w:tab/>
        </w:r>
        <w:r w:rsidR="00DA4AE4" w:rsidRPr="002B481A">
          <w:rPr>
            <w:rStyle w:val="Hyperlink"/>
            <w:rFonts w:ascii="Tahoma" w:hAnsi="Tahoma" w:cs="Tahoma"/>
            <w:b w:val="0"/>
            <w:noProof/>
            <w:snapToGrid w:val="0"/>
            <w:sz w:val="22"/>
            <w:szCs w:val="22"/>
          </w:rPr>
          <w:t>Declarations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_Toc382840235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36" w:history="1">
        <w:r w:rsidR="00DA4AE4" w:rsidRPr="002B481A">
          <w:rPr>
            <w:rStyle w:val="Hyperlink"/>
            <w:rFonts w:ascii="Tahoma" w:hAnsi="Tahoma" w:cs="Tahoma"/>
            <w:b w:val="0"/>
            <w:noProof/>
            <w:snapToGrid w:val="0"/>
            <w:sz w:val="22"/>
            <w:szCs w:val="22"/>
          </w:rPr>
          <w:t>6.1.</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Number Per Line</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_Toc382840236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37" w:history="1">
        <w:r w:rsidR="00DA4AE4" w:rsidRPr="002B481A">
          <w:rPr>
            <w:rStyle w:val="Hyperlink"/>
            <w:rFonts w:ascii="Tahoma" w:hAnsi="Tahoma" w:cs="Tahoma"/>
            <w:b w:val="0"/>
            <w:noProof/>
            <w:snapToGrid w:val="0"/>
            <w:sz w:val="22"/>
            <w:szCs w:val="22"/>
          </w:rPr>
          <w:t>6.2.</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Initialization</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_Toc382840237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38" w:history="1">
        <w:r w:rsidR="00DA4AE4" w:rsidRPr="002B481A">
          <w:rPr>
            <w:rStyle w:val="Hyperlink"/>
            <w:rFonts w:ascii="Tahoma" w:hAnsi="Tahoma" w:cs="Tahoma"/>
            <w:b w:val="0"/>
            <w:noProof/>
            <w:snapToGrid w:val="0"/>
            <w:sz w:val="22"/>
            <w:szCs w:val="22"/>
          </w:rPr>
          <w:t>6.3.</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Placement</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_Toc382840238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39" w:history="1">
        <w:r w:rsidR="00DA4AE4" w:rsidRPr="002B481A">
          <w:rPr>
            <w:rStyle w:val="Hyperlink"/>
            <w:rFonts w:ascii="Tahoma" w:hAnsi="Tahoma" w:cs="Tahoma"/>
            <w:b w:val="0"/>
            <w:noProof/>
            <w:snapToGrid w:val="0"/>
            <w:sz w:val="22"/>
            <w:szCs w:val="22"/>
          </w:rPr>
          <w:t>6.4.</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Class and Interface Declarations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_Toc382840239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1"/>
        <w:tabs>
          <w:tab w:val="left" w:pos="480"/>
          <w:tab w:val="right" w:pos="9059"/>
        </w:tabs>
        <w:jc w:val="both"/>
        <w:rPr>
          <w:rFonts w:ascii="Tahoma" w:hAnsi="Tahoma" w:cs="Tahoma"/>
          <w:b w:val="0"/>
          <w:bCs w:val="0"/>
          <w:caps w:val="0"/>
          <w:noProof/>
          <w:sz w:val="22"/>
          <w:szCs w:val="22"/>
        </w:rPr>
      </w:pPr>
      <w:hyperlink w:anchor="_Toc382840240" w:history="1">
        <w:r w:rsidR="00DA4AE4" w:rsidRPr="002B481A">
          <w:rPr>
            <w:rStyle w:val="Hyperlink"/>
            <w:rFonts w:ascii="Tahoma" w:hAnsi="Tahoma" w:cs="Tahoma"/>
            <w:b w:val="0"/>
            <w:noProof/>
            <w:snapToGrid w:val="0"/>
            <w:sz w:val="22"/>
            <w:szCs w:val="22"/>
          </w:rPr>
          <w:t>7.</w:t>
        </w:r>
        <w:r w:rsidR="00DA4AE4" w:rsidRPr="00C91A72">
          <w:rPr>
            <w:rFonts w:ascii="Tahoma" w:hAnsi="Tahoma" w:cs="Tahoma"/>
            <w:b w:val="0"/>
            <w:bCs w:val="0"/>
            <w:caps w:val="0"/>
            <w:noProof/>
            <w:sz w:val="22"/>
            <w:szCs w:val="22"/>
          </w:rPr>
          <w:tab/>
        </w:r>
        <w:r w:rsidR="00DA4AE4" w:rsidRPr="002B481A">
          <w:rPr>
            <w:rStyle w:val="Hyperlink"/>
            <w:rFonts w:ascii="Tahoma" w:hAnsi="Tahoma" w:cs="Tahoma"/>
            <w:b w:val="0"/>
            <w:noProof/>
            <w:snapToGrid w:val="0"/>
            <w:sz w:val="22"/>
            <w:szCs w:val="22"/>
          </w:rPr>
          <w:t>Statements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_Toc382840240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41" w:history="1">
        <w:r w:rsidR="00DA4AE4" w:rsidRPr="002B481A">
          <w:rPr>
            <w:rStyle w:val="Hyperlink"/>
            <w:rFonts w:ascii="Tahoma" w:hAnsi="Tahoma" w:cs="Tahoma"/>
            <w:b w:val="0"/>
            <w:noProof/>
            <w:snapToGrid w:val="0"/>
            <w:sz w:val="22"/>
            <w:szCs w:val="22"/>
          </w:rPr>
          <w:t>7.1.</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Simple Statements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_Toc382840241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42" w:history="1">
        <w:r w:rsidR="00DA4AE4" w:rsidRPr="002B481A">
          <w:rPr>
            <w:rStyle w:val="Hyperlink"/>
            <w:rFonts w:ascii="Tahoma" w:hAnsi="Tahoma" w:cs="Tahoma"/>
            <w:b w:val="0"/>
            <w:noProof/>
            <w:snapToGrid w:val="0"/>
            <w:sz w:val="22"/>
            <w:szCs w:val="22"/>
          </w:rPr>
          <w:t>7.2.</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Compound Statements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_Toc382840242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43" w:history="1">
        <w:r w:rsidR="00DA4AE4" w:rsidRPr="002B481A">
          <w:rPr>
            <w:rStyle w:val="Hyperlink"/>
            <w:rFonts w:ascii="Tahoma" w:hAnsi="Tahoma" w:cs="Tahoma"/>
            <w:b w:val="0"/>
            <w:noProof/>
            <w:snapToGrid w:val="0"/>
            <w:sz w:val="22"/>
            <w:szCs w:val="22"/>
          </w:rPr>
          <w:t>7.3.</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return Statements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_Toc382840243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44" w:history="1">
        <w:r w:rsidR="00DA4AE4" w:rsidRPr="002B481A">
          <w:rPr>
            <w:rStyle w:val="Hyperlink"/>
            <w:rFonts w:ascii="Tahoma" w:hAnsi="Tahoma" w:cs="Tahoma"/>
            <w:b w:val="0"/>
            <w:noProof/>
            <w:snapToGrid w:val="0"/>
            <w:sz w:val="22"/>
            <w:szCs w:val="22"/>
          </w:rPr>
          <w:t>7.4.</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if, if-else, if else-if else Statements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_Toc382840244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45" w:history="1">
        <w:r w:rsidR="00DA4AE4" w:rsidRPr="002B481A">
          <w:rPr>
            <w:rStyle w:val="Hyperlink"/>
            <w:rFonts w:ascii="Tahoma" w:hAnsi="Tahoma" w:cs="Tahoma"/>
            <w:b w:val="0"/>
            <w:noProof/>
            <w:snapToGrid w:val="0"/>
            <w:sz w:val="22"/>
            <w:szCs w:val="22"/>
          </w:rPr>
          <w:t>7.5.</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for Statements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_Toc382840245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46" w:history="1">
        <w:r w:rsidR="00DA4AE4" w:rsidRPr="002B481A">
          <w:rPr>
            <w:rStyle w:val="Hyperlink"/>
            <w:rFonts w:ascii="Tahoma" w:hAnsi="Tahoma" w:cs="Tahoma"/>
            <w:b w:val="0"/>
            <w:noProof/>
            <w:snapToGrid w:val="0"/>
            <w:sz w:val="22"/>
            <w:szCs w:val="22"/>
          </w:rPr>
          <w:t>7.6.</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while Statements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_Toc382840246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47" w:history="1">
        <w:r w:rsidR="00DA4AE4" w:rsidRPr="002B481A">
          <w:rPr>
            <w:rStyle w:val="Hyperlink"/>
            <w:rFonts w:ascii="Tahoma" w:hAnsi="Tahoma" w:cs="Tahoma"/>
            <w:b w:val="0"/>
            <w:noProof/>
            <w:snapToGrid w:val="0"/>
            <w:sz w:val="22"/>
            <w:szCs w:val="22"/>
          </w:rPr>
          <w:t>7.7.</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do-while Statements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_Toc382840247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48" w:history="1">
        <w:r w:rsidR="00DA4AE4" w:rsidRPr="002B481A">
          <w:rPr>
            <w:rStyle w:val="Hyperlink"/>
            <w:rFonts w:ascii="Tahoma" w:hAnsi="Tahoma" w:cs="Tahoma"/>
            <w:b w:val="0"/>
            <w:noProof/>
            <w:snapToGrid w:val="0"/>
            <w:sz w:val="22"/>
            <w:szCs w:val="22"/>
          </w:rPr>
          <w:t>7.8.</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switch Statements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_Toc382840248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49" w:history="1">
        <w:r w:rsidR="00DA4AE4" w:rsidRPr="002B481A">
          <w:rPr>
            <w:rStyle w:val="Hyperlink"/>
            <w:rFonts w:ascii="Tahoma" w:hAnsi="Tahoma" w:cs="Tahoma"/>
            <w:b w:val="0"/>
            <w:noProof/>
            <w:snapToGrid w:val="0"/>
            <w:sz w:val="22"/>
            <w:szCs w:val="22"/>
          </w:rPr>
          <w:t>7.9.</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try-catch Statements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_Toc382840249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1"/>
        <w:tabs>
          <w:tab w:val="left" w:pos="480"/>
          <w:tab w:val="right" w:pos="9059"/>
        </w:tabs>
        <w:jc w:val="both"/>
        <w:rPr>
          <w:rFonts w:ascii="Tahoma" w:hAnsi="Tahoma" w:cs="Tahoma"/>
          <w:b w:val="0"/>
          <w:bCs w:val="0"/>
          <w:caps w:val="0"/>
          <w:noProof/>
          <w:sz w:val="22"/>
          <w:szCs w:val="22"/>
        </w:rPr>
      </w:pPr>
      <w:hyperlink w:anchor="_Toc382840250" w:history="1">
        <w:r w:rsidR="00DA4AE4" w:rsidRPr="002B481A">
          <w:rPr>
            <w:rStyle w:val="Hyperlink"/>
            <w:rFonts w:ascii="Tahoma" w:hAnsi="Tahoma" w:cs="Tahoma"/>
            <w:b w:val="0"/>
            <w:noProof/>
            <w:snapToGrid w:val="0"/>
            <w:sz w:val="22"/>
            <w:szCs w:val="22"/>
          </w:rPr>
          <w:t>8.</w:t>
        </w:r>
        <w:r w:rsidR="00DA4AE4" w:rsidRPr="00C91A72">
          <w:rPr>
            <w:rFonts w:ascii="Tahoma" w:hAnsi="Tahoma" w:cs="Tahoma"/>
            <w:b w:val="0"/>
            <w:bCs w:val="0"/>
            <w:caps w:val="0"/>
            <w:noProof/>
            <w:sz w:val="22"/>
            <w:szCs w:val="22"/>
          </w:rPr>
          <w:tab/>
        </w:r>
        <w:r w:rsidR="00DA4AE4" w:rsidRPr="002B481A">
          <w:rPr>
            <w:rStyle w:val="Hyperlink"/>
            <w:rFonts w:ascii="Tahoma" w:hAnsi="Tahoma" w:cs="Tahoma"/>
            <w:b w:val="0"/>
            <w:noProof/>
            <w:snapToGrid w:val="0"/>
            <w:sz w:val="22"/>
            <w:szCs w:val="22"/>
          </w:rPr>
          <w:t>White Space</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_Toc382840250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51" w:history="1">
        <w:r w:rsidR="00DA4AE4" w:rsidRPr="002B481A">
          <w:rPr>
            <w:rStyle w:val="Hyperlink"/>
            <w:rFonts w:ascii="Tahoma" w:hAnsi="Tahoma" w:cs="Tahoma"/>
            <w:b w:val="0"/>
            <w:noProof/>
            <w:snapToGrid w:val="0"/>
            <w:sz w:val="22"/>
            <w:szCs w:val="22"/>
          </w:rPr>
          <w:t>8.1.</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Blank Lines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_Toc382840251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52" w:history="1">
        <w:r w:rsidR="00DA4AE4" w:rsidRPr="002B481A">
          <w:rPr>
            <w:rStyle w:val="Hyperlink"/>
            <w:rFonts w:ascii="Tahoma" w:hAnsi="Tahoma" w:cs="Tahoma"/>
            <w:b w:val="0"/>
            <w:noProof/>
            <w:snapToGrid w:val="0"/>
            <w:sz w:val="22"/>
            <w:szCs w:val="22"/>
          </w:rPr>
          <w:t>8.2.</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Blank Spaces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_Toc382840252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1"/>
        <w:tabs>
          <w:tab w:val="left" w:pos="480"/>
          <w:tab w:val="right" w:pos="9059"/>
        </w:tabs>
        <w:jc w:val="both"/>
        <w:rPr>
          <w:rFonts w:ascii="Tahoma" w:hAnsi="Tahoma" w:cs="Tahoma"/>
          <w:b w:val="0"/>
          <w:bCs w:val="0"/>
          <w:caps w:val="0"/>
          <w:noProof/>
          <w:sz w:val="22"/>
          <w:szCs w:val="22"/>
        </w:rPr>
      </w:pPr>
      <w:hyperlink w:anchor="_Toc382840253" w:history="1">
        <w:r w:rsidR="00DA4AE4" w:rsidRPr="002B481A">
          <w:rPr>
            <w:rStyle w:val="Hyperlink"/>
            <w:rFonts w:ascii="Tahoma" w:hAnsi="Tahoma" w:cs="Tahoma"/>
            <w:b w:val="0"/>
            <w:noProof/>
            <w:snapToGrid w:val="0"/>
            <w:sz w:val="22"/>
            <w:szCs w:val="22"/>
          </w:rPr>
          <w:t>9.</w:t>
        </w:r>
        <w:r w:rsidR="00DA4AE4" w:rsidRPr="00C91A72">
          <w:rPr>
            <w:rFonts w:ascii="Tahoma" w:hAnsi="Tahoma" w:cs="Tahoma"/>
            <w:b w:val="0"/>
            <w:bCs w:val="0"/>
            <w:caps w:val="0"/>
            <w:noProof/>
            <w:sz w:val="22"/>
            <w:szCs w:val="22"/>
          </w:rPr>
          <w:tab/>
        </w:r>
        <w:r w:rsidR="00DA4AE4" w:rsidRPr="002B481A">
          <w:rPr>
            <w:rStyle w:val="Hyperlink"/>
            <w:rFonts w:ascii="Tahoma" w:hAnsi="Tahoma" w:cs="Tahoma"/>
            <w:b w:val="0"/>
            <w:noProof/>
            <w:snapToGrid w:val="0"/>
            <w:sz w:val="22"/>
            <w:szCs w:val="22"/>
          </w:rPr>
          <w:t>Naming Conventions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_Toc382840253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1"/>
        <w:tabs>
          <w:tab w:val="left" w:pos="720"/>
          <w:tab w:val="right" w:pos="9059"/>
        </w:tabs>
        <w:jc w:val="both"/>
        <w:rPr>
          <w:rFonts w:ascii="Tahoma" w:hAnsi="Tahoma" w:cs="Tahoma"/>
          <w:b w:val="0"/>
          <w:bCs w:val="0"/>
          <w:caps w:val="0"/>
          <w:noProof/>
          <w:sz w:val="22"/>
          <w:szCs w:val="22"/>
        </w:rPr>
      </w:pPr>
      <w:hyperlink w:anchor="_Toc382840254" w:history="1">
        <w:r w:rsidR="00DA4AE4" w:rsidRPr="002B481A">
          <w:rPr>
            <w:rStyle w:val="Hyperlink"/>
            <w:rFonts w:ascii="Tahoma" w:hAnsi="Tahoma" w:cs="Tahoma"/>
            <w:b w:val="0"/>
            <w:noProof/>
            <w:snapToGrid w:val="0"/>
            <w:sz w:val="22"/>
            <w:szCs w:val="22"/>
          </w:rPr>
          <w:t>10.</w:t>
        </w:r>
        <w:r w:rsidR="00DA4AE4" w:rsidRPr="00C91A72">
          <w:rPr>
            <w:rFonts w:ascii="Tahoma" w:hAnsi="Tahoma" w:cs="Tahoma"/>
            <w:b w:val="0"/>
            <w:bCs w:val="0"/>
            <w:caps w:val="0"/>
            <w:noProof/>
            <w:sz w:val="22"/>
            <w:szCs w:val="22"/>
          </w:rPr>
          <w:tab/>
        </w:r>
        <w:r w:rsidR="00DA4AE4" w:rsidRPr="002B481A">
          <w:rPr>
            <w:rStyle w:val="Hyperlink"/>
            <w:rFonts w:ascii="Tahoma" w:hAnsi="Tahoma" w:cs="Tahoma"/>
            <w:b w:val="0"/>
            <w:noProof/>
            <w:snapToGrid w:val="0"/>
            <w:sz w:val="22"/>
            <w:szCs w:val="22"/>
          </w:rPr>
          <w:t>Programming Practices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_Toc382840254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55" w:history="1">
        <w:r w:rsidR="00DA4AE4" w:rsidRPr="002B481A">
          <w:rPr>
            <w:rStyle w:val="Hyperlink"/>
            <w:rFonts w:ascii="Tahoma" w:hAnsi="Tahoma" w:cs="Tahoma"/>
            <w:b w:val="0"/>
            <w:noProof/>
            <w:snapToGrid w:val="0"/>
            <w:sz w:val="22"/>
            <w:szCs w:val="22"/>
          </w:rPr>
          <w:t>10.1.</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Providing Access to Instance and Class Variables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_Toc382840255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56" w:history="1">
        <w:r w:rsidR="00DA4AE4" w:rsidRPr="002B481A">
          <w:rPr>
            <w:rStyle w:val="Hyperlink"/>
            <w:rFonts w:ascii="Tahoma" w:hAnsi="Tahoma" w:cs="Tahoma"/>
            <w:b w:val="0"/>
            <w:noProof/>
            <w:snapToGrid w:val="0"/>
            <w:sz w:val="22"/>
            <w:szCs w:val="22"/>
          </w:rPr>
          <w:t>10.2.</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Referring to Class Variables and Methods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_Toc382840256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57" w:history="1">
        <w:r w:rsidR="00DA4AE4" w:rsidRPr="002B481A">
          <w:rPr>
            <w:rStyle w:val="Hyperlink"/>
            <w:rFonts w:ascii="Tahoma" w:hAnsi="Tahoma" w:cs="Tahoma"/>
            <w:b w:val="0"/>
            <w:noProof/>
            <w:snapToGrid w:val="0"/>
            <w:sz w:val="22"/>
            <w:szCs w:val="22"/>
          </w:rPr>
          <w:t>10.3.</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Constants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_Toc382840257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58" w:history="1">
        <w:r w:rsidR="00DA4AE4" w:rsidRPr="002B481A">
          <w:rPr>
            <w:rStyle w:val="Hyperlink"/>
            <w:rFonts w:ascii="Tahoma" w:hAnsi="Tahoma" w:cs="Tahoma"/>
            <w:b w:val="0"/>
            <w:noProof/>
            <w:sz w:val="22"/>
            <w:szCs w:val="22"/>
          </w:rPr>
          <w:t>10.4.</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Variable Assignments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_Toc382840258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59" w:history="1">
        <w:r w:rsidR="00DA4AE4" w:rsidRPr="002B481A">
          <w:rPr>
            <w:rStyle w:val="Hyperlink"/>
            <w:rFonts w:ascii="Tahoma" w:hAnsi="Tahoma" w:cs="Tahoma"/>
            <w:b w:val="0"/>
            <w:noProof/>
            <w:snapToGrid w:val="0"/>
            <w:sz w:val="22"/>
            <w:szCs w:val="22"/>
          </w:rPr>
          <w:t>10.5.</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Miscellaneous Practices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_Toc382840259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260" w:history="1">
        <w:r w:rsidR="00DA4AE4" w:rsidRPr="002B481A">
          <w:rPr>
            <w:rStyle w:val="Hyperlink"/>
            <w:rFonts w:ascii="Tahoma" w:hAnsi="Tahoma" w:cs="Tahoma"/>
            <w:noProof/>
            <w:snapToGrid w:val="0"/>
            <w:sz w:val="22"/>
            <w:szCs w:val="22"/>
          </w:rPr>
          <w:t>10.5.1.</w:t>
        </w:r>
        <w:r w:rsidR="00DA4AE4" w:rsidRPr="00C91A72">
          <w:rPr>
            <w:rFonts w:ascii="Tahoma" w:hAnsi="Tahoma" w:cs="Tahoma"/>
            <w:noProof/>
            <w:sz w:val="22"/>
            <w:szCs w:val="22"/>
          </w:rPr>
          <w:tab/>
        </w:r>
        <w:r w:rsidR="00DA4AE4" w:rsidRPr="002B481A">
          <w:rPr>
            <w:rStyle w:val="Hyperlink"/>
            <w:rFonts w:ascii="Tahoma" w:hAnsi="Tahoma" w:cs="Tahoma"/>
            <w:noProof/>
            <w:snapToGrid w:val="0"/>
            <w:sz w:val="22"/>
            <w:szCs w:val="22"/>
          </w:rPr>
          <w:t>Parentheses</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_Toc382840260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261" w:history="1">
        <w:r w:rsidR="00DA4AE4" w:rsidRPr="002B481A">
          <w:rPr>
            <w:rStyle w:val="Hyperlink"/>
            <w:rFonts w:ascii="Tahoma" w:hAnsi="Tahoma" w:cs="Tahoma"/>
            <w:noProof/>
            <w:snapToGrid w:val="0"/>
            <w:sz w:val="22"/>
            <w:szCs w:val="22"/>
          </w:rPr>
          <w:t>10.5.2.</w:t>
        </w:r>
        <w:r w:rsidR="00DA4AE4" w:rsidRPr="00C91A72">
          <w:rPr>
            <w:rFonts w:ascii="Tahoma" w:hAnsi="Tahoma" w:cs="Tahoma"/>
            <w:noProof/>
            <w:sz w:val="22"/>
            <w:szCs w:val="22"/>
          </w:rPr>
          <w:tab/>
        </w:r>
        <w:r w:rsidR="00DA4AE4" w:rsidRPr="002B481A">
          <w:rPr>
            <w:rStyle w:val="Hyperlink"/>
            <w:rFonts w:ascii="Tahoma" w:hAnsi="Tahoma" w:cs="Tahoma"/>
            <w:noProof/>
            <w:snapToGrid w:val="0"/>
            <w:sz w:val="22"/>
            <w:szCs w:val="22"/>
          </w:rPr>
          <w:t>Returning Values</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_Toc382840261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262" w:history="1">
        <w:r w:rsidR="00DA4AE4" w:rsidRPr="002B481A">
          <w:rPr>
            <w:rStyle w:val="Hyperlink"/>
            <w:rFonts w:ascii="Tahoma" w:hAnsi="Tahoma" w:cs="Tahoma"/>
            <w:noProof/>
            <w:snapToGrid w:val="0"/>
            <w:sz w:val="22"/>
            <w:szCs w:val="22"/>
          </w:rPr>
          <w:t>10.5.3.</w:t>
        </w:r>
        <w:r w:rsidR="00DA4AE4" w:rsidRPr="00C91A72">
          <w:rPr>
            <w:rFonts w:ascii="Tahoma" w:hAnsi="Tahoma" w:cs="Tahoma"/>
            <w:noProof/>
            <w:sz w:val="22"/>
            <w:szCs w:val="22"/>
          </w:rPr>
          <w:tab/>
        </w:r>
        <w:r w:rsidR="00DA4AE4" w:rsidRPr="002B481A">
          <w:rPr>
            <w:rStyle w:val="Hyperlink"/>
            <w:rFonts w:ascii="Tahoma" w:hAnsi="Tahoma" w:cs="Tahoma"/>
            <w:noProof/>
            <w:snapToGrid w:val="0"/>
            <w:sz w:val="22"/>
            <w:szCs w:val="22"/>
          </w:rPr>
          <w:t>Expressions before ‘?’ in the Conditional Operator</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_Toc382840262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263" w:history="1">
        <w:r w:rsidR="00DA4AE4" w:rsidRPr="002B481A">
          <w:rPr>
            <w:rStyle w:val="Hyperlink"/>
            <w:rFonts w:ascii="Tahoma" w:hAnsi="Tahoma" w:cs="Tahoma"/>
            <w:noProof/>
            <w:snapToGrid w:val="0"/>
            <w:sz w:val="22"/>
            <w:szCs w:val="22"/>
          </w:rPr>
          <w:t>10.5.4.</w:t>
        </w:r>
        <w:r w:rsidR="00DA4AE4" w:rsidRPr="00C91A72">
          <w:rPr>
            <w:rFonts w:ascii="Tahoma" w:hAnsi="Tahoma" w:cs="Tahoma"/>
            <w:noProof/>
            <w:sz w:val="22"/>
            <w:szCs w:val="22"/>
          </w:rPr>
          <w:tab/>
        </w:r>
        <w:r w:rsidR="00DA4AE4" w:rsidRPr="002B481A">
          <w:rPr>
            <w:rStyle w:val="Hyperlink"/>
            <w:rFonts w:ascii="Tahoma" w:hAnsi="Tahoma" w:cs="Tahoma"/>
            <w:noProof/>
            <w:snapToGrid w:val="0"/>
            <w:sz w:val="22"/>
            <w:szCs w:val="22"/>
          </w:rPr>
          <w:t>Special Comments</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_Toc382840263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1"/>
        <w:tabs>
          <w:tab w:val="left" w:pos="720"/>
          <w:tab w:val="right" w:pos="9059"/>
        </w:tabs>
        <w:jc w:val="both"/>
        <w:rPr>
          <w:rFonts w:ascii="Tahoma" w:hAnsi="Tahoma" w:cs="Tahoma"/>
          <w:b w:val="0"/>
          <w:bCs w:val="0"/>
          <w:caps w:val="0"/>
          <w:noProof/>
          <w:sz w:val="22"/>
          <w:szCs w:val="22"/>
        </w:rPr>
      </w:pPr>
      <w:hyperlink w:anchor="_Toc382840264" w:history="1">
        <w:r w:rsidR="00DA4AE4" w:rsidRPr="002B481A">
          <w:rPr>
            <w:rStyle w:val="Hyperlink"/>
            <w:rFonts w:ascii="Tahoma" w:hAnsi="Tahoma" w:cs="Tahoma"/>
            <w:b w:val="0"/>
            <w:noProof/>
            <w:snapToGrid w:val="0"/>
            <w:sz w:val="22"/>
            <w:szCs w:val="22"/>
          </w:rPr>
          <w:t>11.</w:t>
        </w:r>
        <w:r w:rsidR="00DA4AE4" w:rsidRPr="00C91A72">
          <w:rPr>
            <w:rFonts w:ascii="Tahoma" w:hAnsi="Tahoma" w:cs="Tahoma"/>
            <w:b w:val="0"/>
            <w:bCs w:val="0"/>
            <w:caps w:val="0"/>
            <w:noProof/>
            <w:sz w:val="22"/>
            <w:szCs w:val="22"/>
          </w:rPr>
          <w:tab/>
        </w:r>
        <w:r w:rsidR="00DA4AE4" w:rsidRPr="002B481A">
          <w:rPr>
            <w:rStyle w:val="Hyperlink"/>
            <w:rFonts w:ascii="Tahoma" w:hAnsi="Tahoma" w:cs="Tahoma"/>
            <w:b w:val="0"/>
            <w:noProof/>
            <w:snapToGrid w:val="0"/>
            <w:sz w:val="22"/>
            <w:szCs w:val="22"/>
          </w:rPr>
          <w:t>Code Examples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_Toc382840264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65" w:history="1">
        <w:r w:rsidR="00DA4AE4" w:rsidRPr="002B481A">
          <w:rPr>
            <w:rStyle w:val="Hyperlink"/>
            <w:rFonts w:ascii="Tahoma" w:hAnsi="Tahoma" w:cs="Tahoma"/>
            <w:b w:val="0"/>
            <w:noProof/>
            <w:snapToGrid w:val="0"/>
            <w:sz w:val="22"/>
            <w:szCs w:val="22"/>
          </w:rPr>
          <w:t>11.1.</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napToGrid w:val="0"/>
            <w:sz w:val="22"/>
            <w:szCs w:val="22"/>
          </w:rPr>
          <w:t>Java Source File Example</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_Toc382840265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1"/>
        <w:tabs>
          <w:tab w:val="left" w:pos="720"/>
          <w:tab w:val="right" w:pos="9059"/>
        </w:tabs>
        <w:jc w:val="both"/>
        <w:rPr>
          <w:rFonts w:ascii="Tahoma" w:hAnsi="Tahoma" w:cs="Tahoma"/>
          <w:b w:val="0"/>
          <w:bCs w:val="0"/>
          <w:caps w:val="0"/>
          <w:noProof/>
          <w:sz w:val="22"/>
          <w:szCs w:val="22"/>
        </w:rPr>
      </w:pPr>
      <w:hyperlink w:anchor="_Toc382840266" w:history="1">
        <w:r w:rsidR="00DA4AE4" w:rsidRPr="002B481A">
          <w:rPr>
            <w:rStyle w:val="Hyperlink"/>
            <w:rFonts w:ascii="Tahoma" w:hAnsi="Tahoma" w:cs="Tahoma"/>
            <w:b w:val="0"/>
            <w:noProof/>
            <w:sz w:val="22"/>
            <w:szCs w:val="22"/>
          </w:rPr>
          <w:t>12.</w:t>
        </w:r>
        <w:r w:rsidR="00DA4AE4" w:rsidRPr="00C91A72">
          <w:rPr>
            <w:rFonts w:ascii="Tahoma" w:hAnsi="Tahoma" w:cs="Tahoma"/>
            <w:b w:val="0"/>
            <w:bCs w:val="0"/>
            <w:caps w:val="0"/>
            <w:noProof/>
            <w:sz w:val="22"/>
            <w:szCs w:val="22"/>
          </w:rPr>
          <w:tab/>
        </w:r>
        <w:r w:rsidR="00DA4AE4" w:rsidRPr="002B481A">
          <w:rPr>
            <w:rStyle w:val="Hyperlink"/>
            <w:rFonts w:ascii="Tahoma" w:hAnsi="Tahoma" w:cs="Tahoma"/>
            <w:b w:val="0"/>
            <w:noProof/>
            <w:sz w:val="22"/>
            <w:szCs w:val="22"/>
          </w:rPr>
          <w:t>Coding Checklist:</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_Toc382840266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67" w:history="1">
        <w:r w:rsidR="00DA4AE4" w:rsidRPr="002B481A">
          <w:rPr>
            <w:rStyle w:val="Hyperlink"/>
            <w:rFonts w:ascii="Tahoma" w:hAnsi="Tahoma" w:cs="Tahoma"/>
            <w:b w:val="0"/>
            <w:noProof/>
            <w:sz w:val="22"/>
            <w:szCs w:val="22"/>
          </w:rPr>
          <w:t>12.1.</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Variable Naming Convention:</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_Toc382840267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268" w:history="1">
        <w:r w:rsidR="00DA4AE4" w:rsidRPr="002B481A">
          <w:rPr>
            <w:rStyle w:val="Hyperlink"/>
            <w:rFonts w:ascii="Tahoma" w:hAnsi="Tahoma" w:cs="Tahoma"/>
            <w:noProof/>
            <w:sz w:val="22"/>
            <w:szCs w:val="22"/>
          </w:rPr>
          <w:t>12.1.1.</w:t>
        </w:r>
        <w:r w:rsidR="00DA4AE4" w:rsidRPr="00C91A72">
          <w:rPr>
            <w:rFonts w:ascii="Tahoma" w:hAnsi="Tahoma" w:cs="Tahoma"/>
            <w:noProof/>
            <w:sz w:val="22"/>
            <w:szCs w:val="22"/>
          </w:rPr>
          <w:tab/>
        </w:r>
        <w:r w:rsidR="00DA4AE4" w:rsidRPr="002B481A">
          <w:rPr>
            <w:rStyle w:val="Hyperlink"/>
            <w:rFonts w:ascii="Tahoma" w:hAnsi="Tahoma" w:cs="Tahoma"/>
            <w:noProof/>
            <w:sz w:val="22"/>
            <w:szCs w:val="22"/>
          </w:rPr>
          <w:t>Naming conventions for Java Collections:</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_Toc382840268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69" w:history="1">
        <w:r w:rsidR="00DA4AE4" w:rsidRPr="002B481A">
          <w:rPr>
            <w:rStyle w:val="Hyperlink"/>
            <w:rFonts w:ascii="Tahoma" w:hAnsi="Tahoma" w:cs="Tahoma"/>
            <w:b w:val="0"/>
            <w:noProof/>
            <w:sz w:val="22"/>
            <w:szCs w:val="22"/>
          </w:rPr>
          <w:t>12.2.</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Method Naming Convention:</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_Toc382840269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70" w:history="1">
        <w:r w:rsidR="00DA4AE4" w:rsidRPr="002B481A">
          <w:rPr>
            <w:rStyle w:val="Hyperlink"/>
            <w:rFonts w:ascii="Tahoma" w:hAnsi="Tahoma" w:cs="Tahoma"/>
            <w:b w:val="0"/>
            <w:noProof/>
            <w:sz w:val="22"/>
            <w:szCs w:val="22"/>
          </w:rPr>
          <w:t>12.3.</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Check for spelling mistakes: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_Toc382840270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71" w:history="1">
        <w:r w:rsidR="00DA4AE4" w:rsidRPr="002B481A">
          <w:rPr>
            <w:rStyle w:val="Hyperlink"/>
            <w:rFonts w:ascii="Tahoma" w:hAnsi="Tahoma" w:cs="Tahoma"/>
            <w:b w:val="0"/>
            <w:noProof/>
            <w:sz w:val="22"/>
            <w:szCs w:val="22"/>
          </w:rPr>
          <w:t>12.4.</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Avoid duplication of Codes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_Toc382840271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72" w:history="1">
        <w:r w:rsidR="00DA4AE4" w:rsidRPr="002B481A">
          <w:rPr>
            <w:rStyle w:val="Hyperlink"/>
            <w:rFonts w:ascii="Tahoma" w:hAnsi="Tahoma" w:cs="Tahoma"/>
            <w:b w:val="0"/>
            <w:noProof/>
            <w:sz w:val="22"/>
            <w:szCs w:val="22"/>
          </w:rPr>
          <w:t>12.5.</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Provide appropriate comments for each method &amp; class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_Toc382840272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73" w:history="1">
        <w:r w:rsidR="00DA4AE4" w:rsidRPr="002B481A">
          <w:rPr>
            <w:rStyle w:val="Hyperlink"/>
            <w:rFonts w:ascii="Tahoma" w:hAnsi="Tahoma" w:cs="Tahoma"/>
            <w:b w:val="0"/>
            <w:noProof/>
            <w:sz w:val="22"/>
            <w:szCs w:val="22"/>
          </w:rPr>
          <w:t>12.6.</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Separate Different functionality’s into different methods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_Toc382840273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74" w:history="1">
        <w:r w:rsidR="00DA4AE4" w:rsidRPr="002B481A">
          <w:rPr>
            <w:rStyle w:val="Hyperlink"/>
            <w:rFonts w:ascii="Tahoma" w:hAnsi="Tahoma" w:cs="Tahoma"/>
            <w:b w:val="0"/>
            <w:noProof/>
            <w:sz w:val="22"/>
            <w:szCs w:val="22"/>
          </w:rPr>
          <w:t>12.7.</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No method should exceed beyond 100 lines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_Toc382840274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75" w:history="1">
        <w:r w:rsidR="00DA4AE4" w:rsidRPr="002B481A">
          <w:rPr>
            <w:rStyle w:val="Hyperlink"/>
            <w:rFonts w:ascii="Tahoma" w:hAnsi="Tahoma" w:cs="Tahoma"/>
            <w:b w:val="0"/>
            <w:noProof/>
            <w:sz w:val="22"/>
            <w:szCs w:val="22"/>
          </w:rPr>
          <w:t>12.8.</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Identify the common codes and move them to common files for usage in other functions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_Toc382840275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276" w:history="1">
        <w:r w:rsidR="00DA4AE4" w:rsidRPr="002B481A">
          <w:rPr>
            <w:rStyle w:val="Hyperlink"/>
            <w:rFonts w:ascii="Tahoma" w:hAnsi="Tahoma" w:cs="Tahoma"/>
            <w:b w:val="0"/>
            <w:noProof/>
            <w:sz w:val="22"/>
            <w:szCs w:val="22"/>
          </w:rPr>
          <w:t>12.9.</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Always try to make the code generic for multiple usage</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_Toc382840276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960"/>
          <w:tab w:val="right" w:pos="9059"/>
        </w:tabs>
        <w:jc w:val="both"/>
        <w:rPr>
          <w:rFonts w:ascii="Tahoma" w:hAnsi="Tahoma" w:cs="Tahoma"/>
          <w:b w:val="0"/>
          <w:bCs w:val="0"/>
          <w:noProof/>
          <w:sz w:val="22"/>
          <w:szCs w:val="22"/>
        </w:rPr>
      </w:pPr>
      <w:hyperlink w:anchor="_Toc382840277" w:history="1">
        <w:r w:rsidR="00DA4AE4" w:rsidRPr="002B481A">
          <w:rPr>
            <w:rStyle w:val="Hyperlink"/>
            <w:rFonts w:ascii="Tahoma" w:hAnsi="Tahoma" w:cs="Tahoma"/>
            <w:b w:val="0"/>
            <w:noProof/>
            <w:sz w:val="22"/>
            <w:szCs w:val="22"/>
          </w:rPr>
          <w:t>12.10.</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Tune your queries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_Toc382840277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960"/>
          <w:tab w:val="right" w:pos="9059"/>
        </w:tabs>
        <w:jc w:val="both"/>
        <w:rPr>
          <w:rFonts w:ascii="Tahoma" w:hAnsi="Tahoma" w:cs="Tahoma"/>
          <w:b w:val="0"/>
          <w:bCs w:val="0"/>
          <w:noProof/>
          <w:sz w:val="22"/>
          <w:szCs w:val="22"/>
        </w:rPr>
      </w:pPr>
      <w:hyperlink w:anchor="_Toc382840278" w:history="1">
        <w:r w:rsidR="00DA4AE4" w:rsidRPr="002B481A">
          <w:rPr>
            <w:rStyle w:val="Hyperlink"/>
            <w:rFonts w:ascii="Tahoma" w:hAnsi="Tahoma" w:cs="Tahoma"/>
            <w:b w:val="0"/>
            <w:noProof/>
            <w:sz w:val="22"/>
            <w:szCs w:val="22"/>
          </w:rPr>
          <w:t>12.11.</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Avoid unnecessary global variables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_Toc382840278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960"/>
          <w:tab w:val="right" w:pos="9059"/>
        </w:tabs>
        <w:jc w:val="both"/>
        <w:rPr>
          <w:rFonts w:ascii="Tahoma" w:hAnsi="Tahoma" w:cs="Tahoma"/>
          <w:b w:val="0"/>
          <w:bCs w:val="0"/>
          <w:noProof/>
          <w:sz w:val="22"/>
          <w:szCs w:val="22"/>
        </w:rPr>
      </w:pPr>
      <w:hyperlink w:anchor="_Toc382840279" w:history="1">
        <w:r w:rsidR="00DA4AE4" w:rsidRPr="002B481A">
          <w:rPr>
            <w:rStyle w:val="Hyperlink"/>
            <w:rFonts w:ascii="Tahoma" w:hAnsi="Tahoma" w:cs="Tahoma"/>
            <w:b w:val="0"/>
            <w:noProof/>
            <w:sz w:val="22"/>
            <w:szCs w:val="22"/>
          </w:rPr>
          <w:t>12.12.</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Initialize objects while declaration to prevent Null Pointer Exception.</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_Toc382840279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960"/>
          <w:tab w:val="right" w:pos="9059"/>
        </w:tabs>
        <w:jc w:val="both"/>
        <w:rPr>
          <w:rFonts w:ascii="Tahoma" w:hAnsi="Tahoma" w:cs="Tahoma"/>
          <w:b w:val="0"/>
          <w:bCs w:val="0"/>
          <w:noProof/>
          <w:sz w:val="22"/>
          <w:szCs w:val="22"/>
        </w:rPr>
      </w:pPr>
      <w:hyperlink w:anchor="_Toc382840280" w:history="1">
        <w:r w:rsidR="00DA4AE4" w:rsidRPr="002B481A">
          <w:rPr>
            <w:rStyle w:val="Hyperlink"/>
            <w:rFonts w:ascii="Tahoma" w:hAnsi="Tahoma" w:cs="Tahoma"/>
            <w:b w:val="0"/>
            <w:noProof/>
            <w:sz w:val="22"/>
            <w:szCs w:val="22"/>
          </w:rPr>
          <w:t>12.13.</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Use For, While Loops effectively</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_Toc382840280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960"/>
          <w:tab w:val="right" w:pos="9059"/>
        </w:tabs>
        <w:jc w:val="both"/>
        <w:rPr>
          <w:rFonts w:ascii="Tahoma" w:hAnsi="Tahoma" w:cs="Tahoma"/>
          <w:b w:val="0"/>
          <w:bCs w:val="0"/>
          <w:noProof/>
          <w:sz w:val="22"/>
          <w:szCs w:val="22"/>
        </w:rPr>
      </w:pPr>
      <w:hyperlink w:anchor="_Toc382840281" w:history="1">
        <w:r w:rsidR="00DA4AE4" w:rsidRPr="002B481A">
          <w:rPr>
            <w:rStyle w:val="Hyperlink"/>
            <w:rFonts w:ascii="Tahoma" w:hAnsi="Tahoma" w:cs="Tahoma"/>
            <w:b w:val="0"/>
            <w:noProof/>
            <w:sz w:val="22"/>
            <w:szCs w:val="22"/>
          </w:rPr>
          <w:t>12.14.</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Improvise the habit of taking the latest code frequently from the common repository</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_Toc382840281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960"/>
          <w:tab w:val="right" w:pos="9059"/>
        </w:tabs>
        <w:jc w:val="both"/>
        <w:rPr>
          <w:rFonts w:ascii="Tahoma" w:hAnsi="Tahoma" w:cs="Tahoma"/>
          <w:b w:val="0"/>
          <w:bCs w:val="0"/>
          <w:noProof/>
          <w:sz w:val="22"/>
          <w:szCs w:val="22"/>
        </w:rPr>
      </w:pPr>
      <w:hyperlink w:anchor="_Toc382840282" w:history="1">
        <w:r w:rsidR="00DA4AE4" w:rsidRPr="002B481A">
          <w:rPr>
            <w:rStyle w:val="Hyperlink"/>
            <w:rFonts w:ascii="Tahoma" w:hAnsi="Tahoma" w:cs="Tahoma"/>
            <w:b w:val="0"/>
            <w:noProof/>
            <w:sz w:val="22"/>
            <w:szCs w:val="22"/>
          </w:rPr>
          <w:t>12.15.</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Use Proper exception handling mechanism</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_Toc382840282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960"/>
          <w:tab w:val="right" w:pos="9059"/>
        </w:tabs>
        <w:jc w:val="both"/>
        <w:rPr>
          <w:rFonts w:ascii="Tahoma" w:hAnsi="Tahoma" w:cs="Tahoma"/>
          <w:b w:val="0"/>
          <w:bCs w:val="0"/>
          <w:noProof/>
          <w:sz w:val="22"/>
          <w:szCs w:val="22"/>
        </w:rPr>
      </w:pPr>
      <w:hyperlink w:anchor="_Toc382840283" w:history="1">
        <w:r w:rsidR="00DA4AE4" w:rsidRPr="002B481A">
          <w:rPr>
            <w:rStyle w:val="Hyperlink"/>
            <w:rFonts w:ascii="Tahoma" w:hAnsi="Tahoma" w:cs="Tahoma"/>
            <w:b w:val="0"/>
            <w:noProof/>
            <w:sz w:val="22"/>
            <w:szCs w:val="22"/>
          </w:rPr>
          <w:t>12.16.</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Align the codes as you write them</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_Toc382840283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960"/>
          <w:tab w:val="right" w:pos="9059"/>
        </w:tabs>
        <w:jc w:val="both"/>
        <w:rPr>
          <w:rFonts w:ascii="Tahoma" w:hAnsi="Tahoma" w:cs="Tahoma"/>
          <w:b w:val="0"/>
          <w:bCs w:val="0"/>
          <w:noProof/>
          <w:sz w:val="22"/>
          <w:szCs w:val="22"/>
        </w:rPr>
      </w:pPr>
      <w:hyperlink w:anchor="_Toc382840284" w:history="1">
        <w:r w:rsidR="00DA4AE4" w:rsidRPr="002B481A">
          <w:rPr>
            <w:rStyle w:val="Hyperlink"/>
            <w:rFonts w:ascii="Tahoma" w:hAnsi="Tahoma" w:cs="Tahoma"/>
            <w:b w:val="0"/>
            <w:noProof/>
            <w:sz w:val="22"/>
            <w:szCs w:val="22"/>
          </w:rPr>
          <w:t>12.17.</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Use Pleasing words to report any error messages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_Toc382840284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960"/>
          <w:tab w:val="right" w:pos="9059"/>
        </w:tabs>
        <w:jc w:val="both"/>
        <w:rPr>
          <w:rFonts w:ascii="Tahoma" w:hAnsi="Tahoma" w:cs="Tahoma"/>
          <w:b w:val="0"/>
          <w:bCs w:val="0"/>
          <w:noProof/>
          <w:sz w:val="22"/>
          <w:szCs w:val="22"/>
        </w:rPr>
      </w:pPr>
      <w:hyperlink w:anchor="_Toc382840285" w:history="1">
        <w:r w:rsidR="00DA4AE4" w:rsidRPr="002B481A">
          <w:rPr>
            <w:rStyle w:val="Hyperlink"/>
            <w:rFonts w:ascii="Tahoma" w:hAnsi="Tahoma" w:cs="Tahoma"/>
            <w:b w:val="0"/>
            <w:noProof/>
            <w:sz w:val="22"/>
            <w:szCs w:val="22"/>
          </w:rPr>
          <w:t>12.18.</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Make sure the XML Data is handled appropriately</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_Toc382840285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960"/>
          <w:tab w:val="right" w:pos="9059"/>
        </w:tabs>
        <w:jc w:val="both"/>
        <w:rPr>
          <w:rFonts w:ascii="Tahoma" w:hAnsi="Tahoma" w:cs="Tahoma"/>
          <w:b w:val="0"/>
          <w:bCs w:val="0"/>
          <w:noProof/>
          <w:sz w:val="22"/>
          <w:szCs w:val="22"/>
        </w:rPr>
      </w:pPr>
      <w:hyperlink w:anchor="_Toc382840286" w:history="1">
        <w:r w:rsidR="00DA4AE4" w:rsidRPr="002B481A">
          <w:rPr>
            <w:rStyle w:val="Hyperlink"/>
            <w:rFonts w:ascii="Tahoma" w:hAnsi="Tahoma" w:cs="Tahoma"/>
            <w:b w:val="0"/>
            <w:noProof/>
            <w:sz w:val="22"/>
            <w:szCs w:val="22"/>
          </w:rPr>
          <w:t>12.19.</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Log in-sensitive and required Data</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_Toc382840286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960"/>
          <w:tab w:val="right" w:pos="9059"/>
        </w:tabs>
        <w:jc w:val="both"/>
        <w:rPr>
          <w:rFonts w:ascii="Tahoma" w:hAnsi="Tahoma" w:cs="Tahoma"/>
          <w:b w:val="0"/>
          <w:bCs w:val="0"/>
          <w:noProof/>
          <w:sz w:val="22"/>
          <w:szCs w:val="22"/>
        </w:rPr>
      </w:pPr>
      <w:hyperlink w:anchor="_Toc382840287" w:history="1">
        <w:r w:rsidR="00DA4AE4" w:rsidRPr="002B481A">
          <w:rPr>
            <w:rStyle w:val="Hyperlink"/>
            <w:rFonts w:ascii="Tahoma" w:hAnsi="Tahoma" w:cs="Tahoma"/>
            <w:b w:val="0"/>
            <w:noProof/>
            <w:sz w:val="22"/>
            <w:szCs w:val="22"/>
          </w:rPr>
          <w:t>12.20.</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Try to make use of the common codes available in the project without over ridding</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_Toc382840287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960"/>
          <w:tab w:val="right" w:pos="9059"/>
        </w:tabs>
        <w:jc w:val="both"/>
        <w:rPr>
          <w:rFonts w:ascii="Tahoma" w:hAnsi="Tahoma" w:cs="Tahoma"/>
          <w:b w:val="0"/>
          <w:bCs w:val="0"/>
          <w:noProof/>
          <w:sz w:val="22"/>
          <w:szCs w:val="22"/>
        </w:rPr>
      </w:pPr>
      <w:hyperlink w:anchor="_Toc382840288" w:history="1">
        <w:r w:rsidR="00DA4AE4" w:rsidRPr="002B481A">
          <w:rPr>
            <w:rStyle w:val="Hyperlink"/>
            <w:rFonts w:ascii="Tahoma" w:hAnsi="Tahoma" w:cs="Tahoma"/>
            <w:b w:val="0"/>
            <w:noProof/>
            <w:sz w:val="22"/>
            <w:szCs w:val="22"/>
          </w:rPr>
          <w:t>12.21.</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Make sure the file names all are in lower case except that of Java Files.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_Toc382840288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960"/>
          <w:tab w:val="right" w:pos="9059"/>
        </w:tabs>
        <w:jc w:val="both"/>
        <w:rPr>
          <w:rFonts w:ascii="Tahoma" w:hAnsi="Tahoma" w:cs="Tahoma"/>
          <w:b w:val="0"/>
          <w:bCs w:val="0"/>
          <w:noProof/>
          <w:sz w:val="22"/>
          <w:szCs w:val="22"/>
        </w:rPr>
      </w:pPr>
      <w:hyperlink w:anchor="_Toc382840289" w:history="1">
        <w:r w:rsidR="00DA4AE4" w:rsidRPr="002B481A">
          <w:rPr>
            <w:rStyle w:val="Hyperlink"/>
            <w:rFonts w:ascii="Tahoma" w:hAnsi="Tahoma" w:cs="Tahoma"/>
            <w:b w:val="0"/>
            <w:noProof/>
            <w:sz w:val="22"/>
            <w:szCs w:val="22"/>
          </w:rPr>
          <w:t>12.22.</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Try to use project level methods for displaying messages / confirmation</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_Toc382840289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960"/>
          <w:tab w:val="right" w:pos="9059"/>
        </w:tabs>
        <w:jc w:val="both"/>
        <w:rPr>
          <w:rFonts w:ascii="Tahoma" w:hAnsi="Tahoma" w:cs="Tahoma"/>
          <w:b w:val="0"/>
          <w:bCs w:val="0"/>
          <w:noProof/>
          <w:sz w:val="22"/>
          <w:szCs w:val="22"/>
        </w:rPr>
      </w:pPr>
      <w:hyperlink w:anchor="_Toc382840290" w:history="1">
        <w:r w:rsidR="00DA4AE4" w:rsidRPr="002B481A">
          <w:rPr>
            <w:rStyle w:val="Hyperlink"/>
            <w:rFonts w:ascii="Tahoma" w:hAnsi="Tahoma" w:cs="Tahoma"/>
            <w:b w:val="0"/>
            <w:noProof/>
            <w:sz w:val="22"/>
            <w:szCs w:val="22"/>
          </w:rPr>
          <w:t>12.23.</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Avoid retrieving data from Session / Request many times . instead get them once and use them where ever required</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_Toc382840290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960"/>
          <w:tab w:val="right" w:pos="9059"/>
        </w:tabs>
        <w:jc w:val="both"/>
        <w:rPr>
          <w:rFonts w:ascii="Tahoma" w:hAnsi="Tahoma" w:cs="Tahoma"/>
          <w:b w:val="0"/>
          <w:bCs w:val="0"/>
          <w:noProof/>
          <w:sz w:val="22"/>
          <w:szCs w:val="22"/>
        </w:rPr>
      </w:pPr>
      <w:hyperlink w:anchor="_Toc382840291" w:history="1">
        <w:r w:rsidR="00DA4AE4" w:rsidRPr="002B481A">
          <w:rPr>
            <w:rStyle w:val="Hyperlink"/>
            <w:rFonts w:ascii="Tahoma" w:hAnsi="Tahoma" w:cs="Tahoma"/>
            <w:b w:val="0"/>
            <w:noProof/>
            <w:sz w:val="22"/>
            <w:szCs w:val="22"/>
          </w:rPr>
          <w:t>12.24.</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Try to keep the logic as simple as it can be</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_Toc382840291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960"/>
          <w:tab w:val="right" w:pos="9059"/>
        </w:tabs>
        <w:jc w:val="both"/>
        <w:rPr>
          <w:rFonts w:ascii="Tahoma" w:hAnsi="Tahoma" w:cs="Tahoma"/>
          <w:b w:val="0"/>
          <w:bCs w:val="0"/>
          <w:noProof/>
          <w:sz w:val="22"/>
          <w:szCs w:val="22"/>
        </w:rPr>
      </w:pPr>
      <w:hyperlink w:anchor="_Toc382840292" w:history="1">
        <w:r w:rsidR="00DA4AE4" w:rsidRPr="002B481A">
          <w:rPr>
            <w:rStyle w:val="Hyperlink"/>
            <w:rFonts w:ascii="Tahoma" w:hAnsi="Tahoma" w:cs="Tahoma"/>
            <w:b w:val="0"/>
            <w:noProof/>
            <w:sz w:val="22"/>
            <w:szCs w:val="22"/>
          </w:rPr>
          <w:t>12.25.</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Use a separate Java script files for writing scripts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_Toc382840292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960"/>
          <w:tab w:val="right" w:pos="9059"/>
        </w:tabs>
        <w:jc w:val="both"/>
        <w:rPr>
          <w:rFonts w:ascii="Tahoma" w:hAnsi="Tahoma" w:cs="Tahoma"/>
          <w:b w:val="0"/>
          <w:bCs w:val="0"/>
          <w:noProof/>
          <w:sz w:val="22"/>
          <w:szCs w:val="22"/>
        </w:rPr>
      </w:pPr>
      <w:hyperlink w:anchor="_Toc382840293" w:history="1">
        <w:r w:rsidR="00DA4AE4" w:rsidRPr="002B481A">
          <w:rPr>
            <w:rStyle w:val="Hyperlink"/>
            <w:rFonts w:ascii="Tahoma" w:hAnsi="Tahoma" w:cs="Tahoma"/>
            <w:b w:val="0"/>
            <w:noProof/>
            <w:sz w:val="22"/>
            <w:szCs w:val="22"/>
          </w:rPr>
          <w:t>12.26.</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Use String Buffer for concatenating Strings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_Toc382840293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960"/>
          <w:tab w:val="right" w:pos="9059"/>
        </w:tabs>
        <w:jc w:val="both"/>
        <w:rPr>
          <w:rFonts w:ascii="Tahoma" w:hAnsi="Tahoma" w:cs="Tahoma"/>
          <w:b w:val="0"/>
          <w:bCs w:val="0"/>
          <w:noProof/>
          <w:sz w:val="22"/>
          <w:szCs w:val="22"/>
        </w:rPr>
      </w:pPr>
      <w:hyperlink w:anchor="_Toc382840294" w:history="1">
        <w:r w:rsidR="00DA4AE4" w:rsidRPr="002B481A">
          <w:rPr>
            <w:rStyle w:val="Hyperlink"/>
            <w:rFonts w:ascii="Tahoma" w:hAnsi="Tahoma" w:cs="Tahoma"/>
            <w:b w:val="0"/>
            <w:noProof/>
            <w:sz w:val="22"/>
            <w:szCs w:val="22"/>
          </w:rPr>
          <w:t>12.27.</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Avoid hardCoding</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_Toc382840294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960"/>
          <w:tab w:val="right" w:pos="9059"/>
        </w:tabs>
        <w:jc w:val="both"/>
        <w:rPr>
          <w:rFonts w:ascii="Tahoma" w:hAnsi="Tahoma" w:cs="Tahoma"/>
          <w:b w:val="0"/>
          <w:bCs w:val="0"/>
          <w:noProof/>
          <w:sz w:val="22"/>
          <w:szCs w:val="22"/>
        </w:rPr>
      </w:pPr>
      <w:hyperlink w:anchor="_Toc382840295" w:history="1">
        <w:r w:rsidR="00DA4AE4" w:rsidRPr="002B481A">
          <w:rPr>
            <w:rStyle w:val="Hyperlink"/>
            <w:rFonts w:ascii="Tahoma" w:hAnsi="Tahoma" w:cs="Tahoma"/>
            <w:b w:val="0"/>
            <w:noProof/>
            <w:sz w:val="22"/>
            <w:szCs w:val="22"/>
          </w:rPr>
          <w:t>12.28.</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Implement toString method</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_Toc382840295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960"/>
          <w:tab w:val="right" w:pos="9059"/>
        </w:tabs>
        <w:jc w:val="both"/>
        <w:rPr>
          <w:rFonts w:ascii="Tahoma" w:hAnsi="Tahoma" w:cs="Tahoma"/>
          <w:b w:val="0"/>
          <w:bCs w:val="0"/>
          <w:noProof/>
          <w:sz w:val="22"/>
          <w:szCs w:val="22"/>
        </w:rPr>
      </w:pPr>
      <w:hyperlink w:anchor="_Toc382840296" w:history="1">
        <w:r w:rsidR="00DA4AE4" w:rsidRPr="002B481A">
          <w:rPr>
            <w:rStyle w:val="Hyperlink"/>
            <w:rFonts w:ascii="Tahoma" w:hAnsi="Tahoma" w:cs="Tahoma"/>
            <w:b w:val="0"/>
            <w:noProof/>
            <w:sz w:val="22"/>
            <w:szCs w:val="22"/>
          </w:rPr>
          <w:t>12.29.</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Use Object Oriented Concepts effectively</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_Toc382840296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297" w:history="1">
        <w:r w:rsidR="00DA4AE4" w:rsidRPr="002B481A">
          <w:rPr>
            <w:rStyle w:val="Hyperlink"/>
            <w:rFonts w:ascii="Tahoma" w:hAnsi="Tahoma" w:cs="Tahoma"/>
            <w:noProof/>
            <w:sz w:val="22"/>
            <w:szCs w:val="22"/>
          </w:rPr>
          <w:t>12.29.1.</w:t>
        </w:r>
        <w:r w:rsidR="00DA4AE4" w:rsidRPr="00C91A72">
          <w:rPr>
            <w:rFonts w:ascii="Tahoma" w:hAnsi="Tahoma" w:cs="Tahoma"/>
            <w:noProof/>
            <w:sz w:val="22"/>
            <w:szCs w:val="22"/>
          </w:rPr>
          <w:tab/>
        </w:r>
        <w:r w:rsidR="00DA4AE4" w:rsidRPr="002B481A">
          <w:rPr>
            <w:rStyle w:val="Hyperlink"/>
            <w:rFonts w:ascii="Tahoma" w:hAnsi="Tahoma" w:cs="Tahoma"/>
            <w:noProof/>
            <w:sz w:val="22"/>
            <w:szCs w:val="22"/>
          </w:rPr>
          <w:t>Logging</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_Toc382840297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298" w:history="1">
        <w:r w:rsidR="00DA4AE4" w:rsidRPr="002B481A">
          <w:rPr>
            <w:rStyle w:val="Hyperlink"/>
            <w:rFonts w:ascii="Tahoma" w:hAnsi="Tahoma" w:cs="Tahoma"/>
            <w:noProof/>
            <w:sz w:val="22"/>
            <w:szCs w:val="22"/>
          </w:rPr>
          <w:t>12.29.2.</w:t>
        </w:r>
        <w:r w:rsidR="00DA4AE4" w:rsidRPr="00C91A72">
          <w:rPr>
            <w:rFonts w:ascii="Tahoma" w:hAnsi="Tahoma" w:cs="Tahoma"/>
            <w:noProof/>
            <w:sz w:val="22"/>
            <w:szCs w:val="22"/>
          </w:rPr>
          <w:tab/>
        </w:r>
        <w:r w:rsidR="00DA4AE4" w:rsidRPr="002B481A">
          <w:rPr>
            <w:rStyle w:val="Hyperlink"/>
            <w:rFonts w:ascii="Tahoma" w:hAnsi="Tahoma" w:cs="Tahoma"/>
            <w:noProof/>
            <w:sz w:val="22"/>
            <w:szCs w:val="22"/>
          </w:rPr>
          <w:t>Jars</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_Toc382840298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299" w:history="1">
        <w:r w:rsidR="00DA4AE4" w:rsidRPr="002B481A">
          <w:rPr>
            <w:rStyle w:val="Hyperlink"/>
            <w:rFonts w:ascii="Tahoma" w:hAnsi="Tahoma" w:cs="Tahoma"/>
            <w:noProof/>
            <w:sz w:val="22"/>
            <w:szCs w:val="22"/>
          </w:rPr>
          <w:t>12.29.3.</w:t>
        </w:r>
        <w:r w:rsidR="00DA4AE4" w:rsidRPr="00C91A72">
          <w:rPr>
            <w:rFonts w:ascii="Tahoma" w:hAnsi="Tahoma" w:cs="Tahoma"/>
            <w:noProof/>
            <w:sz w:val="22"/>
            <w:szCs w:val="22"/>
          </w:rPr>
          <w:tab/>
        </w:r>
        <w:r w:rsidR="00DA4AE4" w:rsidRPr="002B481A">
          <w:rPr>
            <w:rStyle w:val="Hyperlink"/>
            <w:rFonts w:ascii="Tahoma" w:hAnsi="Tahoma" w:cs="Tahoma"/>
            <w:noProof/>
            <w:sz w:val="22"/>
            <w:szCs w:val="22"/>
          </w:rPr>
          <w:t>Java Code</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_Toc382840299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00" w:history="1">
        <w:r w:rsidR="00DA4AE4" w:rsidRPr="002B481A">
          <w:rPr>
            <w:rStyle w:val="Hyperlink"/>
            <w:rFonts w:ascii="Tahoma" w:hAnsi="Tahoma" w:cs="Tahoma"/>
            <w:noProof/>
            <w:sz w:val="22"/>
            <w:szCs w:val="22"/>
            <w:highlight w:val="yellow"/>
          </w:rPr>
          <w:t>12.29.4.</w:t>
        </w:r>
        <w:r w:rsidR="00DA4AE4" w:rsidRPr="00C91A72">
          <w:rPr>
            <w:rFonts w:ascii="Tahoma" w:hAnsi="Tahoma" w:cs="Tahoma"/>
            <w:noProof/>
            <w:sz w:val="22"/>
            <w:szCs w:val="22"/>
          </w:rPr>
          <w:tab/>
        </w:r>
        <w:r w:rsidR="00DA4AE4" w:rsidRPr="002B481A">
          <w:rPr>
            <w:rStyle w:val="Hyperlink"/>
            <w:rFonts w:ascii="Tahoma" w:hAnsi="Tahoma" w:cs="Tahoma"/>
            <w:noProof/>
            <w:sz w:val="22"/>
            <w:szCs w:val="22"/>
            <w:highlight w:val="yellow"/>
          </w:rPr>
          <w:t>JUnit Tests</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_Toc382840300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01" w:history="1">
        <w:r w:rsidR="00DA4AE4" w:rsidRPr="002B481A">
          <w:rPr>
            <w:rStyle w:val="Hyperlink"/>
            <w:rFonts w:ascii="Tahoma" w:hAnsi="Tahoma" w:cs="Tahoma"/>
            <w:noProof/>
            <w:sz w:val="22"/>
            <w:szCs w:val="22"/>
          </w:rPr>
          <w:t>12.29.5.</w:t>
        </w:r>
        <w:r w:rsidR="00DA4AE4" w:rsidRPr="00C91A72">
          <w:rPr>
            <w:rFonts w:ascii="Tahoma" w:hAnsi="Tahoma" w:cs="Tahoma"/>
            <w:noProof/>
            <w:sz w:val="22"/>
            <w:szCs w:val="22"/>
          </w:rPr>
          <w:tab/>
        </w:r>
        <w:r w:rsidR="00DA4AE4" w:rsidRPr="002B481A">
          <w:rPr>
            <w:rStyle w:val="Hyperlink"/>
            <w:rFonts w:ascii="Tahoma" w:hAnsi="Tahoma" w:cs="Tahoma"/>
            <w:noProof/>
            <w:sz w:val="22"/>
            <w:szCs w:val="22"/>
          </w:rPr>
          <w:t>Appendix A: Java and Javadoc Coding Conventions</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_Toc382840301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02" w:history="1">
        <w:r w:rsidR="00DA4AE4" w:rsidRPr="002B481A">
          <w:rPr>
            <w:rStyle w:val="Hyperlink"/>
            <w:rFonts w:ascii="Tahoma" w:hAnsi="Tahoma" w:cs="Tahoma"/>
            <w:noProof/>
            <w:sz w:val="22"/>
            <w:szCs w:val="22"/>
          </w:rPr>
          <w:t>12.29.6.</w:t>
        </w:r>
        <w:r w:rsidR="00DA4AE4" w:rsidRPr="00C91A72">
          <w:rPr>
            <w:rFonts w:ascii="Tahoma" w:hAnsi="Tahoma" w:cs="Tahoma"/>
            <w:noProof/>
            <w:sz w:val="22"/>
            <w:szCs w:val="22"/>
          </w:rPr>
          <w:tab/>
        </w:r>
        <w:r w:rsidR="00DA4AE4" w:rsidRPr="002B481A">
          <w:rPr>
            <w:rStyle w:val="Hyperlink"/>
            <w:rFonts w:ascii="Tahoma" w:hAnsi="Tahoma" w:cs="Tahoma"/>
            <w:noProof/>
            <w:sz w:val="22"/>
            <w:szCs w:val="22"/>
          </w:rPr>
          <w:t>Appendix B: Examples for Development Standards Items</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_Toc382840302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1"/>
        <w:tabs>
          <w:tab w:val="left" w:pos="720"/>
          <w:tab w:val="right" w:pos="9059"/>
        </w:tabs>
        <w:jc w:val="both"/>
        <w:rPr>
          <w:rFonts w:ascii="Tahoma" w:hAnsi="Tahoma" w:cs="Tahoma"/>
          <w:b w:val="0"/>
          <w:bCs w:val="0"/>
          <w:caps w:val="0"/>
          <w:noProof/>
          <w:sz w:val="22"/>
          <w:szCs w:val="22"/>
        </w:rPr>
      </w:pPr>
      <w:hyperlink w:anchor="_Toc382840303" w:history="1">
        <w:r w:rsidR="00DA4AE4" w:rsidRPr="002B481A">
          <w:rPr>
            <w:rStyle w:val="Hyperlink"/>
            <w:rFonts w:ascii="Tahoma" w:hAnsi="Tahoma" w:cs="Tahoma"/>
            <w:b w:val="0"/>
            <w:noProof/>
            <w:sz w:val="22"/>
            <w:szCs w:val="22"/>
            <w:lang w:val="en"/>
          </w:rPr>
          <w:t>13.</w:t>
        </w:r>
        <w:r w:rsidR="00DA4AE4" w:rsidRPr="00C91A72">
          <w:rPr>
            <w:rFonts w:ascii="Tahoma" w:hAnsi="Tahoma" w:cs="Tahoma"/>
            <w:b w:val="0"/>
            <w:bCs w:val="0"/>
            <w:caps w:val="0"/>
            <w:noProof/>
            <w:sz w:val="22"/>
            <w:szCs w:val="22"/>
          </w:rPr>
          <w:tab/>
        </w:r>
        <w:r w:rsidR="00DA4AE4" w:rsidRPr="002B481A">
          <w:rPr>
            <w:rStyle w:val="Hyperlink"/>
            <w:rFonts w:ascii="Tahoma" w:hAnsi="Tahoma" w:cs="Tahoma"/>
            <w:b w:val="0"/>
            <w:noProof/>
            <w:sz w:val="22"/>
            <w:szCs w:val="22"/>
            <w:lang w:val="en"/>
          </w:rPr>
          <w:t>Hibernate Standards for Use with Java Projects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_Toc382840303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304" w:history="1">
        <w:r w:rsidR="00DA4AE4" w:rsidRPr="002B481A">
          <w:rPr>
            <w:rStyle w:val="Hyperlink"/>
            <w:rFonts w:ascii="Tahoma" w:hAnsi="Tahoma" w:cs="Tahoma"/>
            <w:b w:val="0"/>
            <w:noProof/>
            <w:sz w:val="22"/>
            <w:szCs w:val="22"/>
            <w:lang w:val="en"/>
          </w:rPr>
          <w:t>13.1.</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lang w:val="en"/>
          </w:rPr>
          <w:t>Standards - Currently Effective</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_Toc382840304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05" w:history="1">
        <w:r w:rsidR="00DA4AE4" w:rsidRPr="002B481A">
          <w:rPr>
            <w:rStyle w:val="Hyperlink"/>
            <w:rFonts w:ascii="Tahoma" w:hAnsi="Tahoma" w:cs="Tahoma"/>
            <w:noProof/>
            <w:sz w:val="22"/>
            <w:szCs w:val="22"/>
            <w:lang w:val="en"/>
          </w:rPr>
          <w:t>13.1.1.</w:t>
        </w:r>
        <w:r w:rsidR="00DA4AE4" w:rsidRPr="00C91A72">
          <w:rPr>
            <w:rFonts w:ascii="Tahoma" w:hAnsi="Tahoma" w:cs="Tahoma"/>
            <w:noProof/>
            <w:sz w:val="22"/>
            <w:szCs w:val="22"/>
          </w:rPr>
          <w:tab/>
        </w:r>
        <w:r w:rsidR="00DA4AE4" w:rsidRPr="002B481A">
          <w:rPr>
            <w:rStyle w:val="Hyperlink"/>
            <w:rFonts w:ascii="Tahoma" w:hAnsi="Tahoma" w:cs="Tahoma"/>
            <w:noProof/>
            <w:sz w:val="22"/>
            <w:szCs w:val="22"/>
            <w:lang w:val="en"/>
          </w:rPr>
          <w:t>Configuration</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_Toc382840305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06" w:history="1">
        <w:r w:rsidR="00DA4AE4" w:rsidRPr="002B481A">
          <w:rPr>
            <w:rStyle w:val="Hyperlink"/>
            <w:rFonts w:ascii="Tahoma" w:hAnsi="Tahoma" w:cs="Tahoma"/>
            <w:noProof/>
            <w:sz w:val="22"/>
            <w:szCs w:val="22"/>
            <w:lang w:val="en"/>
          </w:rPr>
          <w:t>13.1.2.</w:t>
        </w:r>
        <w:r w:rsidR="00DA4AE4" w:rsidRPr="00C91A72">
          <w:rPr>
            <w:rFonts w:ascii="Tahoma" w:hAnsi="Tahoma" w:cs="Tahoma"/>
            <w:noProof/>
            <w:sz w:val="22"/>
            <w:szCs w:val="22"/>
          </w:rPr>
          <w:tab/>
        </w:r>
        <w:r w:rsidR="00DA4AE4" w:rsidRPr="002B481A">
          <w:rPr>
            <w:rStyle w:val="Hyperlink"/>
            <w:rFonts w:ascii="Tahoma" w:hAnsi="Tahoma" w:cs="Tahoma"/>
            <w:noProof/>
            <w:sz w:val="22"/>
            <w:szCs w:val="22"/>
            <w:lang w:val="en"/>
          </w:rPr>
          <w:t>Session Management</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_Toc382840306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07" w:history="1">
        <w:r w:rsidR="00DA4AE4" w:rsidRPr="002B481A">
          <w:rPr>
            <w:rStyle w:val="Hyperlink"/>
            <w:rFonts w:ascii="Tahoma" w:hAnsi="Tahoma" w:cs="Tahoma"/>
            <w:noProof/>
            <w:sz w:val="22"/>
            <w:szCs w:val="22"/>
            <w:lang w:val="en"/>
          </w:rPr>
          <w:t>13.1.3.</w:t>
        </w:r>
        <w:r w:rsidR="00DA4AE4" w:rsidRPr="00C91A72">
          <w:rPr>
            <w:rFonts w:ascii="Tahoma" w:hAnsi="Tahoma" w:cs="Tahoma"/>
            <w:noProof/>
            <w:sz w:val="22"/>
            <w:szCs w:val="22"/>
          </w:rPr>
          <w:tab/>
        </w:r>
        <w:r w:rsidR="00DA4AE4" w:rsidRPr="002B481A">
          <w:rPr>
            <w:rStyle w:val="Hyperlink"/>
            <w:rFonts w:ascii="Tahoma" w:hAnsi="Tahoma" w:cs="Tahoma"/>
            <w:noProof/>
            <w:sz w:val="22"/>
            <w:szCs w:val="22"/>
            <w:lang w:val="en"/>
          </w:rPr>
          <w:t>Class/Entity Mapping</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_Toc382840307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08" w:history="1">
        <w:r w:rsidR="00DA4AE4" w:rsidRPr="002B481A">
          <w:rPr>
            <w:rStyle w:val="Hyperlink"/>
            <w:rFonts w:ascii="Tahoma" w:hAnsi="Tahoma" w:cs="Tahoma"/>
            <w:noProof/>
            <w:sz w:val="22"/>
            <w:szCs w:val="22"/>
            <w:lang w:val="en"/>
          </w:rPr>
          <w:t>13.1.4.</w:t>
        </w:r>
        <w:r w:rsidR="00DA4AE4" w:rsidRPr="00C91A72">
          <w:rPr>
            <w:rFonts w:ascii="Tahoma" w:hAnsi="Tahoma" w:cs="Tahoma"/>
            <w:noProof/>
            <w:sz w:val="22"/>
            <w:szCs w:val="22"/>
          </w:rPr>
          <w:tab/>
        </w:r>
        <w:r w:rsidR="00DA4AE4" w:rsidRPr="002B481A">
          <w:rPr>
            <w:rStyle w:val="Hyperlink"/>
            <w:rFonts w:ascii="Tahoma" w:hAnsi="Tahoma" w:cs="Tahoma"/>
            <w:noProof/>
            <w:sz w:val="22"/>
            <w:szCs w:val="22"/>
            <w:lang w:val="en"/>
          </w:rPr>
          <w:t>Implementation</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_Toc382840308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309" w:history="1">
        <w:r w:rsidR="00DA4AE4" w:rsidRPr="002B481A">
          <w:rPr>
            <w:rStyle w:val="Hyperlink"/>
            <w:rFonts w:ascii="Tahoma" w:hAnsi="Tahoma" w:cs="Tahoma"/>
            <w:b w:val="0"/>
            <w:noProof/>
            <w:sz w:val="22"/>
            <w:szCs w:val="22"/>
            <w:lang w:val="en"/>
          </w:rPr>
          <w:t>13.2.</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lang w:val="en"/>
          </w:rPr>
          <w:t>Best Practices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_Toc382840309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10" w:history="1">
        <w:r w:rsidR="00DA4AE4" w:rsidRPr="002B481A">
          <w:rPr>
            <w:rStyle w:val="Hyperlink"/>
            <w:rFonts w:ascii="Tahoma" w:hAnsi="Tahoma" w:cs="Tahoma"/>
            <w:noProof/>
            <w:sz w:val="22"/>
            <w:szCs w:val="22"/>
            <w:lang w:val="en"/>
          </w:rPr>
          <w:t>13.2.1.</w:t>
        </w:r>
        <w:r w:rsidR="00DA4AE4" w:rsidRPr="00C91A72">
          <w:rPr>
            <w:rFonts w:ascii="Tahoma" w:hAnsi="Tahoma" w:cs="Tahoma"/>
            <w:noProof/>
            <w:sz w:val="22"/>
            <w:szCs w:val="22"/>
          </w:rPr>
          <w:tab/>
        </w:r>
        <w:r w:rsidR="00DA4AE4" w:rsidRPr="002B481A">
          <w:rPr>
            <w:rStyle w:val="Hyperlink"/>
            <w:rFonts w:ascii="Tahoma" w:hAnsi="Tahoma" w:cs="Tahoma"/>
            <w:noProof/>
            <w:sz w:val="22"/>
            <w:szCs w:val="22"/>
            <w:lang w:val="en"/>
          </w:rPr>
          <w:t>Configuration</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_Toc382840310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11" w:history="1">
        <w:r w:rsidR="00DA4AE4" w:rsidRPr="002B481A">
          <w:rPr>
            <w:rStyle w:val="Hyperlink"/>
            <w:rFonts w:ascii="Tahoma" w:hAnsi="Tahoma" w:cs="Tahoma"/>
            <w:noProof/>
            <w:sz w:val="22"/>
            <w:szCs w:val="22"/>
            <w:lang w:val="en"/>
          </w:rPr>
          <w:t>13.2.2.</w:t>
        </w:r>
        <w:r w:rsidR="00DA4AE4" w:rsidRPr="00C91A72">
          <w:rPr>
            <w:rFonts w:ascii="Tahoma" w:hAnsi="Tahoma" w:cs="Tahoma"/>
            <w:noProof/>
            <w:sz w:val="22"/>
            <w:szCs w:val="22"/>
          </w:rPr>
          <w:tab/>
        </w:r>
        <w:r w:rsidR="00DA4AE4" w:rsidRPr="002B481A">
          <w:rPr>
            <w:rStyle w:val="Hyperlink"/>
            <w:rFonts w:ascii="Tahoma" w:hAnsi="Tahoma" w:cs="Tahoma"/>
            <w:noProof/>
            <w:sz w:val="22"/>
            <w:szCs w:val="22"/>
            <w:lang w:val="en"/>
          </w:rPr>
          <w:t>Session Management</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_Toc382840311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12" w:history="1">
        <w:r w:rsidR="00DA4AE4" w:rsidRPr="002B481A">
          <w:rPr>
            <w:rStyle w:val="Hyperlink"/>
            <w:rFonts w:ascii="Tahoma" w:hAnsi="Tahoma" w:cs="Tahoma"/>
            <w:noProof/>
            <w:sz w:val="22"/>
            <w:szCs w:val="22"/>
            <w:lang w:val="en"/>
          </w:rPr>
          <w:t>13.2.3.</w:t>
        </w:r>
        <w:r w:rsidR="00DA4AE4" w:rsidRPr="00C91A72">
          <w:rPr>
            <w:rFonts w:ascii="Tahoma" w:hAnsi="Tahoma" w:cs="Tahoma"/>
            <w:noProof/>
            <w:sz w:val="22"/>
            <w:szCs w:val="22"/>
          </w:rPr>
          <w:tab/>
        </w:r>
        <w:r w:rsidR="00DA4AE4" w:rsidRPr="002B481A">
          <w:rPr>
            <w:rStyle w:val="Hyperlink"/>
            <w:rFonts w:ascii="Tahoma" w:hAnsi="Tahoma" w:cs="Tahoma"/>
            <w:noProof/>
            <w:sz w:val="22"/>
            <w:szCs w:val="22"/>
            <w:lang w:val="en"/>
          </w:rPr>
          <w:t>Class/Entity Mapping</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_Toc382840312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13" w:history="1">
        <w:r w:rsidR="00DA4AE4" w:rsidRPr="002B481A">
          <w:rPr>
            <w:rStyle w:val="Hyperlink"/>
            <w:rFonts w:ascii="Tahoma" w:hAnsi="Tahoma" w:cs="Tahoma"/>
            <w:noProof/>
            <w:sz w:val="22"/>
            <w:szCs w:val="22"/>
            <w:lang w:val="en"/>
          </w:rPr>
          <w:t>13.2.4.</w:t>
        </w:r>
        <w:r w:rsidR="00DA4AE4" w:rsidRPr="00C91A72">
          <w:rPr>
            <w:rFonts w:ascii="Tahoma" w:hAnsi="Tahoma" w:cs="Tahoma"/>
            <w:noProof/>
            <w:sz w:val="22"/>
            <w:szCs w:val="22"/>
          </w:rPr>
          <w:tab/>
        </w:r>
        <w:r w:rsidR="00DA4AE4" w:rsidRPr="002B481A">
          <w:rPr>
            <w:rStyle w:val="Hyperlink"/>
            <w:rFonts w:ascii="Tahoma" w:hAnsi="Tahoma" w:cs="Tahoma"/>
            <w:noProof/>
            <w:sz w:val="22"/>
            <w:szCs w:val="22"/>
            <w:lang w:val="en"/>
          </w:rPr>
          <w:t>Implementation</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_Toc382840313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1"/>
        <w:tabs>
          <w:tab w:val="left" w:pos="720"/>
          <w:tab w:val="right" w:pos="9059"/>
        </w:tabs>
        <w:jc w:val="both"/>
        <w:rPr>
          <w:rFonts w:ascii="Tahoma" w:hAnsi="Tahoma" w:cs="Tahoma"/>
          <w:b w:val="0"/>
          <w:bCs w:val="0"/>
          <w:caps w:val="0"/>
          <w:noProof/>
          <w:sz w:val="22"/>
          <w:szCs w:val="22"/>
        </w:rPr>
      </w:pPr>
      <w:hyperlink w:anchor="_Toc382840314" w:history="1">
        <w:r w:rsidR="00DA4AE4" w:rsidRPr="002B481A">
          <w:rPr>
            <w:rStyle w:val="Hyperlink"/>
            <w:rFonts w:ascii="Tahoma" w:hAnsi="Tahoma" w:cs="Tahoma"/>
            <w:b w:val="0"/>
            <w:noProof/>
            <w:sz w:val="22"/>
            <w:szCs w:val="22"/>
            <w:lang w:val="en"/>
          </w:rPr>
          <w:t>14.</w:t>
        </w:r>
        <w:r w:rsidR="00DA4AE4" w:rsidRPr="00C91A72">
          <w:rPr>
            <w:rFonts w:ascii="Tahoma" w:hAnsi="Tahoma" w:cs="Tahoma"/>
            <w:b w:val="0"/>
            <w:bCs w:val="0"/>
            <w:caps w:val="0"/>
            <w:noProof/>
            <w:sz w:val="22"/>
            <w:szCs w:val="22"/>
          </w:rPr>
          <w:tab/>
        </w:r>
        <w:r w:rsidR="00DA4AE4" w:rsidRPr="002B481A">
          <w:rPr>
            <w:rStyle w:val="Hyperlink"/>
            <w:rFonts w:ascii="Tahoma" w:hAnsi="Tahoma" w:cs="Tahoma"/>
            <w:b w:val="0"/>
            <w:noProof/>
            <w:sz w:val="22"/>
            <w:szCs w:val="22"/>
            <w:lang w:val="en"/>
          </w:rPr>
          <w:t>EJB 3.0</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_Toc382840314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1"/>
        <w:tabs>
          <w:tab w:val="left" w:pos="720"/>
          <w:tab w:val="right" w:pos="9059"/>
        </w:tabs>
        <w:jc w:val="both"/>
        <w:rPr>
          <w:rFonts w:ascii="Tahoma" w:hAnsi="Tahoma" w:cs="Tahoma"/>
          <w:b w:val="0"/>
          <w:bCs w:val="0"/>
          <w:caps w:val="0"/>
          <w:noProof/>
          <w:sz w:val="22"/>
          <w:szCs w:val="22"/>
        </w:rPr>
      </w:pPr>
      <w:hyperlink w:anchor="_Toc382840315" w:history="1">
        <w:r w:rsidR="00DA4AE4" w:rsidRPr="002B481A">
          <w:rPr>
            <w:rStyle w:val="Hyperlink"/>
            <w:rFonts w:ascii="Tahoma" w:hAnsi="Tahoma" w:cs="Tahoma"/>
            <w:b w:val="0"/>
            <w:noProof/>
            <w:sz w:val="22"/>
            <w:szCs w:val="22"/>
            <w:lang w:val="en"/>
          </w:rPr>
          <w:t>15.</w:t>
        </w:r>
        <w:r w:rsidR="00DA4AE4" w:rsidRPr="00C91A72">
          <w:rPr>
            <w:rFonts w:ascii="Tahoma" w:hAnsi="Tahoma" w:cs="Tahoma"/>
            <w:b w:val="0"/>
            <w:bCs w:val="0"/>
            <w:caps w:val="0"/>
            <w:noProof/>
            <w:sz w:val="22"/>
            <w:szCs w:val="22"/>
          </w:rPr>
          <w:tab/>
        </w:r>
        <w:r w:rsidR="00DA4AE4" w:rsidRPr="002B481A">
          <w:rPr>
            <w:rStyle w:val="Hyperlink"/>
            <w:rFonts w:ascii="Tahoma" w:hAnsi="Tahoma" w:cs="Tahoma"/>
            <w:b w:val="0"/>
            <w:noProof/>
            <w:sz w:val="22"/>
            <w:szCs w:val="22"/>
            <w:lang w:val="en"/>
          </w:rPr>
          <w:t>Database Independency Rules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_Toc382840315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16" w:history="1">
        <w:r w:rsidR="00DA4AE4" w:rsidRPr="002B481A">
          <w:rPr>
            <w:rStyle w:val="Hyperlink"/>
            <w:rFonts w:ascii="Tahoma" w:hAnsi="Tahoma" w:cs="Tahoma"/>
            <w:noProof/>
            <w:sz w:val="22"/>
            <w:szCs w:val="22"/>
            <w:lang w:val="en"/>
          </w:rPr>
          <w:t>15.1.1.</w:t>
        </w:r>
        <w:r w:rsidR="00DA4AE4" w:rsidRPr="00C91A72">
          <w:rPr>
            <w:rFonts w:ascii="Tahoma" w:hAnsi="Tahoma" w:cs="Tahoma"/>
            <w:noProof/>
            <w:sz w:val="22"/>
            <w:szCs w:val="22"/>
          </w:rPr>
          <w:tab/>
        </w:r>
        <w:r w:rsidR="00DA4AE4" w:rsidRPr="002B481A">
          <w:rPr>
            <w:rStyle w:val="Hyperlink"/>
            <w:rFonts w:ascii="Tahoma" w:hAnsi="Tahoma" w:cs="Tahoma"/>
            <w:noProof/>
            <w:sz w:val="22"/>
            <w:szCs w:val="22"/>
            <w:lang w:val="en"/>
          </w:rPr>
          <w:t>JDBC_001: Do Not Hard Code A JDBC Driver Class Name</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_Toc382840316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17" w:history="1">
        <w:r w:rsidR="00DA4AE4" w:rsidRPr="002B481A">
          <w:rPr>
            <w:rStyle w:val="Hyperlink"/>
            <w:rFonts w:ascii="Tahoma" w:hAnsi="Tahoma" w:cs="Tahoma"/>
            <w:noProof/>
            <w:sz w:val="22"/>
            <w:szCs w:val="22"/>
            <w:lang w:val="en"/>
          </w:rPr>
          <w:t>15.1.2.</w:t>
        </w:r>
        <w:r w:rsidR="00DA4AE4" w:rsidRPr="00C91A72">
          <w:rPr>
            <w:rFonts w:ascii="Tahoma" w:hAnsi="Tahoma" w:cs="Tahoma"/>
            <w:noProof/>
            <w:sz w:val="22"/>
            <w:szCs w:val="22"/>
          </w:rPr>
          <w:tab/>
        </w:r>
        <w:r w:rsidR="00DA4AE4" w:rsidRPr="002B481A">
          <w:rPr>
            <w:rStyle w:val="Hyperlink"/>
            <w:rFonts w:ascii="Tahoma" w:hAnsi="Tahoma" w:cs="Tahoma"/>
            <w:noProof/>
            <w:sz w:val="22"/>
            <w:szCs w:val="22"/>
            <w:lang w:val="en"/>
          </w:rPr>
          <w:t>JDBC_002: Do Not Hard Code A JDCB Connection URL</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_Toc382840317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18" w:history="1">
        <w:r w:rsidR="00DA4AE4" w:rsidRPr="002B481A">
          <w:rPr>
            <w:rStyle w:val="Hyperlink"/>
            <w:rFonts w:ascii="Tahoma" w:hAnsi="Tahoma" w:cs="Tahoma"/>
            <w:noProof/>
            <w:sz w:val="22"/>
            <w:szCs w:val="22"/>
            <w:lang w:val="en"/>
          </w:rPr>
          <w:t>15.1.3.</w:t>
        </w:r>
        <w:r w:rsidR="00DA4AE4" w:rsidRPr="00C91A72">
          <w:rPr>
            <w:rFonts w:ascii="Tahoma" w:hAnsi="Tahoma" w:cs="Tahoma"/>
            <w:noProof/>
            <w:sz w:val="22"/>
            <w:szCs w:val="22"/>
          </w:rPr>
          <w:tab/>
        </w:r>
        <w:r w:rsidR="00DA4AE4" w:rsidRPr="002B481A">
          <w:rPr>
            <w:rStyle w:val="Hyperlink"/>
            <w:rFonts w:ascii="Tahoma" w:hAnsi="Tahoma" w:cs="Tahoma"/>
            <w:noProof/>
            <w:sz w:val="22"/>
            <w:szCs w:val="22"/>
            <w:lang w:val="en"/>
          </w:rPr>
          <w:t>JDBC_003: Do Not Use A Driver Managment Method Of java.sql.DriverManager</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_Toc382840318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19" w:history="1">
        <w:r w:rsidR="00DA4AE4" w:rsidRPr="002B481A">
          <w:rPr>
            <w:rStyle w:val="Hyperlink"/>
            <w:rFonts w:ascii="Tahoma" w:hAnsi="Tahoma" w:cs="Tahoma"/>
            <w:noProof/>
            <w:sz w:val="22"/>
            <w:szCs w:val="22"/>
            <w:lang w:val="en"/>
          </w:rPr>
          <w:t>15.1.4.</w:t>
        </w:r>
        <w:r w:rsidR="00DA4AE4" w:rsidRPr="00C91A72">
          <w:rPr>
            <w:rFonts w:ascii="Tahoma" w:hAnsi="Tahoma" w:cs="Tahoma"/>
            <w:noProof/>
            <w:sz w:val="22"/>
            <w:szCs w:val="22"/>
          </w:rPr>
          <w:tab/>
        </w:r>
        <w:r w:rsidR="00DA4AE4" w:rsidRPr="002B481A">
          <w:rPr>
            <w:rStyle w:val="Hyperlink"/>
            <w:rFonts w:ascii="Tahoma" w:hAnsi="Tahoma" w:cs="Tahoma"/>
            <w:noProof/>
            <w:sz w:val="22"/>
            <w:szCs w:val="22"/>
            <w:lang w:val="en"/>
          </w:rPr>
          <w:t>JDBC_004: Do Not Import A JDBC Vendor Specific Class</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_Toc382840319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20" w:history="1">
        <w:r w:rsidR="00DA4AE4" w:rsidRPr="002B481A">
          <w:rPr>
            <w:rStyle w:val="Hyperlink"/>
            <w:rFonts w:ascii="Tahoma" w:hAnsi="Tahoma" w:cs="Tahoma"/>
            <w:noProof/>
            <w:sz w:val="22"/>
            <w:szCs w:val="22"/>
            <w:lang w:val="en"/>
          </w:rPr>
          <w:t>15.1.5.</w:t>
        </w:r>
        <w:r w:rsidR="00DA4AE4" w:rsidRPr="00C91A72">
          <w:rPr>
            <w:rFonts w:ascii="Tahoma" w:hAnsi="Tahoma" w:cs="Tahoma"/>
            <w:noProof/>
            <w:sz w:val="22"/>
            <w:szCs w:val="22"/>
          </w:rPr>
          <w:tab/>
        </w:r>
        <w:r w:rsidR="00DA4AE4" w:rsidRPr="002B481A">
          <w:rPr>
            <w:rStyle w:val="Hyperlink"/>
            <w:rFonts w:ascii="Tahoma" w:hAnsi="Tahoma" w:cs="Tahoma"/>
            <w:noProof/>
            <w:sz w:val="22"/>
            <w:szCs w:val="22"/>
            <w:lang w:val="en"/>
          </w:rPr>
          <w:t>JDBC_005: Close Connection, Statement And ResultSet</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_Toc382840320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21" w:history="1">
        <w:r w:rsidR="00DA4AE4" w:rsidRPr="002B481A">
          <w:rPr>
            <w:rStyle w:val="Hyperlink"/>
            <w:rFonts w:ascii="Tahoma" w:hAnsi="Tahoma" w:cs="Tahoma"/>
            <w:noProof/>
            <w:sz w:val="22"/>
            <w:szCs w:val="22"/>
            <w:lang w:val="en"/>
          </w:rPr>
          <w:t>15.1.6.</w:t>
        </w:r>
        <w:r w:rsidR="00DA4AE4" w:rsidRPr="00C91A72">
          <w:rPr>
            <w:rFonts w:ascii="Tahoma" w:hAnsi="Tahoma" w:cs="Tahoma"/>
            <w:noProof/>
            <w:sz w:val="22"/>
            <w:szCs w:val="22"/>
          </w:rPr>
          <w:tab/>
        </w:r>
        <w:r w:rsidR="00DA4AE4" w:rsidRPr="002B481A">
          <w:rPr>
            <w:rStyle w:val="Hyperlink"/>
            <w:rFonts w:ascii="Tahoma" w:hAnsi="Tahoma" w:cs="Tahoma"/>
            <w:noProof/>
            <w:sz w:val="22"/>
            <w:szCs w:val="22"/>
            <w:lang w:val="en"/>
          </w:rPr>
          <w:t>JDBC_006: Close JDBC Resources In The Correct Order</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_Toc382840321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22" w:history="1">
        <w:r w:rsidR="00DA4AE4" w:rsidRPr="002B481A">
          <w:rPr>
            <w:rStyle w:val="Hyperlink"/>
            <w:rFonts w:ascii="Tahoma" w:hAnsi="Tahoma" w:cs="Tahoma"/>
            <w:noProof/>
            <w:sz w:val="22"/>
            <w:szCs w:val="22"/>
            <w:lang w:val="en"/>
          </w:rPr>
          <w:t>15.1.7.</w:t>
        </w:r>
        <w:r w:rsidR="00DA4AE4" w:rsidRPr="00C91A72">
          <w:rPr>
            <w:rFonts w:ascii="Tahoma" w:hAnsi="Tahoma" w:cs="Tahoma"/>
            <w:noProof/>
            <w:sz w:val="22"/>
            <w:szCs w:val="22"/>
          </w:rPr>
          <w:tab/>
        </w:r>
        <w:r w:rsidR="00DA4AE4" w:rsidRPr="002B481A">
          <w:rPr>
            <w:rStyle w:val="Hyperlink"/>
            <w:rFonts w:ascii="Tahoma" w:hAnsi="Tahoma" w:cs="Tahoma"/>
            <w:noProof/>
            <w:sz w:val="22"/>
            <w:szCs w:val="22"/>
            <w:lang w:val="en"/>
          </w:rPr>
          <w:t>JDBC_007: Use PreparedStatement Instead Of Statement When Possible</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_Toc382840322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23" w:history="1">
        <w:r w:rsidR="00DA4AE4" w:rsidRPr="002B481A">
          <w:rPr>
            <w:rStyle w:val="Hyperlink"/>
            <w:rFonts w:ascii="Tahoma" w:hAnsi="Tahoma" w:cs="Tahoma"/>
            <w:noProof/>
            <w:sz w:val="22"/>
            <w:szCs w:val="22"/>
            <w:lang w:val="en"/>
          </w:rPr>
          <w:t>15.1.8.</w:t>
        </w:r>
        <w:r w:rsidR="00DA4AE4" w:rsidRPr="00C91A72">
          <w:rPr>
            <w:rFonts w:ascii="Tahoma" w:hAnsi="Tahoma" w:cs="Tahoma"/>
            <w:noProof/>
            <w:sz w:val="22"/>
            <w:szCs w:val="22"/>
          </w:rPr>
          <w:tab/>
        </w:r>
        <w:r w:rsidR="00DA4AE4" w:rsidRPr="002B481A">
          <w:rPr>
            <w:rStyle w:val="Hyperlink"/>
            <w:rFonts w:ascii="Tahoma" w:hAnsi="Tahoma" w:cs="Tahoma"/>
            <w:noProof/>
            <w:sz w:val="22"/>
            <w:szCs w:val="22"/>
            <w:lang w:val="en"/>
          </w:rPr>
          <w:t>JDBC_008: Check The Return value Of A Navigation Method Of ResultSet</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_Toc382840323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24" w:history="1">
        <w:r w:rsidR="00DA4AE4" w:rsidRPr="002B481A">
          <w:rPr>
            <w:rStyle w:val="Hyperlink"/>
            <w:rFonts w:ascii="Tahoma" w:hAnsi="Tahoma" w:cs="Tahoma"/>
            <w:noProof/>
            <w:sz w:val="22"/>
            <w:szCs w:val="22"/>
            <w:lang w:val="en"/>
          </w:rPr>
          <w:t>15.1.9.</w:t>
        </w:r>
        <w:r w:rsidR="00DA4AE4" w:rsidRPr="00C91A72">
          <w:rPr>
            <w:rFonts w:ascii="Tahoma" w:hAnsi="Tahoma" w:cs="Tahoma"/>
            <w:noProof/>
            <w:sz w:val="22"/>
            <w:szCs w:val="22"/>
          </w:rPr>
          <w:tab/>
        </w:r>
        <w:r w:rsidR="00DA4AE4" w:rsidRPr="002B481A">
          <w:rPr>
            <w:rStyle w:val="Hyperlink"/>
            <w:rFonts w:ascii="Tahoma" w:hAnsi="Tahoma" w:cs="Tahoma"/>
            <w:noProof/>
            <w:sz w:val="22"/>
            <w:szCs w:val="22"/>
            <w:lang w:val="en"/>
          </w:rPr>
          <w:t>JDBC_009: Use Standard SQL Only</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_Toc382840324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25" w:history="1">
        <w:r w:rsidR="00DA4AE4" w:rsidRPr="002B481A">
          <w:rPr>
            <w:rStyle w:val="Hyperlink"/>
            <w:rFonts w:ascii="Tahoma" w:hAnsi="Tahoma" w:cs="Tahoma"/>
            <w:noProof/>
            <w:sz w:val="22"/>
            <w:szCs w:val="22"/>
            <w:lang w:val="en"/>
          </w:rPr>
          <w:t>15.1.10.</w:t>
        </w:r>
        <w:r w:rsidR="00DA4AE4" w:rsidRPr="00C91A72">
          <w:rPr>
            <w:rFonts w:ascii="Tahoma" w:hAnsi="Tahoma" w:cs="Tahoma"/>
            <w:noProof/>
            <w:sz w:val="22"/>
            <w:szCs w:val="22"/>
          </w:rPr>
          <w:tab/>
        </w:r>
        <w:r w:rsidR="00DA4AE4" w:rsidRPr="002B481A">
          <w:rPr>
            <w:rStyle w:val="Hyperlink"/>
            <w:rFonts w:ascii="Tahoma" w:hAnsi="Tahoma" w:cs="Tahoma"/>
            <w:noProof/>
            <w:sz w:val="22"/>
            <w:szCs w:val="22"/>
            <w:lang w:val="en"/>
          </w:rPr>
          <w:t>JDBC_010: Check For A Nested SQLException</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_Toc382840325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1200"/>
          <w:tab w:val="right" w:pos="9059"/>
        </w:tabs>
        <w:jc w:val="both"/>
        <w:rPr>
          <w:rFonts w:ascii="Tahoma" w:hAnsi="Tahoma" w:cs="Tahoma"/>
          <w:noProof/>
          <w:sz w:val="22"/>
          <w:szCs w:val="22"/>
        </w:rPr>
      </w:pPr>
      <w:hyperlink w:anchor="_Toc382840326" w:history="1">
        <w:r w:rsidR="00DA4AE4" w:rsidRPr="002B481A">
          <w:rPr>
            <w:rStyle w:val="Hyperlink"/>
            <w:rFonts w:ascii="Tahoma" w:hAnsi="Tahoma" w:cs="Tahoma"/>
            <w:noProof/>
            <w:sz w:val="22"/>
            <w:szCs w:val="22"/>
            <w:lang w:val="en"/>
          </w:rPr>
          <w:t>15.1.11.</w:t>
        </w:r>
        <w:r w:rsidR="00DA4AE4" w:rsidRPr="00C91A72">
          <w:rPr>
            <w:rFonts w:ascii="Tahoma" w:hAnsi="Tahoma" w:cs="Tahoma"/>
            <w:noProof/>
            <w:sz w:val="22"/>
            <w:szCs w:val="22"/>
          </w:rPr>
          <w:tab/>
        </w:r>
        <w:r w:rsidR="00DA4AE4" w:rsidRPr="002B481A">
          <w:rPr>
            <w:rStyle w:val="Hyperlink"/>
            <w:rFonts w:ascii="Tahoma" w:hAnsi="Tahoma" w:cs="Tahoma"/>
            <w:noProof/>
            <w:sz w:val="22"/>
            <w:szCs w:val="22"/>
            <w:lang w:val="en"/>
          </w:rPr>
          <w:t>JDBC_011: Check For A SQLWarning</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_Toc382840326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1"/>
        <w:tabs>
          <w:tab w:val="left" w:pos="720"/>
          <w:tab w:val="right" w:pos="9059"/>
        </w:tabs>
        <w:jc w:val="both"/>
        <w:rPr>
          <w:rFonts w:ascii="Tahoma" w:hAnsi="Tahoma" w:cs="Tahoma"/>
          <w:b w:val="0"/>
          <w:bCs w:val="0"/>
          <w:caps w:val="0"/>
          <w:noProof/>
          <w:sz w:val="22"/>
          <w:szCs w:val="22"/>
        </w:rPr>
      </w:pPr>
      <w:hyperlink w:anchor="_Toc382840327" w:history="1">
        <w:r w:rsidR="00DA4AE4" w:rsidRPr="002B481A">
          <w:rPr>
            <w:rStyle w:val="Hyperlink"/>
            <w:rFonts w:ascii="Tahoma" w:hAnsi="Tahoma" w:cs="Tahoma"/>
            <w:b w:val="0"/>
            <w:noProof/>
            <w:sz w:val="22"/>
            <w:szCs w:val="22"/>
          </w:rPr>
          <w:t>16.</w:t>
        </w:r>
        <w:r w:rsidR="00DA4AE4" w:rsidRPr="00C91A72">
          <w:rPr>
            <w:rFonts w:ascii="Tahoma" w:hAnsi="Tahoma" w:cs="Tahoma"/>
            <w:b w:val="0"/>
            <w:bCs w:val="0"/>
            <w:caps w:val="0"/>
            <w:noProof/>
            <w:sz w:val="22"/>
            <w:szCs w:val="22"/>
          </w:rPr>
          <w:tab/>
        </w:r>
        <w:r w:rsidR="00DA4AE4" w:rsidRPr="002B481A">
          <w:rPr>
            <w:rStyle w:val="Hyperlink"/>
            <w:rFonts w:ascii="Tahoma" w:hAnsi="Tahoma" w:cs="Tahoma"/>
            <w:b w:val="0"/>
            <w:noProof/>
            <w:sz w:val="22"/>
            <w:szCs w:val="22"/>
          </w:rPr>
          <w:t>Best Practices to Prevent Vulnerability Attacks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_Toc382840327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328" w:history="1">
        <w:r w:rsidR="00DA4AE4" w:rsidRPr="002B481A">
          <w:rPr>
            <w:rStyle w:val="Hyperlink"/>
            <w:rFonts w:ascii="Tahoma" w:hAnsi="Tahoma" w:cs="Tahoma"/>
            <w:b w:val="0"/>
            <w:noProof/>
            <w:sz w:val="22"/>
            <w:szCs w:val="22"/>
          </w:rPr>
          <w:t>16.1.</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SQL Injection</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_Toc382840328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3"/>
        <w:tabs>
          <w:tab w:val="left" w:pos="720"/>
          <w:tab w:val="right" w:pos="9059"/>
        </w:tabs>
        <w:jc w:val="both"/>
        <w:rPr>
          <w:rFonts w:ascii="Tahoma" w:hAnsi="Tahoma" w:cs="Tahoma"/>
          <w:noProof/>
          <w:sz w:val="22"/>
          <w:szCs w:val="22"/>
        </w:rPr>
      </w:pPr>
      <w:hyperlink w:anchor="_Toc382840329" w:history="1">
        <w:r w:rsidR="00DA4AE4" w:rsidRPr="002B481A">
          <w:rPr>
            <w:rStyle w:val="Hyperlink"/>
            <w:rFonts w:ascii="Tahoma" w:hAnsi="Tahoma" w:cs="Tahoma"/>
            <w:noProof/>
            <w:sz w:val="22"/>
            <w:szCs w:val="22"/>
          </w:rPr>
          <w:t></w:t>
        </w:r>
        <w:r w:rsidR="00DA4AE4" w:rsidRPr="00C91A72">
          <w:rPr>
            <w:rFonts w:ascii="Tahoma" w:hAnsi="Tahoma" w:cs="Tahoma"/>
            <w:noProof/>
            <w:sz w:val="22"/>
            <w:szCs w:val="22"/>
          </w:rPr>
          <w:tab/>
        </w:r>
        <w:r w:rsidR="00DA4AE4" w:rsidRPr="002B481A">
          <w:rPr>
            <w:rStyle w:val="Hyperlink"/>
            <w:rFonts w:ascii="Tahoma" w:hAnsi="Tahoma" w:cs="Tahoma"/>
            <w:noProof/>
            <w:sz w:val="22"/>
            <w:szCs w:val="22"/>
          </w:rPr>
          <w:t>Principle of Least Privilege</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_Toc382840329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720"/>
          <w:tab w:val="right" w:pos="9059"/>
        </w:tabs>
        <w:jc w:val="both"/>
        <w:rPr>
          <w:rFonts w:ascii="Tahoma" w:hAnsi="Tahoma" w:cs="Tahoma"/>
          <w:noProof/>
          <w:sz w:val="22"/>
          <w:szCs w:val="22"/>
        </w:rPr>
      </w:pPr>
      <w:hyperlink w:anchor="_Toc382840330" w:history="1">
        <w:r w:rsidR="00DA4AE4" w:rsidRPr="002B481A">
          <w:rPr>
            <w:rStyle w:val="Hyperlink"/>
            <w:rFonts w:ascii="Tahoma" w:hAnsi="Tahoma" w:cs="Tahoma"/>
            <w:noProof/>
            <w:sz w:val="22"/>
            <w:szCs w:val="22"/>
          </w:rPr>
          <w:t></w:t>
        </w:r>
        <w:r w:rsidR="00DA4AE4" w:rsidRPr="00C91A72">
          <w:rPr>
            <w:rFonts w:ascii="Tahoma" w:hAnsi="Tahoma" w:cs="Tahoma"/>
            <w:noProof/>
            <w:sz w:val="22"/>
            <w:szCs w:val="22"/>
          </w:rPr>
          <w:tab/>
        </w:r>
        <w:r w:rsidR="00DA4AE4" w:rsidRPr="002B481A">
          <w:rPr>
            <w:rStyle w:val="Hyperlink"/>
            <w:rFonts w:ascii="Tahoma" w:hAnsi="Tahoma" w:cs="Tahoma"/>
            <w:noProof/>
            <w:sz w:val="22"/>
            <w:szCs w:val="22"/>
          </w:rPr>
          <w:t>Validate All Input</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_Toc382840330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720"/>
          <w:tab w:val="right" w:pos="9059"/>
        </w:tabs>
        <w:jc w:val="both"/>
        <w:rPr>
          <w:rFonts w:ascii="Tahoma" w:hAnsi="Tahoma" w:cs="Tahoma"/>
          <w:noProof/>
          <w:sz w:val="22"/>
          <w:szCs w:val="22"/>
        </w:rPr>
      </w:pPr>
      <w:hyperlink w:anchor="_Toc382840331" w:history="1">
        <w:r w:rsidR="00DA4AE4" w:rsidRPr="002B481A">
          <w:rPr>
            <w:rStyle w:val="Hyperlink"/>
            <w:rFonts w:ascii="Tahoma" w:hAnsi="Tahoma" w:cs="Tahoma"/>
            <w:noProof/>
            <w:sz w:val="22"/>
            <w:szCs w:val="22"/>
          </w:rPr>
          <w:t></w:t>
        </w:r>
        <w:r w:rsidR="00DA4AE4" w:rsidRPr="00C91A72">
          <w:rPr>
            <w:rFonts w:ascii="Tahoma" w:hAnsi="Tahoma" w:cs="Tahoma"/>
            <w:noProof/>
            <w:sz w:val="22"/>
            <w:szCs w:val="22"/>
          </w:rPr>
          <w:tab/>
        </w:r>
        <w:r w:rsidR="00DA4AE4" w:rsidRPr="002B481A">
          <w:rPr>
            <w:rStyle w:val="Hyperlink"/>
            <w:rFonts w:ascii="Tahoma" w:hAnsi="Tahoma" w:cs="Tahoma"/>
            <w:noProof/>
            <w:sz w:val="22"/>
            <w:szCs w:val="22"/>
          </w:rPr>
          <w:t>Avoid Dynamic SQL</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_Toc382840331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3"/>
        <w:tabs>
          <w:tab w:val="left" w:pos="720"/>
          <w:tab w:val="right" w:pos="9059"/>
        </w:tabs>
        <w:jc w:val="both"/>
        <w:rPr>
          <w:rFonts w:ascii="Tahoma" w:hAnsi="Tahoma" w:cs="Tahoma"/>
          <w:noProof/>
          <w:sz w:val="22"/>
          <w:szCs w:val="22"/>
        </w:rPr>
      </w:pPr>
      <w:hyperlink w:anchor="_Toc382840332" w:history="1">
        <w:r w:rsidR="00DA4AE4" w:rsidRPr="002B481A">
          <w:rPr>
            <w:rStyle w:val="Hyperlink"/>
            <w:rFonts w:ascii="Tahoma" w:hAnsi="Tahoma" w:cs="Tahoma"/>
            <w:noProof/>
            <w:sz w:val="22"/>
            <w:szCs w:val="22"/>
          </w:rPr>
          <w:t></w:t>
        </w:r>
        <w:r w:rsidR="00DA4AE4" w:rsidRPr="00C91A72">
          <w:rPr>
            <w:rFonts w:ascii="Tahoma" w:hAnsi="Tahoma" w:cs="Tahoma"/>
            <w:noProof/>
            <w:sz w:val="22"/>
            <w:szCs w:val="22"/>
          </w:rPr>
          <w:tab/>
        </w:r>
        <w:r w:rsidR="00DA4AE4" w:rsidRPr="002B481A">
          <w:rPr>
            <w:rStyle w:val="Hyperlink"/>
            <w:rFonts w:ascii="Tahoma" w:hAnsi="Tahoma" w:cs="Tahoma"/>
            <w:noProof/>
            <w:sz w:val="22"/>
            <w:szCs w:val="22"/>
          </w:rPr>
          <w:t>Use Double Quotes</w:t>
        </w:r>
        <w:r w:rsidR="00DA4AE4" w:rsidRPr="002B481A">
          <w:rPr>
            <w:rFonts w:ascii="Tahoma" w:hAnsi="Tahoma" w:cs="Tahoma"/>
            <w:noProof/>
            <w:webHidden/>
            <w:sz w:val="22"/>
            <w:szCs w:val="22"/>
          </w:rPr>
          <w:tab/>
        </w:r>
        <w:r w:rsidR="00DA4AE4" w:rsidRPr="002B481A">
          <w:rPr>
            <w:rFonts w:ascii="Tahoma" w:hAnsi="Tahoma" w:cs="Tahoma"/>
            <w:noProof/>
            <w:webHidden/>
            <w:sz w:val="22"/>
            <w:szCs w:val="22"/>
          </w:rPr>
          <w:fldChar w:fldCharType="begin"/>
        </w:r>
        <w:r w:rsidR="00DA4AE4" w:rsidRPr="002B481A">
          <w:rPr>
            <w:rFonts w:ascii="Tahoma" w:hAnsi="Tahoma" w:cs="Tahoma"/>
            <w:noProof/>
            <w:webHidden/>
            <w:sz w:val="22"/>
            <w:szCs w:val="22"/>
          </w:rPr>
          <w:instrText xml:space="preserve"> PAGEREF _Toc382840332 \h </w:instrText>
        </w:r>
        <w:r w:rsidR="00DA4AE4" w:rsidRPr="002B481A">
          <w:rPr>
            <w:rFonts w:ascii="Tahoma" w:hAnsi="Tahoma" w:cs="Tahoma"/>
            <w:noProof/>
            <w:webHidden/>
            <w:sz w:val="22"/>
            <w:szCs w:val="22"/>
          </w:rPr>
        </w:r>
        <w:r w:rsidR="00DA4AE4" w:rsidRPr="002B481A">
          <w:rPr>
            <w:rFonts w:ascii="Tahoma" w:hAnsi="Tahoma" w:cs="Tahoma"/>
            <w:noProof/>
            <w:webHidden/>
            <w:sz w:val="22"/>
            <w:szCs w:val="22"/>
          </w:rPr>
          <w:fldChar w:fldCharType="separate"/>
        </w:r>
        <w:r w:rsidR="00D47652">
          <w:rPr>
            <w:rFonts w:ascii="Tahoma" w:hAnsi="Tahoma" w:cs="Tahoma"/>
            <w:noProof/>
            <w:webHidden/>
            <w:sz w:val="22"/>
            <w:szCs w:val="22"/>
          </w:rPr>
          <w:t>3</w:t>
        </w:r>
        <w:r w:rsidR="00DA4AE4" w:rsidRPr="002B481A">
          <w:rPr>
            <w:rFonts w:ascii="Tahoma" w:hAnsi="Tahoma" w:cs="Tahoma"/>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333" w:history="1">
        <w:r w:rsidR="00DA4AE4" w:rsidRPr="002B481A">
          <w:rPr>
            <w:rStyle w:val="Hyperlink"/>
            <w:rFonts w:ascii="Tahoma" w:hAnsi="Tahoma" w:cs="Tahoma"/>
            <w:b w:val="0"/>
            <w:noProof/>
            <w:sz w:val="22"/>
            <w:szCs w:val="22"/>
          </w:rPr>
          <w:t>16.2.</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Buffer overflow</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_Toc382840333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334" w:history="1">
        <w:r w:rsidR="00DA4AE4" w:rsidRPr="002B481A">
          <w:rPr>
            <w:rStyle w:val="Hyperlink"/>
            <w:rFonts w:ascii="Tahoma" w:hAnsi="Tahoma" w:cs="Tahoma"/>
            <w:b w:val="0"/>
            <w:noProof/>
            <w:sz w:val="22"/>
            <w:szCs w:val="22"/>
          </w:rPr>
          <w:t>16.3.</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Parameter Tampering</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_Toc382840334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335" w:history="1">
        <w:r w:rsidR="00DA4AE4" w:rsidRPr="002B481A">
          <w:rPr>
            <w:rStyle w:val="Hyperlink"/>
            <w:rFonts w:ascii="Tahoma" w:hAnsi="Tahoma" w:cs="Tahoma"/>
            <w:b w:val="0"/>
            <w:noProof/>
            <w:sz w:val="22"/>
            <w:szCs w:val="22"/>
          </w:rPr>
          <w:t>16.4.</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Cookie Poisoning</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_Toc382840335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336" w:history="1">
        <w:r w:rsidR="00DA4AE4" w:rsidRPr="002B481A">
          <w:rPr>
            <w:rStyle w:val="Hyperlink"/>
            <w:rFonts w:ascii="Tahoma" w:hAnsi="Tahoma" w:cs="Tahoma"/>
            <w:b w:val="0"/>
            <w:noProof/>
            <w:sz w:val="22"/>
            <w:szCs w:val="22"/>
          </w:rPr>
          <w:t>16.5.</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Cross Site Scripting or XSS</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_Toc382840336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DA4AE4" w:rsidRPr="00C91A72" w:rsidRDefault="00B6291F" w:rsidP="002B481A">
      <w:pPr>
        <w:pStyle w:val="TOC2"/>
        <w:tabs>
          <w:tab w:val="left" w:pos="720"/>
          <w:tab w:val="right" w:pos="9059"/>
        </w:tabs>
        <w:jc w:val="both"/>
        <w:rPr>
          <w:rFonts w:ascii="Tahoma" w:hAnsi="Tahoma" w:cs="Tahoma"/>
          <w:b w:val="0"/>
          <w:bCs w:val="0"/>
          <w:noProof/>
          <w:sz w:val="22"/>
          <w:szCs w:val="22"/>
        </w:rPr>
      </w:pPr>
      <w:hyperlink w:anchor="_Toc382840337" w:history="1">
        <w:r w:rsidR="00DA4AE4" w:rsidRPr="002B481A">
          <w:rPr>
            <w:rStyle w:val="Hyperlink"/>
            <w:rFonts w:ascii="Tahoma" w:hAnsi="Tahoma" w:cs="Tahoma"/>
            <w:b w:val="0"/>
            <w:noProof/>
            <w:sz w:val="22"/>
            <w:szCs w:val="22"/>
          </w:rPr>
          <w:t>16.6.</w:t>
        </w:r>
        <w:r w:rsidR="00DA4AE4" w:rsidRPr="00C91A72">
          <w:rPr>
            <w:rFonts w:ascii="Tahoma" w:hAnsi="Tahoma" w:cs="Tahoma"/>
            <w:b w:val="0"/>
            <w:bCs w:val="0"/>
            <w:noProof/>
            <w:sz w:val="22"/>
            <w:szCs w:val="22"/>
          </w:rPr>
          <w:tab/>
        </w:r>
        <w:r w:rsidR="00DA4AE4" w:rsidRPr="002B481A">
          <w:rPr>
            <w:rStyle w:val="Hyperlink"/>
            <w:rFonts w:ascii="Tahoma" w:hAnsi="Tahoma" w:cs="Tahoma"/>
            <w:b w:val="0"/>
            <w:noProof/>
            <w:sz w:val="22"/>
            <w:szCs w:val="22"/>
          </w:rPr>
          <w:t>Session hijacking</w:t>
        </w:r>
        <w:r w:rsidR="00DA4AE4" w:rsidRPr="002B481A">
          <w:rPr>
            <w:rFonts w:ascii="Tahoma" w:hAnsi="Tahoma" w:cs="Tahoma"/>
            <w:b w:val="0"/>
            <w:noProof/>
            <w:webHidden/>
            <w:sz w:val="22"/>
            <w:szCs w:val="22"/>
          </w:rPr>
          <w:tab/>
        </w:r>
        <w:r w:rsidR="00DA4AE4" w:rsidRPr="002B481A">
          <w:rPr>
            <w:rFonts w:ascii="Tahoma" w:hAnsi="Tahoma" w:cs="Tahoma"/>
            <w:b w:val="0"/>
            <w:noProof/>
            <w:webHidden/>
            <w:sz w:val="22"/>
            <w:szCs w:val="22"/>
          </w:rPr>
          <w:fldChar w:fldCharType="begin"/>
        </w:r>
        <w:r w:rsidR="00DA4AE4" w:rsidRPr="002B481A">
          <w:rPr>
            <w:rFonts w:ascii="Tahoma" w:hAnsi="Tahoma" w:cs="Tahoma"/>
            <w:b w:val="0"/>
            <w:noProof/>
            <w:webHidden/>
            <w:sz w:val="22"/>
            <w:szCs w:val="22"/>
          </w:rPr>
          <w:instrText xml:space="preserve"> PAGEREF _Toc382840337 \h </w:instrText>
        </w:r>
        <w:r w:rsidR="00DA4AE4" w:rsidRPr="002B481A">
          <w:rPr>
            <w:rFonts w:ascii="Tahoma" w:hAnsi="Tahoma" w:cs="Tahoma"/>
            <w:b w:val="0"/>
            <w:noProof/>
            <w:webHidden/>
            <w:sz w:val="22"/>
            <w:szCs w:val="22"/>
          </w:rPr>
        </w:r>
        <w:r w:rsidR="00DA4AE4" w:rsidRPr="002B481A">
          <w:rPr>
            <w:rFonts w:ascii="Tahoma" w:hAnsi="Tahoma" w:cs="Tahoma"/>
            <w:b w:val="0"/>
            <w:noProof/>
            <w:webHidden/>
            <w:sz w:val="22"/>
            <w:szCs w:val="22"/>
          </w:rPr>
          <w:fldChar w:fldCharType="separate"/>
        </w:r>
        <w:r w:rsidR="00D47652">
          <w:rPr>
            <w:rFonts w:ascii="Tahoma" w:hAnsi="Tahoma" w:cs="Tahoma"/>
            <w:b w:val="0"/>
            <w:noProof/>
            <w:webHidden/>
            <w:sz w:val="22"/>
            <w:szCs w:val="22"/>
          </w:rPr>
          <w:t>3</w:t>
        </w:r>
        <w:r w:rsidR="00DA4AE4" w:rsidRPr="002B481A">
          <w:rPr>
            <w:rFonts w:ascii="Tahoma" w:hAnsi="Tahoma" w:cs="Tahoma"/>
            <w:b w:val="0"/>
            <w:noProof/>
            <w:webHidden/>
            <w:sz w:val="22"/>
            <w:szCs w:val="22"/>
          </w:rPr>
          <w:fldChar w:fldCharType="end"/>
        </w:r>
      </w:hyperlink>
    </w:p>
    <w:p w:rsidR="002B481A" w:rsidRDefault="002B481A" w:rsidP="002B481A">
      <w:pPr>
        <w:pStyle w:val="TableofContents"/>
        <w:jc w:val="both"/>
        <w:rPr>
          <w:rFonts w:cs="Tahoma"/>
          <w:b w:val="0"/>
          <w:noProof/>
          <w:sz w:val="22"/>
          <w:szCs w:val="22"/>
        </w:rPr>
      </w:pPr>
    </w:p>
    <w:p w:rsidR="0068310D" w:rsidRPr="002B481A" w:rsidRDefault="002B481A" w:rsidP="002B481A">
      <w:pPr>
        <w:pStyle w:val="Heading1"/>
      </w:pPr>
      <w:r>
        <w:rPr>
          <w:noProof/>
        </w:rPr>
        <w:br w:type="page"/>
      </w:r>
      <w:r w:rsidR="00DA4AE4" w:rsidRPr="002B481A">
        <w:lastRenderedPageBreak/>
        <w:fldChar w:fldCharType="end"/>
      </w:r>
      <w:bookmarkStart w:id="11" w:name="_Toc104281776"/>
      <w:bookmarkStart w:id="12" w:name="_Toc104281777"/>
      <w:bookmarkStart w:id="13" w:name="_Toc130186643"/>
      <w:bookmarkStart w:id="14" w:name="_Toc233698767"/>
      <w:bookmarkStart w:id="15" w:name="_Toc382839348"/>
      <w:bookmarkStart w:id="16" w:name="_Toc382839431"/>
      <w:bookmarkStart w:id="17" w:name="_Toc382839560"/>
      <w:bookmarkStart w:id="18" w:name="_Toc382839818"/>
      <w:bookmarkStart w:id="19" w:name="_Toc382840211"/>
      <w:bookmarkEnd w:id="11"/>
      <w:bookmarkEnd w:id="12"/>
      <w:r w:rsidR="0068310D" w:rsidRPr="002B481A">
        <w:t>Introduction</w:t>
      </w:r>
      <w:bookmarkEnd w:id="13"/>
      <w:bookmarkEnd w:id="14"/>
      <w:bookmarkEnd w:id="15"/>
      <w:bookmarkEnd w:id="16"/>
      <w:bookmarkEnd w:id="17"/>
      <w:bookmarkEnd w:id="18"/>
      <w:bookmarkEnd w:id="19"/>
    </w:p>
    <w:p w:rsidR="0068310D" w:rsidRPr="002B481A" w:rsidRDefault="0068310D" w:rsidP="002B481A">
      <w:pPr>
        <w:pStyle w:val="Heading2"/>
        <w:suppressAutoHyphens/>
        <w:spacing w:before="120"/>
        <w:rPr>
          <w:rFonts w:cs="Tahoma"/>
          <w:b w:val="0"/>
          <w:snapToGrid w:val="0"/>
          <w:sz w:val="22"/>
          <w:szCs w:val="22"/>
        </w:rPr>
      </w:pPr>
      <w:bookmarkStart w:id="20" w:name="_Toc130186644"/>
      <w:bookmarkStart w:id="21" w:name="_Toc233698768"/>
      <w:bookmarkStart w:id="22" w:name="_Toc382839349"/>
      <w:bookmarkStart w:id="23" w:name="_Toc382839432"/>
      <w:bookmarkStart w:id="24" w:name="_Toc382839561"/>
      <w:bookmarkStart w:id="25" w:name="_Toc382839819"/>
      <w:bookmarkStart w:id="26" w:name="_Toc382840212"/>
      <w:r w:rsidRPr="002B481A">
        <w:rPr>
          <w:rFonts w:cs="Tahoma"/>
          <w:b w:val="0"/>
          <w:snapToGrid w:val="0"/>
          <w:sz w:val="22"/>
          <w:szCs w:val="22"/>
        </w:rPr>
        <w:t>Why Have Code Conventions</w:t>
      </w:r>
      <w:bookmarkEnd w:id="20"/>
      <w:bookmarkEnd w:id="21"/>
      <w:bookmarkEnd w:id="22"/>
      <w:bookmarkEnd w:id="23"/>
      <w:bookmarkEnd w:id="24"/>
      <w:bookmarkEnd w:id="25"/>
      <w:bookmarkEnd w:id="26"/>
    </w:p>
    <w:p w:rsidR="0068310D" w:rsidRPr="002B481A" w:rsidRDefault="0068310D" w:rsidP="002B481A">
      <w:pPr>
        <w:ind w:left="720"/>
        <w:jc w:val="both"/>
        <w:rPr>
          <w:rFonts w:cs="Tahoma"/>
          <w:snapToGrid w:val="0"/>
          <w:sz w:val="22"/>
          <w:szCs w:val="22"/>
        </w:rPr>
      </w:pPr>
      <w:r w:rsidRPr="002B481A">
        <w:rPr>
          <w:rFonts w:cs="Tahoma"/>
          <w:snapToGrid w:val="0"/>
          <w:sz w:val="22"/>
          <w:szCs w:val="22"/>
        </w:rPr>
        <w:t>Code conventions are important to programmers for a number of reasons:</w:t>
      </w:r>
    </w:p>
    <w:p w:rsidR="0068310D" w:rsidRPr="002B481A" w:rsidRDefault="0068310D" w:rsidP="002B481A">
      <w:pPr>
        <w:ind w:left="720"/>
        <w:jc w:val="both"/>
        <w:rPr>
          <w:rFonts w:cs="Tahoma"/>
          <w:snapToGrid w:val="0"/>
          <w:sz w:val="22"/>
          <w:szCs w:val="22"/>
        </w:rPr>
      </w:pPr>
    </w:p>
    <w:p w:rsidR="0068310D" w:rsidRPr="002B481A" w:rsidRDefault="0068310D" w:rsidP="002B481A">
      <w:pPr>
        <w:ind w:left="720"/>
        <w:jc w:val="both"/>
        <w:rPr>
          <w:rFonts w:cs="Tahoma"/>
          <w:snapToGrid w:val="0"/>
          <w:sz w:val="22"/>
          <w:szCs w:val="22"/>
        </w:rPr>
      </w:pPr>
      <w:r w:rsidRPr="002B481A">
        <w:rPr>
          <w:rFonts w:cs="Tahoma"/>
          <w:snapToGrid w:val="0"/>
          <w:sz w:val="22"/>
          <w:szCs w:val="22"/>
        </w:rPr>
        <w:t>• 80% of the lifetime cost of a piece of software goes to maintenance.</w:t>
      </w:r>
    </w:p>
    <w:p w:rsidR="0068310D" w:rsidRPr="002B481A" w:rsidRDefault="0068310D" w:rsidP="002B481A">
      <w:pPr>
        <w:ind w:left="720"/>
        <w:jc w:val="both"/>
        <w:rPr>
          <w:rFonts w:cs="Tahoma"/>
          <w:snapToGrid w:val="0"/>
          <w:sz w:val="22"/>
          <w:szCs w:val="22"/>
        </w:rPr>
      </w:pPr>
      <w:r w:rsidRPr="002B481A">
        <w:rPr>
          <w:rFonts w:cs="Tahoma"/>
          <w:snapToGrid w:val="0"/>
          <w:sz w:val="22"/>
          <w:szCs w:val="22"/>
        </w:rPr>
        <w:t>• Hardly any software is maintained for its whole life by the original author.</w:t>
      </w:r>
    </w:p>
    <w:p w:rsidR="0068310D" w:rsidRPr="002B481A" w:rsidRDefault="0068310D" w:rsidP="002B481A">
      <w:pPr>
        <w:ind w:left="720"/>
        <w:jc w:val="both"/>
        <w:rPr>
          <w:rFonts w:cs="Tahoma"/>
          <w:snapToGrid w:val="0"/>
          <w:sz w:val="22"/>
          <w:szCs w:val="22"/>
        </w:rPr>
      </w:pPr>
      <w:r w:rsidRPr="002B481A">
        <w:rPr>
          <w:rFonts w:cs="Tahoma"/>
          <w:snapToGrid w:val="0"/>
          <w:sz w:val="22"/>
          <w:szCs w:val="22"/>
        </w:rPr>
        <w:t>• Code conventions improve the readability of the software, allowing engineers to</w:t>
      </w:r>
    </w:p>
    <w:p w:rsidR="0068310D" w:rsidRPr="002B481A" w:rsidRDefault="0068310D" w:rsidP="002B481A">
      <w:pPr>
        <w:pStyle w:val="ControlData"/>
        <w:spacing w:after="0"/>
        <w:ind w:left="720"/>
        <w:jc w:val="both"/>
        <w:rPr>
          <w:rFonts w:cs="Tahoma"/>
          <w:snapToGrid w:val="0"/>
          <w:sz w:val="22"/>
          <w:szCs w:val="22"/>
        </w:rPr>
      </w:pPr>
      <w:r w:rsidRPr="002B481A">
        <w:rPr>
          <w:rFonts w:cs="Tahoma"/>
          <w:snapToGrid w:val="0"/>
          <w:sz w:val="22"/>
          <w:szCs w:val="22"/>
        </w:rPr>
        <w:t xml:space="preserve">   Understand new code more quickly and thoroughly.</w:t>
      </w:r>
    </w:p>
    <w:p w:rsidR="0068310D" w:rsidRPr="002B481A" w:rsidRDefault="0068310D" w:rsidP="002B481A">
      <w:pPr>
        <w:ind w:left="720"/>
        <w:jc w:val="both"/>
        <w:rPr>
          <w:rFonts w:cs="Tahoma"/>
          <w:snapToGrid w:val="0"/>
          <w:sz w:val="22"/>
          <w:szCs w:val="22"/>
        </w:rPr>
      </w:pPr>
      <w:r w:rsidRPr="002B481A">
        <w:rPr>
          <w:rFonts w:cs="Tahoma"/>
          <w:snapToGrid w:val="0"/>
          <w:sz w:val="22"/>
          <w:szCs w:val="22"/>
        </w:rPr>
        <w:t xml:space="preserve">• If you ship your source code as a product, you need to make sure it is as well packaged and clean as   </w:t>
      </w:r>
    </w:p>
    <w:p w:rsidR="0068310D" w:rsidRPr="002B481A" w:rsidRDefault="0068310D" w:rsidP="002B481A">
      <w:pPr>
        <w:ind w:left="720"/>
        <w:jc w:val="both"/>
        <w:rPr>
          <w:rFonts w:cs="Tahoma"/>
          <w:snapToGrid w:val="0"/>
          <w:sz w:val="22"/>
          <w:szCs w:val="22"/>
        </w:rPr>
      </w:pPr>
      <w:r w:rsidRPr="002B481A">
        <w:rPr>
          <w:rFonts w:cs="Tahoma"/>
          <w:snapToGrid w:val="0"/>
          <w:sz w:val="22"/>
          <w:szCs w:val="22"/>
        </w:rPr>
        <w:t xml:space="preserve">   any other product you create.</w:t>
      </w:r>
    </w:p>
    <w:p w:rsidR="0068310D" w:rsidRPr="002B481A" w:rsidRDefault="0068310D" w:rsidP="002B481A">
      <w:pPr>
        <w:ind w:left="720"/>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 xml:space="preserve">For the conventions to work, every person writing software must conform to the code conventions. </w:t>
      </w:r>
    </w:p>
    <w:p w:rsidR="0068310D" w:rsidRPr="002B481A" w:rsidRDefault="0068310D" w:rsidP="002B481A">
      <w:pPr>
        <w:jc w:val="both"/>
        <w:rPr>
          <w:rFonts w:cs="Tahoma"/>
          <w:snapToGrid w:val="0"/>
          <w:sz w:val="22"/>
          <w:szCs w:val="22"/>
        </w:rPr>
      </w:pPr>
    </w:p>
    <w:p w:rsidR="0068310D" w:rsidRPr="002B481A" w:rsidRDefault="0068310D" w:rsidP="002B481A">
      <w:pPr>
        <w:pStyle w:val="Heading1"/>
        <w:tabs>
          <w:tab w:val="clear" w:pos="360"/>
          <w:tab w:val="num" w:pos="720"/>
        </w:tabs>
        <w:suppressAutoHyphens/>
        <w:spacing w:before="240"/>
        <w:ind w:left="720" w:hanging="720"/>
        <w:rPr>
          <w:rFonts w:cs="Tahoma"/>
          <w:b w:val="0"/>
          <w:snapToGrid w:val="0"/>
          <w:sz w:val="22"/>
          <w:szCs w:val="22"/>
        </w:rPr>
      </w:pPr>
      <w:r w:rsidRPr="002B481A">
        <w:rPr>
          <w:rFonts w:cs="Tahoma"/>
          <w:b w:val="0"/>
          <w:snapToGrid w:val="0"/>
          <w:sz w:val="22"/>
          <w:szCs w:val="22"/>
        </w:rPr>
        <w:t xml:space="preserve"> </w:t>
      </w:r>
      <w:bookmarkStart w:id="27" w:name="_Toc130186645"/>
      <w:bookmarkStart w:id="28" w:name="_Toc233698769"/>
      <w:bookmarkStart w:id="29" w:name="_Toc382839350"/>
      <w:bookmarkStart w:id="30" w:name="_Toc382839433"/>
      <w:bookmarkStart w:id="31" w:name="_Toc382839562"/>
      <w:bookmarkStart w:id="32" w:name="_Toc382839820"/>
      <w:bookmarkStart w:id="33" w:name="_Toc382840213"/>
      <w:r w:rsidRPr="002B481A">
        <w:rPr>
          <w:rFonts w:cs="Tahoma"/>
          <w:b w:val="0"/>
          <w:snapToGrid w:val="0"/>
          <w:sz w:val="22"/>
          <w:szCs w:val="22"/>
        </w:rPr>
        <w:t>Java Coding Standards</w:t>
      </w:r>
      <w:bookmarkEnd w:id="27"/>
      <w:bookmarkEnd w:id="28"/>
      <w:bookmarkEnd w:id="29"/>
      <w:bookmarkEnd w:id="30"/>
      <w:bookmarkEnd w:id="31"/>
      <w:bookmarkEnd w:id="32"/>
      <w:bookmarkEnd w:id="33"/>
      <w:r w:rsidRPr="002B481A">
        <w:rPr>
          <w:rFonts w:cs="Tahoma"/>
          <w:b w:val="0"/>
          <w:snapToGrid w:val="0"/>
          <w:sz w:val="22"/>
          <w:szCs w:val="22"/>
        </w:rPr>
        <w:t xml:space="preserve">  </w:t>
      </w:r>
    </w:p>
    <w:p w:rsidR="0068310D" w:rsidRPr="002B481A" w:rsidRDefault="0068310D" w:rsidP="002B481A">
      <w:pPr>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r w:rsidRPr="002B481A">
        <w:rPr>
          <w:rFonts w:cs="Tahoma"/>
          <w:b w:val="0"/>
          <w:sz w:val="22"/>
          <w:szCs w:val="22"/>
        </w:rPr>
        <w:t xml:space="preserve">  </w:t>
      </w:r>
      <w:bookmarkStart w:id="34" w:name="_Toc130186646"/>
      <w:bookmarkStart w:id="35" w:name="_Toc233698770"/>
      <w:bookmarkStart w:id="36" w:name="_Toc382839351"/>
      <w:bookmarkStart w:id="37" w:name="_Toc382839434"/>
      <w:bookmarkStart w:id="38" w:name="_Toc382839563"/>
      <w:bookmarkStart w:id="39" w:name="_Toc382839821"/>
      <w:bookmarkStart w:id="40" w:name="_Toc382840214"/>
      <w:r w:rsidRPr="002B481A">
        <w:rPr>
          <w:rFonts w:cs="Tahoma"/>
          <w:b w:val="0"/>
          <w:sz w:val="22"/>
          <w:szCs w:val="22"/>
        </w:rPr>
        <w:t>File Names</w:t>
      </w:r>
      <w:bookmarkEnd w:id="34"/>
      <w:bookmarkEnd w:id="35"/>
      <w:bookmarkEnd w:id="36"/>
      <w:bookmarkEnd w:id="37"/>
      <w:bookmarkEnd w:id="38"/>
      <w:bookmarkEnd w:id="39"/>
      <w:bookmarkEnd w:id="40"/>
    </w:p>
    <w:p w:rsidR="0068310D" w:rsidRPr="002B481A" w:rsidRDefault="0068310D" w:rsidP="002B481A">
      <w:pPr>
        <w:ind w:left="720" w:firstLine="720"/>
        <w:jc w:val="both"/>
        <w:rPr>
          <w:rFonts w:cs="Tahoma"/>
          <w:snapToGrid w:val="0"/>
          <w:sz w:val="22"/>
          <w:szCs w:val="22"/>
        </w:rPr>
      </w:pPr>
      <w:r w:rsidRPr="002B481A">
        <w:rPr>
          <w:rFonts w:cs="Tahoma"/>
          <w:snapToGrid w:val="0"/>
          <w:sz w:val="22"/>
          <w:szCs w:val="22"/>
        </w:rPr>
        <w:t>This section lists commonly used file suffixes and names.</w:t>
      </w:r>
    </w:p>
    <w:p w:rsidR="0068310D" w:rsidRPr="002B481A" w:rsidRDefault="0068310D" w:rsidP="002B481A">
      <w:pPr>
        <w:pStyle w:val="Heading3"/>
        <w:suppressAutoHyphens/>
        <w:ind w:left="1080" w:hanging="1080"/>
        <w:rPr>
          <w:rFonts w:cs="Tahoma"/>
          <w:snapToGrid w:val="0"/>
          <w:sz w:val="22"/>
          <w:szCs w:val="22"/>
          <w:u w:val="none"/>
        </w:rPr>
      </w:pPr>
      <w:r w:rsidRPr="002B481A">
        <w:rPr>
          <w:rFonts w:cs="Tahoma"/>
          <w:snapToGrid w:val="0"/>
          <w:sz w:val="22"/>
          <w:szCs w:val="22"/>
          <w:u w:val="none"/>
        </w:rPr>
        <w:t xml:space="preserve"> </w:t>
      </w:r>
      <w:bookmarkStart w:id="41" w:name="_Toc130186647"/>
      <w:bookmarkStart w:id="42" w:name="_Toc233698771"/>
      <w:bookmarkStart w:id="43" w:name="_Toc382839435"/>
      <w:bookmarkStart w:id="44" w:name="_Toc382839564"/>
      <w:bookmarkStart w:id="45" w:name="_Toc382839822"/>
      <w:bookmarkStart w:id="46" w:name="_Toc382840215"/>
      <w:r w:rsidRPr="002B481A">
        <w:rPr>
          <w:rFonts w:cs="Tahoma"/>
          <w:snapToGrid w:val="0"/>
          <w:sz w:val="22"/>
          <w:szCs w:val="22"/>
          <w:u w:val="none"/>
        </w:rPr>
        <w:t>File Suffixes</w:t>
      </w:r>
      <w:bookmarkEnd w:id="41"/>
      <w:bookmarkEnd w:id="42"/>
      <w:bookmarkEnd w:id="43"/>
      <w:bookmarkEnd w:id="44"/>
      <w:bookmarkEnd w:id="45"/>
      <w:bookmarkEnd w:id="46"/>
    </w:p>
    <w:p w:rsidR="0068310D" w:rsidRPr="002B481A" w:rsidRDefault="0068310D" w:rsidP="002B481A">
      <w:pPr>
        <w:ind w:left="360" w:firstLine="720"/>
        <w:jc w:val="both"/>
        <w:rPr>
          <w:rFonts w:cs="Tahoma"/>
          <w:snapToGrid w:val="0"/>
          <w:sz w:val="22"/>
          <w:szCs w:val="22"/>
        </w:rPr>
      </w:pPr>
      <w:r w:rsidRPr="002B481A">
        <w:rPr>
          <w:rFonts w:cs="Tahoma"/>
          <w:snapToGrid w:val="0"/>
          <w:sz w:val="22"/>
          <w:szCs w:val="22"/>
        </w:rPr>
        <w:t>Java Software uses the following file suffixes:</w:t>
      </w:r>
    </w:p>
    <w:p w:rsidR="0068310D" w:rsidRPr="002B481A" w:rsidRDefault="0068310D" w:rsidP="002B481A">
      <w:pPr>
        <w:pStyle w:val="Heading3"/>
        <w:suppressAutoHyphens/>
        <w:ind w:left="1080" w:hanging="1080"/>
        <w:rPr>
          <w:rFonts w:cs="Tahoma"/>
          <w:snapToGrid w:val="0"/>
          <w:sz w:val="22"/>
          <w:szCs w:val="22"/>
          <w:u w:val="none"/>
        </w:rPr>
      </w:pPr>
      <w:bookmarkStart w:id="47" w:name="_Toc130186648"/>
      <w:bookmarkStart w:id="48" w:name="_Toc233698772"/>
      <w:bookmarkStart w:id="49" w:name="_Toc382839436"/>
      <w:bookmarkStart w:id="50" w:name="_Toc382839565"/>
      <w:bookmarkStart w:id="51" w:name="_Toc382839823"/>
      <w:bookmarkStart w:id="52" w:name="_Toc382840216"/>
      <w:r w:rsidRPr="002B481A">
        <w:rPr>
          <w:rFonts w:cs="Tahoma"/>
          <w:snapToGrid w:val="0"/>
          <w:sz w:val="22"/>
          <w:szCs w:val="22"/>
          <w:u w:val="none"/>
        </w:rPr>
        <w:t>File Type Suffix</w:t>
      </w:r>
      <w:bookmarkEnd w:id="47"/>
      <w:bookmarkEnd w:id="48"/>
      <w:bookmarkEnd w:id="49"/>
      <w:bookmarkEnd w:id="50"/>
      <w:bookmarkEnd w:id="51"/>
      <w:bookmarkEnd w:id="52"/>
    </w:p>
    <w:p w:rsidR="0068310D" w:rsidRPr="002B481A" w:rsidRDefault="0068310D" w:rsidP="00B6291F">
      <w:pPr>
        <w:numPr>
          <w:ilvl w:val="0"/>
          <w:numId w:val="11"/>
        </w:numPr>
        <w:tabs>
          <w:tab w:val="clear" w:pos="360"/>
          <w:tab w:val="num" w:pos="1800"/>
        </w:tabs>
        <w:suppressAutoHyphens/>
        <w:ind w:left="1800"/>
        <w:jc w:val="both"/>
        <w:rPr>
          <w:rFonts w:cs="Tahoma"/>
          <w:snapToGrid w:val="0"/>
          <w:sz w:val="22"/>
          <w:szCs w:val="22"/>
        </w:rPr>
      </w:pPr>
      <w:r w:rsidRPr="002B481A">
        <w:rPr>
          <w:rFonts w:cs="Tahoma"/>
          <w:snapToGrid w:val="0"/>
          <w:sz w:val="22"/>
          <w:szCs w:val="22"/>
        </w:rPr>
        <w:t>Java source .java</w:t>
      </w:r>
    </w:p>
    <w:p w:rsidR="0068310D" w:rsidRPr="002B481A" w:rsidRDefault="0068310D" w:rsidP="00B6291F">
      <w:pPr>
        <w:numPr>
          <w:ilvl w:val="0"/>
          <w:numId w:val="11"/>
        </w:numPr>
        <w:tabs>
          <w:tab w:val="clear" w:pos="360"/>
          <w:tab w:val="num" w:pos="1800"/>
        </w:tabs>
        <w:suppressAutoHyphens/>
        <w:ind w:left="1800"/>
        <w:jc w:val="both"/>
        <w:rPr>
          <w:rFonts w:cs="Tahoma"/>
          <w:snapToGrid w:val="0"/>
          <w:sz w:val="22"/>
          <w:szCs w:val="22"/>
        </w:rPr>
      </w:pPr>
      <w:r w:rsidRPr="002B481A">
        <w:rPr>
          <w:rFonts w:cs="Tahoma"/>
          <w:snapToGrid w:val="0"/>
          <w:sz w:val="22"/>
          <w:szCs w:val="22"/>
        </w:rPr>
        <w:t xml:space="preserve">Java </w:t>
      </w:r>
      <w:r w:rsidR="000B19D5" w:rsidRPr="002B481A">
        <w:rPr>
          <w:rFonts w:cs="Tahoma"/>
          <w:snapToGrid w:val="0"/>
          <w:sz w:val="22"/>
          <w:szCs w:val="22"/>
        </w:rPr>
        <w:t>byte code</w:t>
      </w:r>
      <w:r w:rsidRPr="002B481A">
        <w:rPr>
          <w:rFonts w:cs="Tahoma"/>
          <w:snapToGrid w:val="0"/>
          <w:sz w:val="22"/>
          <w:szCs w:val="22"/>
        </w:rPr>
        <w:t xml:space="preserve"> .class</w:t>
      </w:r>
    </w:p>
    <w:p w:rsidR="0068310D" w:rsidRPr="002B481A" w:rsidRDefault="0068310D" w:rsidP="002B481A">
      <w:pPr>
        <w:pStyle w:val="Heading1"/>
        <w:tabs>
          <w:tab w:val="clear" w:pos="360"/>
          <w:tab w:val="num" w:pos="720"/>
        </w:tabs>
        <w:suppressAutoHyphens/>
        <w:spacing w:before="240"/>
        <w:ind w:left="720" w:hanging="720"/>
        <w:rPr>
          <w:rFonts w:cs="Tahoma"/>
          <w:b w:val="0"/>
          <w:snapToGrid w:val="0"/>
          <w:sz w:val="22"/>
          <w:szCs w:val="22"/>
        </w:rPr>
      </w:pPr>
      <w:r w:rsidRPr="002B481A">
        <w:rPr>
          <w:rFonts w:cs="Tahoma"/>
          <w:b w:val="0"/>
          <w:snapToGrid w:val="0"/>
          <w:sz w:val="22"/>
          <w:szCs w:val="22"/>
        </w:rPr>
        <w:t xml:space="preserve"> </w:t>
      </w:r>
      <w:bookmarkStart w:id="53" w:name="_Toc130186649"/>
      <w:bookmarkStart w:id="54" w:name="_Toc233698773"/>
      <w:bookmarkStart w:id="55" w:name="_Toc382839352"/>
      <w:bookmarkStart w:id="56" w:name="_Toc382839437"/>
      <w:bookmarkStart w:id="57" w:name="_Toc382839566"/>
      <w:bookmarkStart w:id="58" w:name="_Toc382839824"/>
      <w:bookmarkStart w:id="59" w:name="_Toc382840217"/>
      <w:r w:rsidRPr="002B481A">
        <w:rPr>
          <w:rFonts w:cs="Tahoma"/>
          <w:b w:val="0"/>
          <w:snapToGrid w:val="0"/>
          <w:sz w:val="22"/>
          <w:szCs w:val="22"/>
        </w:rPr>
        <w:t>File Organization</w:t>
      </w:r>
      <w:bookmarkEnd w:id="53"/>
      <w:bookmarkEnd w:id="54"/>
      <w:bookmarkEnd w:id="55"/>
      <w:bookmarkEnd w:id="56"/>
      <w:bookmarkEnd w:id="57"/>
      <w:bookmarkEnd w:id="58"/>
      <w:bookmarkEnd w:id="59"/>
    </w:p>
    <w:p w:rsidR="0068310D" w:rsidRPr="002B481A" w:rsidRDefault="0068310D" w:rsidP="00B6291F">
      <w:pPr>
        <w:numPr>
          <w:ilvl w:val="0"/>
          <w:numId w:val="12"/>
        </w:numPr>
        <w:tabs>
          <w:tab w:val="clear" w:pos="360"/>
          <w:tab w:val="num" w:pos="720"/>
        </w:tabs>
        <w:suppressAutoHyphens/>
        <w:ind w:left="720"/>
        <w:jc w:val="both"/>
        <w:rPr>
          <w:rFonts w:cs="Tahoma"/>
          <w:snapToGrid w:val="0"/>
          <w:sz w:val="22"/>
          <w:szCs w:val="22"/>
        </w:rPr>
      </w:pPr>
      <w:r w:rsidRPr="002B481A">
        <w:rPr>
          <w:rFonts w:cs="Tahoma"/>
          <w:snapToGrid w:val="0"/>
          <w:sz w:val="22"/>
          <w:szCs w:val="22"/>
        </w:rPr>
        <w:t>A file consists of sections that should be separated by blank lines and an optional comment</w:t>
      </w:r>
    </w:p>
    <w:p w:rsidR="0068310D" w:rsidRPr="002B481A" w:rsidRDefault="0068310D" w:rsidP="00B6291F">
      <w:pPr>
        <w:numPr>
          <w:ilvl w:val="0"/>
          <w:numId w:val="12"/>
        </w:numPr>
        <w:tabs>
          <w:tab w:val="clear" w:pos="360"/>
          <w:tab w:val="num" w:pos="720"/>
        </w:tabs>
        <w:suppressAutoHyphens/>
        <w:ind w:left="720"/>
        <w:jc w:val="both"/>
        <w:rPr>
          <w:rFonts w:cs="Tahoma"/>
          <w:snapToGrid w:val="0"/>
          <w:sz w:val="22"/>
          <w:szCs w:val="22"/>
        </w:rPr>
      </w:pPr>
      <w:r w:rsidRPr="002B481A">
        <w:rPr>
          <w:rFonts w:cs="Tahoma"/>
          <w:snapToGrid w:val="0"/>
          <w:sz w:val="22"/>
          <w:szCs w:val="22"/>
        </w:rPr>
        <w:t>Identifying each section.</w:t>
      </w:r>
    </w:p>
    <w:p w:rsidR="0068310D" w:rsidRPr="002B481A" w:rsidRDefault="0068310D" w:rsidP="00B6291F">
      <w:pPr>
        <w:numPr>
          <w:ilvl w:val="0"/>
          <w:numId w:val="12"/>
        </w:numPr>
        <w:tabs>
          <w:tab w:val="clear" w:pos="360"/>
          <w:tab w:val="num" w:pos="720"/>
        </w:tabs>
        <w:suppressAutoHyphens/>
        <w:ind w:left="720"/>
        <w:jc w:val="both"/>
        <w:rPr>
          <w:rFonts w:cs="Tahoma"/>
          <w:snapToGrid w:val="0"/>
          <w:sz w:val="22"/>
          <w:szCs w:val="22"/>
        </w:rPr>
      </w:pPr>
      <w:r w:rsidRPr="002B481A">
        <w:rPr>
          <w:rFonts w:cs="Tahoma"/>
          <w:snapToGrid w:val="0"/>
          <w:sz w:val="22"/>
          <w:szCs w:val="22"/>
        </w:rPr>
        <w:t>Files longer than 2000 lines are cumbersome and should be avoided.</w:t>
      </w:r>
    </w:p>
    <w:p w:rsidR="0068310D" w:rsidRPr="002B481A" w:rsidRDefault="0068310D" w:rsidP="00B6291F">
      <w:pPr>
        <w:numPr>
          <w:ilvl w:val="0"/>
          <w:numId w:val="12"/>
        </w:numPr>
        <w:tabs>
          <w:tab w:val="clear" w:pos="360"/>
          <w:tab w:val="num" w:pos="720"/>
        </w:tabs>
        <w:suppressAutoHyphens/>
        <w:ind w:left="720"/>
        <w:jc w:val="both"/>
        <w:rPr>
          <w:rFonts w:cs="Tahoma"/>
          <w:snapToGrid w:val="0"/>
          <w:sz w:val="22"/>
          <w:szCs w:val="22"/>
        </w:rPr>
      </w:pPr>
      <w:r w:rsidRPr="002B481A">
        <w:rPr>
          <w:rFonts w:cs="Tahoma"/>
          <w:snapToGrid w:val="0"/>
          <w:sz w:val="22"/>
          <w:szCs w:val="22"/>
        </w:rPr>
        <w:t xml:space="preserve">For an example of a Java program properly formatted, see “Java Source File Example”  </w:t>
      </w:r>
    </w:p>
    <w:p w:rsidR="0068310D" w:rsidRPr="002B481A" w:rsidRDefault="0068310D" w:rsidP="002B481A">
      <w:pPr>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r w:rsidRPr="002B481A">
        <w:rPr>
          <w:rFonts w:cs="Tahoma"/>
          <w:b w:val="0"/>
          <w:snapToGrid w:val="0"/>
          <w:sz w:val="22"/>
          <w:szCs w:val="22"/>
        </w:rPr>
        <w:t xml:space="preserve"> </w:t>
      </w:r>
      <w:bookmarkStart w:id="60" w:name="_Toc130186650"/>
      <w:bookmarkStart w:id="61" w:name="_Toc233698774"/>
      <w:bookmarkStart w:id="62" w:name="_Toc382839353"/>
      <w:bookmarkStart w:id="63" w:name="_Toc382839438"/>
      <w:bookmarkStart w:id="64" w:name="_Toc382839567"/>
      <w:bookmarkStart w:id="65" w:name="_Toc382839825"/>
      <w:bookmarkStart w:id="66" w:name="_Toc382840218"/>
      <w:r w:rsidRPr="002B481A">
        <w:rPr>
          <w:rFonts w:cs="Tahoma"/>
          <w:b w:val="0"/>
          <w:snapToGrid w:val="0"/>
          <w:sz w:val="22"/>
          <w:szCs w:val="22"/>
        </w:rPr>
        <w:t>Java Source Files</w:t>
      </w:r>
      <w:bookmarkEnd w:id="60"/>
      <w:bookmarkEnd w:id="61"/>
      <w:bookmarkEnd w:id="62"/>
      <w:bookmarkEnd w:id="63"/>
      <w:bookmarkEnd w:id="64"/>
      <w:bookmarkEnd w:id="65"/>
      <w:bookmarkEnd w:id="66"/>
    </w:p>
    <w:p w:rsidR="0068310D" w:rsidRPr="002B481A" w:rsidRDefault="0068310D" w:rsidP="002B481A">
      <w:pPr>
        <w:jc w:val="both"/>
        <w:rPr>
          <w:rFonts w:cs="Tahoma"/>
          <w:snapToGrid w:val="0"/>
          <w:sz w:val="22"/>
          <w:szCs w:val="22"/>
        </w:rPr>
      </w:pPr>
      <w:r w:rsidRPr="002B481A">
        <w:rPr>
          <w:rFonts w:cs="Tahoma"/>
          <w:snapToGrid w:val="0"/>
          <w:sz w:val="22"/>
          <w:szCs w:val="22"/>
        </w:rPr>
        <w:t>Each Java source file contains a single public class or interface. When private classes and interfaces are associated with a public class, you can put them in the same source file as the public class. The public class should be the first class or interface in the file.</w:t>
      </w:r>
    </w:p>
    <w:p w:rsidR="0068310D" w:rsidRPr="002B481A" w:rsidRDefault="0068310D" w:rsidP="002B481A">
      <w:pPr>
        <w:jc w:val="both"/>
        <w:rPr>
          <w:rFonts w:cs="Tahoma"/>
          <w:snapToGrid w:val="0"/>
          <w:sz w:val="22"/>
          <w:szCs w:val="22"/>
        </w:rPr>
      </w:pPr>
      <w:r w:rsidRPr="002B481A">
        <w:rPr>
          <w:rFonts w:cs="Tahoma"/>
          <w:snapToGrid w:val="0"/>
          <w:sz w:val="22"/>
          <w:szCs w:val="22"/>
        </w:rPr>
        <w:t>Java source files have the following ordering:</w:t>
      </w:r>
    </w:p>
    <w:p w:rsidR="0068310D" w:rsidRPr="002B481A" w:rsidRDefault="0068310D" w:rsidP="00B6291F">
      <w:pPr>
        <w:numPr>
          <w:ilvl w:val="0"/>
          <w:numId w:val="13"/>
        </w:numPr>
        <w:tabs>
          <w:tab w:val="clear" w:pos="360"/>
          <w:tab w:val="num" w:pos="1080"/>
        </w:tabs>
        <w:suppressAutoHyphens/>
        <w:ind w:left="1080"/>
        <w:jc w:val="both"/>
        <w:rPr>
          <w:rFonts w:cs="Tahoma"/>
          <w:snapToGrid w:val="0"/>
          <w:sz w:val="22"/>
          <w:szCs w:val="22"/>
        </w:rPr>
      </w:pPr>
      <w:r w:rsidRPr="002B481A">
        <w:rPr>
          <w:rFonts w:cs="Tahoma"/>
          <w:snapToGrid w:val="0"/>
          <w:sz w:val="22"/>
          <w:szCs w:val="22"/>
        </w:rPr>
        <w:t>Beginning comments (see “Beginning Comments” on page 2)</w:t>
      </w:r>
    </w:p>
    <w:p w:rsidR="0068310D" w:rsidRPr="002B481A" w:rsidRDefault="0068310D" w:rsidP="00B6291F">
      <w:pPr>
        <w:numPr>
          <w:ilvl w:val="0"/>
          <w:numId w:val="13"/>
        </w:numPr>
        <w:tabs>
          <w:tab w:val="clear" w:pos="360"/>
          <w:tab w:val="num" w:pos="1080"/>
        </w:tabs>
        <w:suppressAutoHyphens/>
        <w:ind w:left="1080"/>
        <w:jc w:val="both"/>
        <w:rPr>
          <w:rFonts w:cs="Tahoma"/>
          <w:snapToGrid w:val="0"/>
          <w:sz w:val="22"/>
          <w:szCs w:val="22"/>
        </w:rPr>
      </w:pPr>
      <w:r w:rsidRPr="002B481A">
        <w:rPr>
          <w:rFonts w:cs="Tahoma"/>
          <w:snapToGrid w:val="0"/>
          <w:sz w:val="22"/>
          <w:szCs w:val="22"/>
        </w:rPr>
        <w:t>Package and Import statements</w:t>
      </w:r>
    </w:p>
    <w:p w:rsidR="0068310D" w:rsidRPr="002B481A" w:rsidRDefault="0068310D" w:rsidP="00B6291F">
      <w:pPr>
        <w:numPr>
          <w:ilvl w:val="0"/>
          <w:numId w:val="13"/>
        </w:numPr>
        <w:tabs>
          <w:tab w:val="clear" w:pos="360"/>
          <w:tab w:val="num" w:pos="1080"/>
        </w:tabs>
        <w:suppressAutoHyphens/>
        <w:ind w:left="1080"/>
        <w:jc w:val="both"/>
        <w:rPr>
          <w:rFonts w:cs="Tahoma"/>
          <w:snapToGrid w:val="0"/>
          <w:sz w:val="22"/>
          <w:szCs w:val="22"/>
        </w:rPr>
      </w:pPr>
      <w:r w:rsidRPr="002B481A">
        <w:rPr>
          <w:rFonts w:cs="Tahoma"/>
          <w:snapToGrid w:val="0"/>
          <w:sz w:val="22"/>
          <w:szCs w:val="22"/>
        </w:rPr>
        <w:t xml:space="preserve">Class and interface declarations (see “Class and Interface Declarations” on page </w:t>
      </w:r>
    </w:p>
    <w:p w:rsidR="0068310D" w:rsidRPr="002B481A" w:rsidRDefault="0068310D" w:rsidP="002B481A">
      <w:pPr>
        <w:ind w:left="720"/>
        <w:jc w:val="both"/>
        <w:rPr>
          <w:rFonts w:cs="Tahoma"/>
          <w:snapToGrid w:val="0"/>
          <w:sz w:val="22"/>
          <w:szCs w:val="22"/>
        </w:rPr>
      </w:pPr>
    </w:p>
    <w:p w:rsidR="0068310D" w:rsidRPr="002B481A" w:rsidRDefault="0068310D" w:rsidP="002B481A">
      <w:pPr>
        <w:pStyle w:val="Heading3"/>
        <w:suppressAutoHyphens/>
        <w:ind w:left="1080" w:hanging="1080"/>
        <w:rPr>
          <w:rFonts w:cs="Tahoma"/>
          <w:snapToGrid w:val="0"/>
          <w:sz w:val="22"/>
          <w:szCs w:val="22"/>
          <w:u w:val="none"/>
        </w:rPr>
      </w:pPr>
      <w:bookmarkStart w:id="67" w:name="_Toc130186651"/>
      <w:bookmarkStart w:id="68" w:name="_Toc233698775"/>
      <w:bookmarkStart w:id="69" w:name="_Toc382839439"/>
      <w:bookmarkStart w:id="70" w:name="_Toc382839568"/>
      <w:bookmarkStart w:id="71" w:name="_Toc382839826"/>
      <w:bookmarkStart w:id="72" w:name="_Toc382840219"/>
      <w:r w:rsidRPr="002B481A">
        <w:rPr>
          <w:rFonts w:cs="Tahoma"/>
          <w:snapToGrid w:val="0"/>
          <w:sz w:val="22"/>
          <w:szCs w:val="22"/>
          <w:u w:val="none"/>
        </w:rPr>
        <w:lastRenderedPageBreak/>
        <w:t>Beginning Comments</w:t>
      </w:r>
      <w:bookmarkEnd w:id="67"/>
      <w:bookmarkEnd w:id="68"/>
      <w:bookmarkEnd w:id="69"/>
      <w:bookmarkEnd w:id="70"/>
      <w:bookmarkEnd w:id="71"/>
      <w:bookmarkEnd w:id="72"/>
    </w:p>
    <w:p w:rsidR="0068310D" w:rsidRPr="002B481A" w:rsidRDefault="0068310D" w:rsidP="002B481A">
      <w:pPr>
        <w:jc w:val="both"/>
        <w:rPr>
          <w:rFonts w:cs="Tahoma"/>
          <w:snapToGrid w:val="0"/>
          <w:sz w:val="22"/>
          <w:szCs w:val="22"/>
        </w:rPr>
      </w:pPr>
      <w:r w:rsidRPr="002B481A">
        <w:rPr>
          <w:rFonts w:cs="Tahoma"/>
          <w:snapToGrid w:val="0"/>
          <w:sz w:val="22"/>
          <w:szCs w:val="22"/>
        </w:rPr>
        <w:t>All source files should begin with a c-style comment that lists the class name, version</w:t>
      </w:r>
    </w:p>
    <w:p w:rsidR="0068310D" w:rsidRPr="002B481A" w:rsidRDefault="0068310D" w:rsidP="002B481A">
      <w:pPr>
        <w:jc w:val="both"/>
        <w:rPr>
          <w:rFonts w:cs="Tahoma"/>
          <w:snapToGrid w:val="0"/>
          <w:sz w:val="22"/>
          <w:szCs w:val="22"/>
        </w:rPr>
      </w:pPr>
      <w:r w:rsidRPr="002B481A">
        <w:rPr>
          <w:rFonts w:cs="Tahoma"/>
          <w:snapToGrid w:val="0"/>
          <w:sz w:val="22"/>
          <w:szCs w:val="22"/>
        </w:rPr>
        <w:t>Information, dates, and copyright notice:</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 Class name</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 Version information</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 Date</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 Copyright notice</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w:t>
      </w:r>
    </w:p>
    <w:p w:rsidR="0068310D" w:rsidRPr="002B481A" w:rsidRDefault="0068310D" w:rsidP="002B481A">
      <w:pPr>
        <w:jc w:val="both"/>
        <w:rPr>
          <w:rFonts w:cs="Tahoma"/>
          <w:snapToGrid w:val="0"/>
          <w:sz w:val="22"/>
          <w:szCs w:val="22"/>
        </w:rPr>
      </w:pPr>
    </w:p>
    <w:p w:rsidR="0068310D" w:rsidRPr="002B481A" w:rsidRDefault="0068310D" w:rsidP="002B481A">
      <w:pPr>
        <w:pStyle w:val="Heading3"/>
        <w:suppressAutoHyphens/>
        <w:ind w:left="1080" w:hanging="1080"/>
        <w:rPr>
          <w:rFonts w:cs="Tahoma"/>
          <w:snapToGrid w:val="0"/>
          <w:sz w:val="22"/>
          <w:szCs w:val="22"/>
          <w:u w:val="none"/>
        </w:rPr>
      </w:pPr>
      <w:bookmarkStart w:id="73" w:name="_Toc130186652"/>
      <w:bookmarkStart w:id="74" w:name="_Toc233698776"/>
      <w:bookmarkStart w:id="75" w:name="_Toc382839440"/>
      <w:bookmarkStart w:id="76" w:name="_Toc382839569"/>
      <w:bookmarkStart w:id="77" w:name="_Toc382839827"/>
      <w:bookmarkStart w:id="78" w:name="_Toc382840220"/>
      <w:r w:rsidRPr="002B481A">
        <w:rPr>
          <w:rFonts w:cs="Tahoma"/>
          <w:snapToGrid w:val="0"/>
          <w:sz w:val="22"/>
          <w:szCs w:val="22"/>
          <w:u w:val="none"/>
        </w:rPr>
        <w:t>Package and Import Statements</w:t>
      </w:r>
      <w:bookmarkEnd w:id="73"/>
      <w:bookmarkEnd w:id="74"/>
      <w:bookmarkEnd w:id="75"/>
      <w:bookmarkEnd w:id="76"/>
      <w:bookmarkEnd w:id="77"/>
      <w:bookmarkEnd w:id="78"/>
    </w:p>
    <w:p w:rsidR="002B481A" w:rsidRDefault="0068310D" w:rsidP="002B481A">
      <w:pPr>
        <w:ind w:firstLine="720"/>
        <w:jc w:val="both"/>
        <w:rPr>
          <w:rFonts w:cs="Tahoma"/>
          <w:snapToGrid w:val="0"/>
          <w:sz w:val="22"/>
          <w:szCs w:val="22"/>
        </w:rPr>
      </w:pPr>
      <w:r w:rsidRPr="002B481A">
        <w:rPr>
          <w:rFonts w:cs="Tahoma"/>
          <w:snapToGrid w:val="0"/>
          <w:sz w:val="22"/>
          <w:szCs w:val="22"/>
        </w:rPr>
        <w:t>The first non-comment line of most Java source files is a package statement. After that,</w:t>
      </w:r>
      <w:r w:rsidR="002B481A">
        <w:rPr>
          <w:rFonts w:cs="Tahoma"/>
          <w:snapToGrid w:val="0"/>
          <w:sz w:val="22"/>
          <w:szCs w:val="22"/>
        </w:rPr>
        <w:t xml:space="preserve"> </w:t>
      </w:r>
    </w:p>
    <w:p w:rsidR="0068310D" w:rsidRPr="002B481A" w:rsidRDefault="0068310D" w:rsidP="002B481A">
      <w:pPr>
        <w:ind w:firstLine="720"/>
        <w:jc w:val="both"/>
        <w:rPr>
          <w:rFonts w:cs="Tahoma"/>
          <w:snapToGrid w:val="0"/>
          <w:sz w:val="22"/>
          <w:szCs w:val="22"/>
        </w:rPr>
      </w:pPr>
      <w:r w:rsidRPr="002B481A">
        <w:rPr>
          <w:rFonts w:cs="Tahoma"/>
          <w:snapToGrid w:val="0"/>
          <w:sz w:val="22"/>
          <w:szCs w:val="22"/>
        </w:rPr>
        <w:t xml:space="preserve">     import statements can follow. For example:</w:t>
      </w:r>
    </w:p>
    <w:p w:rsidR="0068310D" w:rsidRPr="002B481A" w:rsidRDefault="0068310D" w:rsidP="002B481A">
      <w:pPr>
        <w:ind w:left="720" w:firstLine="720"/>
        <w:jc w:val="both"/>
        <w:rPr>
          <w:rFonts w:cs="Tahoma"/>
          <w:snapToGrid w:val="0"/>
          <w:sz w:val="22"/>
          <w:szCs w:val="22"/>
        </w:rPr>
      </w:pPr>
      <w:r w:rsidRPr="002B481A">
        <w:rPr>
          <w:rFonts w:cs="Tahoma"/>
          <w:snapToGrid w:val="0"/>
          <w:sz w:val="22"/>
          <w:szCs w:val="22"/>
        </w:rPr>
        <w:t>package java.awt;</w:t>
      </w:r>
    </w:p>
    <w:p w:rsidR="0068310D" w:rsidRPr="002B481A" w:rsidRDefault="0068310D" w:rsidP="002B481A">
      <w:pPr>
        <w:ind w:left="720" w:firstLine="720"/>
        <w:jc w:val="both"/>
        <w:rPr>
          <w:rFonts w:cs="Tahoma"/>
          <w:snapToGrid w:val="0"/>
          <w:sz w:val="22"/>
          <w:szCs w:val="22"/>
        </w:rPr>
      </w:pPr>
      <w:r w:rsidRPr="002B481A">
        <w:rPr>
          <w:rFonts w:cs="Tahoma"/>
          <w:snapToGrid w:val="0"/>
          <w:sz w:val="22"/>
          <w:szCs w:val="22"/>
        </w:rPr>
        <w:t>import java.awt.peer.CanvasPeer;</w:t>
      </w:r>
    </w:p>
    <w:p w:rsidR="0068310D" w:rsidRPr="002B481A" w:rsidRDefault="0068310D" w:rsidP="002B481A">
      <w:pPr>
        <w:ind w:left="720" w:firstLine="720"/>
        <w:jc w:val="both"/>
        <w:rPr>
          <w:rFonts w:cs="Tahoma"/>
          <w:snapToGrid w:val="0"/>
          <w:sz w:val="22"/>
          <w:szCs w:val="22"/>
        </w:rPr>
      </w:pPr>
    </w:p>
    <w:p w:rsidR="0068310D" w:rsidRPr="002B481A" w:rsidRDefault="0068310D" w:rsidP="002B481A">
      <w:pPr>
        <w:pStyle w:val="Heading3"/>
        <w:suppressAutoHyphens/>
        <w:ind w:left="1080" w:hanging="1080"/>
        <w:rPr>
          <w:rFonts w:cs="Tahoma"/>
          <w:snapToGrid w:val="0"/>
          <w:sz w:val="22"/>
          <w:szCs w:val="22"/>
          <w:u w:val="none"/>
        </w:rPr>
      </w:pPr>
      <w:bookmarkStart w:id="79" w:name="_Toc130186653"/>
      <w:bookmarkStart w:id="80" w:name="_Toc233698777"/>
      <w:bookmarkStart w:id="81" w:name="_Toc382839441"/>
      <w:bookmarkStart w:id="82" w:name="_Toc382839570"/>
      <w:bookmarkStart w:id="83" w:name="_Toc382839828"/>
      <w:bookmarkStart w:id="84" w:name="_Toc382840221"/>
      <w:r w:rsidRPr="002B481A">
        <w:rPr>
          <w:rFonts w:cs="Tahoma"/>
          <w:snapToGrid w:val="0"/>
          <w:sz w:val="22"/>
          <w:szCs w:val="22"/>
          <w:u w:val="none"/>
        </w:rPr>
        <w:t>Class and Interface Declarations</w:t>
      </w:r>
      <w:bookmarkEnd w:id="79"/>
      <w:bookmarkEnd w:id="80"/>
      <w:bookmarkEnd w:id="81"/>
      <w:bookmarkEnd w:id="82"/>
      <w:bookmarkEnd w:id="83"/>
      <w:bookmarkEnd w:id="84"/>
    </w:p>
    <w:p w:rsidR="0068310D" w:rsidRPr="002B481A" w:rsidRDefault="0068310D" w:rsidP="002B481A">
      <w:pPr>
        <w:pStyle w:val="BodyTextIndent3"/>
        <w:jc w:val="both"/>
        <w:rPr>
          <w:rFonts w:cs="Tahoma"/>
          <w:sz w:val="22"/>
          <w:szCs w:val="22"/>
        </w:rPr>
      </w:pPr>
      <w:r w:rsidRPr="002B481A">
        <w:rPr>
          <w:rFonts w:cs="Tahoma"/>
          <w:sz w:val="22"/>
          <w:szCs w:val="22"/>
        </w:rPr>
        <w:t>The following table describes the parts of a class or interface declaration, in the order that they should appear. See “Java Source File Example” for an example that includes comments.</w:t>
      </w:r>
    </w:p>
    <w:p w:rsidR="0068310D" w:rsidRPr="002B481A" w:rsidRDefault="0068310D" w:rsidP="002B481A">
      <w:pPr>
        <w:ind w:firstLine="720"/>
        <w:jc w:val="both"/>
        <w:rPr>
          <w:rFonts w:cs="Tahoma"/>
          <w:snapToGrid w:val="0"/>
          <w:sz w:val="22"/>
          <w:szCs w:val="22"/>
        </w:rPr>
      </w:pPr>
    </w:p>
    <w:p w:rsidR="0068310D" w:rsidRPr="002B481A" w:rsidRDefault="0068310D" w:rsidP="002B481A">
      <w:pPr>
        <w:pStyle w:val="Heading3"/>
        <w:suppressAutoHyphens/>
        <w:ind w:left="1080" w:hanging="1080"/>
        <w:rPr>
          <w:rFonts w:cs="Tahoma"/>
          <w:snapToGrid w:val="0"/>
          <w:sz w:val="22"/>
          <w:szCs w:val="22"/>
          <w:u w:val="none"/>
        </w:rPr>
      </w:pPr>
      <w:bookmarkStart w:id="85" w:name="_Toc130186654"/>
      <w:bookmarkStart w:id="86" w:name="_Toc233698778"/>
      <w:bookmarkStart w:id="87" w:name="_Toc382839442"/>
      <w:bookmarkStart w:id="88" w:name="_Toc382839571"/>
      <w:bookmarkStart w:id="89" w:name="_Toc382839829"/>
      <w:bookmarkStart w:id="90" w:name="_Toc382840222"/>
      <w:r w:rsidRPr="002B481A">
        <w:rPr>
          <w:rFonts w:cs="Tahoma"/>
          <w:snapToGrid w:val="0"/>
          <w:sz w:val="22"/>
          <w:szCs w:val="22"/>
          <w:u w:val="none"/>
        </w:rPr>
        <w:t>Part of Class/Interface Declaration Notes</w:t>
      </w:r>
      <w:bookmarkEnd w:id="85"/>
      <w:bookmarkEnd w:id="86"/>
      <w:bookmarkEnd w:id="87"/>
      <w:bookmarkEnd w:id="88"/>
      <w:bookmarkEnd w:id="89"/>
      <w:bookmarkEnd w:id="90"/>
    </w:p>
    <w:p w:rsidR="0068310D" w:rsidRPr="002B481A" w:rsidRDefault="0068310D" w:rsidP="002B481A">
      <w:pPr>
        <w:jc w:val="both"/>
        <w:rPr>
          <w:rFonts w:cs="Tahoma"/>
          <w:sz w:val="22"/>
          <w:szCs w:val="22"/>
        </w:rPr>
      </w:pPr>
    </w:p>
    <w:p w:rsidR="0068310D" w:rsidRPr="002B481A" w:rsidRDefault="0068310D" w:rsidP="00B6291F">
      <w:pPr>
        <w:numPr>
          <w:ilvl w:val="0"/>
          <w:numId w:val="14"/>
        </w:numPr>
        <w:suppressAutoHyphens/>
        <w:jc w:val="both"/>
        <w:rPr>
          <w:rFonts w:cs="Tahoma"/>
          <w:snapToGrid w:val="0"/>
          <w:sz w:val="22"/>
          <w:szCs w:val="22"/>
        </w:rPr>
      </w:pPr>
      <w:r w:rsidRPr="002B481A">
        <w:rPr>
          <w:rFonts w:cs="Tahoma"/>
          <w:snapToGrid w:val="0"/>
          <w:sz w:val="22"/>
          <w:szCs w:val="22"/>
        </w:rPr>
        <w:t>Class/interface documentation comment (/**...*/) See “Documentation Comments” for information on what should be in this comment.</w:t>
      </w:r>
    </w:p>
    <w:p w:rsidR="0068310D" w:rsidRPr="002B481A" w:rsidRDefault="0068310D" w:rsidP="00B6291F">
      <w:pPr>
        <w:numPr>
          <w:ilvl w:val="0"/>
          <w:numId w:val="14"/>
        </w:numPr>
        <w:suppressAutoHyphens/>
        <w:jc w:val="both"/>
        <w:rPr>
          <w:rFonts w:cs="Tahoma"/>
          <w:snapToGrid w:val="0"/>
          <w:sz w:val="22"/>
          <w:szCs w:val="22"/>
        </w:rPr>
      </w:pPr>
      <w:r w:rsidRPr="002B481A">
        <w:rPr>
          <w:rFonts w:cs="Tahoma"/>
          <w:snapToGrid w:val="0"/>
          <w:sz w:val="22"/>
          <w:szCs w:val="22"/>
        </w:rPr>
        <w:t>Class or interface statement</w:t>
      </w:r>
    </w:p>
    <w:p w:rsidR="0068310D" w:rsidRPr="002B481A" w:rsidRDefault="0068310D" w:rsidP="00B6291F">
      <w:pPr>
        <w:numPr>
          <w:ilvl w:val="0"/>
          <w:numId w:val="14"/>
        </w:numPr>
        <w:suppressAutoHyphens/>
        <w:jc w:val="both"/>
        <w:rPr>
          <w:rFonts w:cs="Tahoma"/>
          <w:snapToGrid w:val="0"/>
          <w:sz w:val="22"/>
          <w:szCs w:val="22"/>
        </w:rPr>
      </w:pPr>
      <w:r w:rsidRPr="002B481A">
        <w:rPr>
          <w:rFonts w:cs="Tahoma"/>
          <w:snapToGrid w:val="0"/>
          <w:sz w:val="22"/>
          <w:szCs w:val="22"/>
        </w:rPr>
        <w:t>Class/interface implementation comment (/*...*/), if necessary. This comment should contain any class-wide or interface-wide information that wasn’t appropriate for the class/interface documentation comment.</w:t>
      </w:r>
    </w:p>
    <w:p w:rsidR="0068310D" w:rsidRPr="002B481A" w:rsidRDefault="0068310D" w:rsidP="00B6291F">
      <w:pPr>
        <w:numPr>
          <w:ilvl w:val="0"/>
          <w:numId w:val="14"/>
        </w:numPr>
        <w:suppressAutoHyphens/>
        <w:jc w:val="both"/>
        <w:rPr>
          <w:rFonts w:cs="Tahoma"/>
          <w:snapToGrid w:val="0"/>
          <w:sz w:val="22"/>
          <w:szCs w:val="22"/>
        </w:rPr>
      </w:pPr>
      <w:r w:rsidRPr="002B481A">
        <w:rPr>
          <w:rFonts w:cs="Tahoma"/>
          <w:snapToGrid w:val="0"/>
          <w:sz w:val="22"/>
          <w:szCs w:val="22"/>
        </w:rPr>
        <w:t>Class (static) variables First the public class variables, then the protected, then package level (no access modifier), and then the private.</w:t>
      </w:r>
    </w:p>
    <w:p w:rsidR="0068310D" w:rsidRPr="002B481A" w:rsidRDefault="0068310D" w:rsidP="00B6291F">
      <w:pPr>
        <w:pStyle w:val="ControlData"/>
        <w:numPr>
          <w:ilvl w:val="0"/>
          <w:numId w:val="14"/>
        </w:numPr>
        <w:suppressAutoHyphens/>
        <w:spacing w:after="0"/>
        <w:jc w:val="both"/>
        <w:rPr>
          <w:rFonts w:cs="Tahoma"/>
          <w:snapToGrid w:val="0"/>
          <w:sz w:val="22"/>
          <w:szCs w:val="22"/>
        </w:rPr>
      </w:pPr>
      <w:r w:rsidRPr="002B481A">
        <w:rPr>
          <w:rFonts w:cs="Tahoma"/>
          <w:snapToGrid w:val="0"/>
          <w:sz w:val="22"/>
          <w:szCs w:val="22"/>
        </w:rPr>
        <w:t>Instance variables First public, then protected, then package level (no access modifier), and then private.</w:t>
      </w:r>
    </w:p>
    <w:p w:rsidR="0068310D" w:rsidRPr="002B481A" w:rsidRDefault="0068310D" w:rsidP="00B6291F">
      <w:pPr>
        <w:numPr>
          <w:ilvl w:val="0"/>
          <w:numId w:val="14"/>
        </w:numPr>
        <w:suppressAutoHyphens/>
        <w:jc w:val="both"/>
        <w:rPr>
          <w:rFonts w:cs="Tahoma"/>
          <w:snapToGrid w:val="0"/>
          <w:sz w:val="22"/>
          <w:szCs w:val="22"/>
        </w:rPr>
      </w:pPr>
      <w:r w:rsidRPr="002B481A">
        <w:rPr>
          <w:rFonts w:cs="Tahoma"/>
          <w:snapToGrid w:val="0"/>
          <w:sz w:val="22"/>
          <w:szCs w:val="22"/>
        </w:rPr>
        <w:t>Methods These methods should be grouped by functionality rather than by scope or accessibility. For example, a private class method can be in between two public instance methods. The goal isto make reading and understanding the code easier.</w:t>
      </w:r>
    </w:p>
    <w:p w:rsidR="00B72C29" w:rsidRPr="002B481A" w:rsidRDefault="00B72C29" w:rsidP="002B481A">
      <w:pPr>
        <w:suppressAutoHyphens/>
        <w:jc w:val="both"/>
        <w:rPr>
          <w:rFonts w:cs="Tahoma"/>
          <w:snapToGrid w:val="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8306"/>
      </w:tblGrid>
      <w:tr w:rsidR="00B72C29" w:rsidRPr="002B481A" w:rsidTr="006D3962">
        <w:tc>
          <w:tcPr>
            <w:tcW w:w="10152" w:type="dxa"/>
            <w:gridSpan w:val="2"/>
            <w:shd w:val="clear" w:color="auto" w:fill="E6E6E6"/>
            <w:tcMar>
              <w:left w:w="115" w:type="dxa"/>
              <w:bottom w:w="0" w:type="dxa"/>
              <w:right w:w="115" w:type="dxa"/>
            </w:tcMar>
          </w:tcPr>
          <w:p w:rsidR="00B72C29" w:rsidRPr="002B481A" w:rsidRDefault="00B72C29" w:rsidP="002B481A">
            <w:pPr>
              <w:pStyle w:val="Heading3"/>
              <w:rPr>
                <w:rFonts w:cs="Tahoma"/>
                <w:sz w:val="22"/>
                <w:szCs w:val="22"/>
              </w:rPr>
            </w:pPr>
            <w:bookmarkStart w:id="91" w:name="_Toc202591647"/>
            <w:bookmarkStart w:id="92" w:name="_Toc233698779"/>
            <w:bookmarkStart w:id="93" w:name="_Toc382839443"/>
            <w:bookmarkStart w:id="94" w:name="_Toc382839572"/>
            <w:bookmarkStart w:id="95" w:name="_Toc382839830"/>
            <w:bookmarkStart w:id="96" w:name="_Toc382840223"/>
            <w:r w:rsidRPr="002B481A">
              <w:rPr>
                <w:rFonts w:cs="Tahoma"/>
                <w:snapToGrid w:val="0"/>
                <w:sz w:val="22"/>
                <w:szCs w:val="22"/>
                <w:u w:val="none"/>
              </w:rPr>
              <w:t>Class / package / directory naming</w:t>
            </w:r>
            <w:bookmarkEnd w:id="91"/>
            <w:bookmarkEnd w:id="92"/>
            <w:bookmarkEnd w:id="93"/>
            <w:bookmarkEnd w:id="94"/>
            <w:bookmarkEnd w:id="95"/>
            <w:bookmarkEnd w:id="96"/>
          </w:p>
        </w:tc>
      </w:tr>
      <w:tr w:rsidR="00B72C29" w:rsidRPr="002B481A" w:rsidTr="006D3962">
        <w:tc>
          <w:tcPr>
            <w:tcW w:w="1008" w:type="dxa"/>
            <w:tcMar>
              <w:top w:w="29" w:type="dxa"/>
              <w:left w:w="115" w:type="dxa"/>
              <w:bottom w:w="86" w:type="dxa"/>
              <w:right w:w="115" w:type="dxa"/>
            </w:tcMar>
          </w:tcPr>
          <w:p w:rsidR="00B72C29" w:rsidRPr="002B481A" w:rsidRDefault="000C109A" w:rsidP="002B481A">
            <w:pPr>
              <w:jc w:val="both"/>
              <w:rPr>
                <w:rFonts w:cs="Tahoma"/>
                <w:sz w:val="22"/>
                <w:szCs w:val="22"/>
              </w:rPr>
            </w:pPr>
            <w:r w:rsidRPr="002B481A">
              <w:rPr>
                <w:rFonts w:cs="Tahoma"/>
                <w:sz w:val="22"/>
                <w:szCs w:val="22"/>
              </w:rPr>
              <w:t>3.1.5.1</w:t>
            </w:r>
          </w:p>
        </w:tc>
        <w:tc>
          <w:tcPr>
            <w:tcW w:w="9144" w:type="dxa"/>
            <w:tcMar>
              <w:top w:w="29" w:type="dxa"/>
              <w:left w:w="115" w:type="dxa"/>
              <w:bottom w:w="86" w:type="dxa"/>
              <w:right w:w="115" w:type="dxa"/>
            </w:tcMar>
          </w:tcPr>
          <w:p w:rsidR="00B72C29" w:rsidRPr="002B481A" w:rsidRDefault="00B72C29" w:rsidP="002B481A">
            <w:pPr>
              <w:jc w:val="both"/>
              <w:rPr>
                <w:rFonts w:cs="Tahoma"/>
                <w:sz w:val="22"/>
                <w:szCs w:val="22"/>
              </w:rPr>
            </w:pPr>
            <w:r w:rsidRPr="002B481A">
              <w:rPr>
                <w:rFonts w:cs="Tahoma"/>
                <w:sz w:val="22"/>
                <w:szCs w:val="22"/>
              </w:rPr>
              <w:t>For simple interface/implementation pairs, interfaces are named [descriptive name], implementations are named [interface name]Impl.  This is as opposed to the style of I[descriptive name] for interfaces and [descriptive name] for implementations.</w:t>
            </w:r>
          </w:p>
        </w:tc>
      </w:tr>
      <w:tr w:rsidR="00B72C29" w:rsidRPr="002B481A" w:rsidTr="006D3962">
        <w:tc>
          <w:tcPr>
            <w:tcW w:w="1008" w:type="dxa"/>
            <w:tcMar>
              <w:top w:w="29" w:type="dxa"/>
              <w:left w:w="115" w:type="dxa"/>
              <w:bottom w:w="86" w:type="dxa"/>
              <w:right w:w="115" w:type="dxa"/>
            </w:tcMar>
          </w:tcPr>
          <w:p w:rsidR="00B72C29" w:rsidRPr="002B481A" w:rsidRDefault="000C109A" w:rsidP="002B481A">
            <w:pPr>
              <w:jc w:val="both"/>
              <w:rPr>
                <w:rFonts w:cs="Tahoma"/>
                <w:sz w:val="22"/>
                <w:szCs w:val="22"/>
              </w:rPr>
            </w:pPr>
            <w:r w:rsidRPr="002B481A">
              <w:rPr>
                <w:rFonts w:cs="Tahoma"/>
                <w:sz w:val="22"/>
                <w:szCs w:val="22"/>
              </w:rPr>
              <w:lastRenderedPageBreak/>
              <w:t>3.1.5.2</w:t>
            </w:r>
          </w:p>
        </w:tc>
        <w:tc>
          <w:tcPr>
            <w:tcW w:w="9144" w:type="dxa"/>
            <w:tcMar>
              <w:top w:w="29" w:type="dxa"/>
              <w:left w:w="115" w:type="dxa"/>
              <w:bottom w:w="86" w:type="dxa"/>
              <w:right w:w="115" w:type="dxa"/>
            </w:tcMar>
          </w:tcPr>
          <w:p w:rsidR="00B72C29" w:rsidRPr="002B481A" w:rsidRDefault="00B72C29" w:rsidP="002B481A">
            <w:pPr>
              <w:jc w:val="both"/>
              <w:rPr>
                <w:rFonts w:cs="Tahoma"/>
                <w:sz w:val="22"/>
                <w:szCs w:val="22"/>
              </w:rPr>
            </w:pPr>
            <w:r w:rsidRPr="002B481A">
              <w:rPr>
                <w:rFonts w:cs="Tahoma"/>
                <w:sz w:val="22"/>
                <w:szCs w:val="22"/>
              </w:rPr>
              <w:t>JUnit test classes should be named XxxTest.  If devoted mainly to testing a particular class, name it [class being tested]Test.  If testing a class which has an interface and a single implementation, name it [interface being tested]Test.  Only if testing multiple implementations of a single interface should it be named [implementation being tested]Test.  For example, a class to test the PaymentDAOImpl implementation of the PaymentDAO interface should be called PaymentDAOTest, not PaymentDAOImplTest (unless there is more than one implementation of the PaymentDAO interface).</w:t>
            </w:r>
          </w:p>
        </w:tc>
      </w:tr>
      <w:tr w:rsidR="00B72C29" w:rsidRPr="002B481A" w:rsidTr="006D3962">
        <w:tc>
          <w:tcPr>
            <w:tcW w:w="1008" w:type="dxa"/>
            <w:tcMar>
              <w:top w:w="29" w:type="dxa"/>
              <w:left w:w="115" w:type="dxa"/>
              <w:bottom w:w="86" w:type="dxa"/>
              <w:right w:w="115" w:type="dxa"/>
            </w:tcMar>
          </w:tcPr>
          <w:p w:rsidR="00B72C29" w:rsidRPr="002B481A" w:rsidRDefault="000C109A" w:rsidP="002B481A">
            <w:pPr>
              <w:jc w:val="both"/>
              <w:rPr>
                <w:rFonts w:cs="Tahoma"/>
                <w:sz w:val="22"/>
                <w:szCs w:val="22"/>
              </w:rPr>
            </w:pPr>
            <w:r w:rsidRPr="002B481A">
              <w:rPr>
                <w:rFonts w:cs="Tahoma"/>
                <w:sz w:val="22"/>
                <w:szCs w:val="22"/>
              </w:rPr>
              <w:t>3.1.5.3</w:t>
            </w:r>
          </w:p>
        </w:tc>
        <w:tc>
          <w:tcPr>
            <w:tcW w:w="9144" w:type="dxa"/>
            <w:tcMar>
              <w:top w:w="29" w:type="dxa"/>
              <w:left w:w="115" w:type="dxa"/>
              <w:bottom w:w="86" w:type="dxa"/>
              <w:right w:w="115" w:type="dxa"/>
            </w:tcMar>
          </w:tcPr>
          <w:p w:rsidR="00B72C29" w:rsidRPr="002B481A" w:rsidRDefault="00B72C29" w:rsidP="002B481A">
            <w:pPr>
              <w:jc w:val="both"/>
              <w:rPr>
                <w:rFonts w:cs="Tahoma"/>
                <w:sz w:val="22"/>
                <w:szCs w:val="22"/>
              </w:rPr>
            </w:pPr>
            <w:r w:rsidRPr="002B481A">
              <w:rPr>
                <w:rFonts w:cs="Tahoma"/>
                <w:sz w:val="22"/>
                <w:szCs w:val="22"/>
              </w:rPr>
              <w:t xml:space="preserve">All JUnit test classes which should be run automatically as part of a continuous build process (e.g. </w:t>
            </w:r>
            <w:r w:rsidR="00680C56" w:rsidRPr="002B481A">
              <w:rPr>
                <w:rFonts w:cs="Tahoma"/>
                <w:sz w:val="22"/>
                <w:szCs w:val="22"/>
              </w:rPr>
              <w:t>Cruise Control</w:t>
            </w:r>
            <w:r w:rsidRPr="002B481A">
              <w:rPr>
                <w:rFonts w:cs="Tahoma"/>
                <w:sz w:val="22"/>
                <w:szCs w:val="22"/>
              </w:rPr>
              <w:t xml:space="preserve">) should be included in a test suite.  Suites should be named XxxTestSuite.  </w:t>
            </w:r>
            <w:r w:rsidR="00680C56" w:rsidRPr="002B481A">
              <w:rPr>
                <w:rFonts w:cs="Tahoma"/>
                <w:sz w:val="22"/>
                <w:szCs w:val="22"/>
              </w:rPr>
              <w:t>Cruise Control</w:t>
            </w:r>
            <w:r w:rsidRPr="002B481A">
              <w:rPr>
                <w:rFonts w:cs="Tahoma"/>
                <w:sz w:val="22"/>
                <w:szCs w:val="22"/>
              </w:rPr>
              <w:t xml:space="preserve"> will be configured to automatically run all XxxTestSuite classes with JUnit. [We will start doing this now even though we don’t have a </w:t>
            </w:r>
            <w:r w:rsidR="00680C56" w:rsidRPr="002B481A">
              <w:rPr>
                <w:rFonts w:cs="Tahoma"/>
                <w:sz w:val="22"/>
                <w:szCs w:val="22"/>
              </w:rPr>
              <w:t>Cruise Control</w:t>
            </w:r>
            <w:r w:rsidRPr="002B481A">
              <w:rPr>
                <w:rFonts w:cs="Tahoma"/>
                <w:sz w:val="22"/>
                <w:szCs w:val="22"/>
              </w:rPr>
              <w:t xml:space="preserve"> build yet; developers can manually run the </w:t>
            </w:r>
            <w:r w:rsidR="00680C56" w:rsidRPr="002B481A">
              <w:rPr>
                <w:rFonts w:cs="Tahoma"/>
                <w:sz w:val="22"/>
                <w:szCs w:val="22"/>
              </w:rPr>
              <w:t>Test Suites</w:t>
            </w:r>
            <w:r w:rsidRPr="002B481A">
              <w:rPr>
                <w:rFonts w:cs="Tahoma"/>
                <w:sz w:val="22"/>
                <w:szCs w:val="22"/>
              </w:rPr>
              <w:t xml:space="preserve"> before merging. Search for All*TestSuite.]</w:t>
            </w:r>
          </w:p>
        </w:tc>
      </w:tr>
      <w:tr w:rsidR="00B72C29" w:rsidRPr="002B481A" w:rsidTr="006D3962">
        <w:tc>
          <w:tcPr>
            <w:tcW w:w="1008" w:type="dxa"/>
            <w:tcMar>
              <w:top w:w="29" w:type="dxa"/>
              <w:left w:w="115" w:type="dxa"/>
              <w:bottom w:w="86" w:type="dxa"/>
              <w:right w:w="115" w:type="dxa"/>
            </w:tcMar>
          </w:tcPr>
          <w:p w:rsidR="00B72C29" w:rsidRPr="002B481A" w:rsidRDefault="000C109A" w:rsidP="002B481A">
            <w:pPr>
              <w:jc w:val="both"/>
              <w:rPr>
                <w:rFonts w:cs="Tahoma"/>
                <w:sz w:val="22"/>
                <w:szCs w:val="22"/>
              </w:rPr>
            </w:pPr>
            <w:r w:rsidRPr="002B481A">
              <w:rPr>
                <w:rFonts w:cs="Tahoma"/>
                <w:sz w:val="22"/>
                <w:szCs w:val="22"/>
              </w:rPr>
              <w:t>3.1.5.4</w:t>
            </w:r>
          </w:p>
        </w:tc>
        <w:tc>
          <w:tcPr>
            <w:tcW w:w="9144" w:type="dxa"/>
            <w:tcMar>
              <w:top w:w="29" w:type="dxa"/>
              <w:left w:w="115" w:type="dxa"/>
              <w:bottom w:w="86" w:type="dxa"/>
              <w:right w:w="115" w:type="dxa"/>
            </w:tcMar>
          </w:tcPr>
          <w:p w:rsidR="00B72C29" w:rsidRPr="002B481A" w:rsidRDefault="00B72C29" w:rsidP="002B481A">
            <w:pPr>
              <w:jc w:val="both"/>
              <w:rPr>
                <w:rFonts w:cs="Tahoma"/>
                <w:sz w:val="22"/>
                <w:szCs w:val="22"/>
              </w:rPr>
            </w:pPr>
            <w:r w:rsidRPr="002B481A">
              <w:rPr>
                <w:rFonts w:cs="Tahoma"/>
                <w:sz w:val="22"/>
                <w:szCs w:val="22"/>
              </w:rPr>
              <w:t>Classes which contain only constants should be named XxxConstants, for example “FileProcessingConstants”, not just “Constants”.</w:t>
            </w:r>
          </w:p>
        </w:tc>
      </w:tr>
      <w:tr w:rsidR="00B72C29" w:rsidRPr="002B481A" w:rsidTr="006D3962">
        <w:tc>
          <w:tcPr>
            <w:tcW w:w="1008" w:type="dxa"/>
            <w:tcMar>
              <w:top w:w="29" w:type="dxa"/>
              <w:left w:w="115" w:type="dxa"/>
              <w:bottom w:w="86" w:type="dxa"/>
              <w:right w:w="115" w:type="dxa"/>
            </w:tcMar>
          </w:tcPr>
          <w:p w:rsidR="00B72C29" w:rsidRPr="002B481A" w:rsidRDefault="000C109A" w:rsidP="002B481A">
            <w:pPr>
              <w:jc w:val="both"/>
              <w:rPr>
                <w:rFonts w:cs="Tahoma"/>
                <w:sz w:val="22"/>
                <w:szCs w:val="22"/>
              </w:rPr>
            </w:pPr>
            <w:r w:rsidRPr="002B481A">
              <w:rPr>
                <w:rFonts w:cs="Tahoma"/>
                <w:sz w:val="22"/>
                <w:szCs w:val="22"/>
              </w:rPr>
              <w:t>3.1.5.5</w:t>
            </w:r>
          </w:p>
        </w:tc>
        <w:tc>
          <w:tcPr>
            <w:tcW w:w="9144" w:type="dxa"/>
            <w:tcMar>
              <w:top w:w="29" w:type="dxa"/>
              <w:left w:w="115" w:type="dxa"/>
              <w:bottom w:w="86" w:type="dxa"/>
              <w:right w:w="115" w:type="dxa"/>
            </w:tcMar>
          </w:tcPr>
          <w:p w:rsidR="00B72C29" w:rsidRPr="002B481A" w:rsidRDefault="00B72C29" w:rsidP="002B481A">
            <w:pPr>
              <w:jc w:val="both"/>
              <w:rPr>
                <w:rFonts w:cs="Tahoma"/>
                <w:sz w:val="22"/>
                <w:szCs w:val="22"/>
              </w:rPr>
            </w:pPr>
            <w:r w:rsidRPr="002B481A">
              <w:rPr>
                <w:rFonts w:cs="Tahoma"/>
                <w:sz w:val="22"/>
                <w:szCs w:val="22"/>
              </w:rPr>
              <w:t xml:space="preserve">The source directories within any Java project are named /src and /test.  For an ejb project, it should also contain directory /ejbModule which contains the </w:t>
            </w:r>
            <w:smartTag w:uri="urn:schemas-microsoft-com:office:smarttags" w:element="stockticker">
              <w:r w:rsidRPr="002B481A">
                <w:rPr>
                  <w:rFonts w:cs="Tahoma"/>
                  <w:sz w:val="22"/>
                  <w:szCs w:val="22"/>
                </w:rPr>
                <w:t>META</w:t>
              </w:r>
            </w:smartTag>
            <w:r w:rsidRPr="002B481A">
              <w:rPr>
                <w:rFonts w:cs="Tahoma"/>
                <w:sz w:val="22"/>
                <w:szCs w:val="22"/>
              </w:rPr>
              <w:t xml:space="preserve">-INF directory only, and is where </w:t>
            </w:r>
            <w:smartTag w:uri="urn:schemas-microsoft-com:office:smarttags" w:element="stockticker">
              <w:r w:rsidRPr="002B481A">
                <w:rPr>
                  <w:rFonts w:cs="Tahoma"/>
                  <w:sz w:val="22"/>
                  <w:szCs w:val="22"/>
                </w:rPr>
                <w:t>RAD</w:t>
              </w:r>
            </w:smartTag>
            <w:r w:rsidRPr="002B481A">
              <w:rPr>
                <w:rFonts w:cs="Tahoma"/>
                <w:sz w:val="22"/>
                <w:szCs w:val="22"/>
              </w:rPr>
              <w:t xml:space="preserve"> should be set to generate the ejb stub and implementation code to.  For a web project, it should also contain directory /web which contains the </w:t>
            </w:r>
            <w:smartTag w:uri="urn:schemas-microsoft-com:office:smarttags" w:element="stockticker">
              <w:r w:rsidRPr="002B481A">
                <w:rPr>
                  <w:rFonts w:cs="Tahoma"/>
                  <w:sz w:val="22"/>
                  <w:szCs w:val="22"/>
                </w:rPr>
                <w:t>META</w:t>
              </w:r>
            </w:smartTag>
            <w:r w:rsidRPr="002B481A">
              <w:rPr>
                <w:rFonts w:cs="Tahoma"/>
                <w:sz w:val="22"/>
                <w:szCs w:val="22"/>
              </w:rPr>
              <w:t xml:space="preserve">-INF and </w:t>
            </w:r>
            <w:smartTag w:uri="urn:schemas-microsoft-com:office:smarttags" w:element="stockticker">
              <w:r w:rsidRPr="002B481A">
                <w:rPr>
                  <w:rFonts w:cs="Tahoma"/>
                  <w:sz w:val="22"/>
                  <w:szCs w:val="22"/>
                </w:rPr>
                <w:t>WEB</w:t>
              </w:r>
            </w:smartTag>
            <w:r w:rsidRPr="002B481A">
              <w:rPr>
                <w:rFonts w:cs="Tahoma"/>
                <w:sz w:val="22"/>
                <w:szCs w:val="22"/>
              </w:rPr>
              <w:t>-INF directories, jsp’s and so on.</w:t>
            </w:r>
          </w:p>
        </w:tc>
      </w:tr>
      <w:tr w:rsidR="00B72C29" w:rsidRPr="002B481A" w:rsidTr="006D3962">
        <w:tc>
          <w:tcPr>
            <w:tcW w:w="1008" w:type="dxa"/>
            <w:tcMar>
              <w:top w:w="29" w:type="dxa"/>
              <w:left w:w="115" w:type="dxa"/>
              <w:bottom w:w="86" w:type="dxa"/>
              <w:right w:w="115" w:type="dxa"/>
            </w:tcMar>
          </w:tcPr>
          <w:p w:rsidR="00B72C29" w:rsidRPr="002B481A" w:rsidRDefault="000C109A" w:rsidP="002B481A">
            <w:pPr>
              <w:jc w:val="both"/>
              <w:rPr>
                <w:rFonts w:cs="Tahoma"/>
                <w:sz w:val="22"/>
                <w:szCs w:val="22"/>
              </w:rPr>
            </w:pPr>
            <w:r w:rsidRPr="002B481A">
              <w:rPr>
                <w:rFonts w:cs="Tahoma"/>
                <w:sz w:val="22"/>
                <w:szCs w:val="22"/>
              </w:rPr>
              <w:t>3.1.5.6</w:t>
            </w:r>
          </w:p>
        </w:tc>
        <w:tc>
          <w:tcPr>
            <w:tcW w:w="9144" w:type="dxa"/>
            <w:tcMar>
              <w:top w:w="29" w:type="dxa"/>
              <w:left w:w="115" w:type="dxa"/>
              <w:bottom w:w="86" w:type="dxa"/>
              <w:right w:w="115" w:type="dxa"/>
            </w:tcMar>
          </w:tcPr>
          <w:p w:rsidR="00B72C29" w:rsidRPr="002B481A" w:rsidRDefault="00B72C29" w:rsidP="002B481A">
            <w:pPr>
              <w:jc w:val="both"/>
              <w:rPr>
                <w:rFonts w:cs="Tahoma"/>
                <w:sz w:val="22"/>
                <w:szCs w:val="22"/>
              </w:rPr>
            </w:pPr>
            <w:r w:rsidRPr="002B481A">
              <w:rPr>
                <w:rFonts w:cs="Tahoma"/>
                <w:sz w:val="22"/>
                <w:szCs w:val="22"/>
              </w:rPr>
              <w:t>Projects (except web projects) should be set to compile to /bin (not /build/classes).  Web projects can be left to compile to the default /web/</w:t>
            </w:r>
            <w:smartTag w:uri="urn:schemas-microsoft-com:office:smarttags" w:element="stockticker">
              <w:r w:rsidRPr="002B481A">
                <w:rPr>
                  <w:rFonts w:cs="Tahoma"/>
                  <w:sz w:val="22"/>
                  <w:szCs w:val="22"/>
                </w:rPr>
                <w:t>WEB</w:t>
              </w:r>
            </w:smartTag>
            <w:r w:rsidRPr="002B481A">
              <w:rPr>
                <w:rFonts w:cs="Tahoma"/>
                <w:sz w:val="22"/>
                <w:szCs w:val="22"/>
              </w:rPr>
              <w:t>-INF/classes.</w:t>
            </w:r>
          </w:p>
          <w:p w:rsidR="00B72C29" w:rsidRPr="002B481A" w:rsidRDefault="00B72C29" w:rsidP="002B481A">
            <w:pPr>
              <w:ind w:left="720"/>
              <w:jc w:val="both"/>
              <w:rPr>
                <w:rFonts w:cs="Tahoma"/>
                <w:sz w:val="22"/>
                <w:szCs w:val="22"/>
              </w:rPr>
            </w:pPr>
            <w:r w:rsidRPr="002B481A">
              <w:rPr>
                <w:rFonts w:cs="Tahoma"/>
                <w:sz w:val="22"/>
                <w:szCs w:val="22"/>
              </w:rPr>
              <w:t xml:space="preserve">Note that when we get an Ant/Maven build in place, it may use /build, so we want that separate from what </w:t>
            </w:r>
            <w:smartTag w:uri="urn:schemas-microsoft-com:office:smarttags" w:element="stockticker">
              <w:r w:rsidRPr="002B481A">
                <w:rPr>
                  <w:rFonts w:cs="Tahoma"/>
                  <w:sz w:val="22"/>
                  <w:szCs w:val="22"/>
                </w:rPr>
                <w:t>RAD</w:t>
              </w:r>
            </w:smartTag>
            <w:r w:rsidRPr="002B481A">
              <w:rPr>
                <w:rFonts w:cs="Tahoma"/>
                <w:sz w:val="22"/>
                <w:szCs w:val="22"/>
              </w:rPr>
              <w:t xml:space="preserve"> uses.  Also, the Ant/Maven build will NOT include the /test directory tree in JAR files used in other projects, although of course /test will be used for JUnit tests within that particular project.</w:t>
            </w:r>
          </w:p>
        </w:tc>
      </w:tr>
      <w:tr w:rsidR="00B72C29" w:rsidRPr="002B481A" w:rsidTr="006D3962">
        <w:tc>
          <w:tcPr>
            <w:tcW w:w="1008" w:type="dxa"/>
            <w:tcMar>
              <w:top w:w="29" w:type="dxa"/>
              <w:left w:w="115" w:type="dxa"/>
              <w:bottom w:w="86" w:type="dxa"/>
              <w:right w:w="115" w:type="dxa"/>
            </w:tcMar>
          </w:tcPr>
          <w:p w:rsidR="00B72C29" w:rsidRPr="002B481A" w:rsidRDefault="000C109A" w:rsidP="002B481A">
            <w:pPr>
              <w:jc w:val="both"/>
              <w:rPr>
                <w:rFonts w:cs="Tahoma"/>
                <w:sz w:val="22"/>
                <w:szCs w:val="22"/>
              </w:rPr>
            </w:pPr>
            <w:r w:rsidRPr="002B481A">
              <w:rPr>
                <w:rFonts w:cs="Tahoma"/>
                <w:sz w:val="22"/>
                <w:szCs w:val="22"/>
              </w:rPr>
              <w:t>3.1.5.7</w:t>
            </w:r>
          </w:p>
        </w:tc>
        <w:tc>
          <w:tcPr>
            <w:tcW w:w="9144" w:type="dxa"/>
            <w:tcMar>
              <w:top w:w="29" w:type="dxa"/>
              <w:left w:w="115" w:type="dxa"/>
              <w:bottom w:w="86" w:type="dxa"/>
              <w:right w:w="115" w:type="dxa"/>
            </w:tcMar>
          </w:tcPr>
          <w:p w:rsidR="00B72C29" w:rsidRPr="002B481A" w:rsidRDefault="00B72C29" w:rsidP="002B481A">
            <w:pPr>
              <w:jc w:val="both"/>
              <w:rPr>
                <w:rFonts w:cs="Tahoma"/>
                <w:sz w:val="22"/>
                <w:szCs w:val="22"/>
              </w:rPr>
            </w:pPr>
            <w:r w:rsidRPr="002B481A">
              <w:rPr>
                <w:rFonts w:cs="Tahoma"/>
                <w:sz w:val="22"/>
                <w:szCs w:val="22"/>
              </w:rPr>
              <w:t>See the separate document PackageOrganizationAndNaming.doc for package naming standards.</w:t>
            </w:r>
          </w:p>
        </w:tc>
      </w:tr>
    </w:tbl>
    <w:p w:rsidR="00B72C29" w:rsidRPr="002B481A" w:rsidRDefault="00B72C29" w:rsidP="002B481A">
      <w:pPr>
        <w:suppressAutoHyphens/>
        <w:jc w:val="both"/>
        <w:rPr>
          <w:rFonts w:cs="Tahoma"/>
          <w:snapToGrid w:val="0"/>
          <w:sz w:val="22"/>
          <w:szCs w:val="22"/>
        </w:rPr>
      </w:pPr>
    </w:p>
    <w:p w:rsidR="00B72C29" w:rsidRPr="002B481A" w:rsidRDefault="00B72C29" w:rsidP="002B481A">
      <w:pPr>
        <w:suppressAutoHyphens/>
        <w:jc w:val="both"/>
        <w:rPr>
          <w:rFonts w:cs="Tahoma"/>
          <w:snapToGrid w:val="0"/>
          <w:sz w:val="22"/>
          <w:szCs w:val="22"/>
        </w:rPr>
      </w:pPr>
    </w:p>
    <w:p w:rsidR="0068310D" w:rsidRPr="002B481A" w:rsidRDefault="0068310D" w:rsidP="002B481A">
      <w:pPr>
        <w:pStyle w:val="Heading1"/>
        <w:tabs>
          <w:tab w:val="clear" w:pos="360"/>
          <w:tab w:val="num" w:pos="720"/>
        </w:tabs>
        <w:suppressAutoHyphens/>
        <w:spacing w:before="240"/>
        <w:ind w:left="720" w:hanging="720"/>
        <w:rPr>
          <w:rFonts w:cs="Tahoma"/>
          <w:b w:val="0"/>
          <w:snapToGrid w:val="0"/>
          <w:sz w:val="22"/>
          <w:szCs w:val="22"/>
        </w:rPr>
      </w:pPr>
      <w:bookmarkStart w:id="97" w:name="_Toc130186655"/>
      <w:bookmarkStart w:id="98" w:name="_Toc233698780"/>
      <w:bookmarkStart w:id="99" w:name="_Toc382839354"/>
      <w:bookmarkStart w:id="100" w:name="_Toc382839444"/>
      <w:bookmarkStart w:id="101" w:name="_Toc382839573"/>
      <w:bookmarkStart w:id="102" w:name="_Toc382839831"/>
      <w:bookmarkStart w:id="103" w:name="_Toc382840224"/>
      <w:r w:rsidRPr="002B481A">
        <w:rPr>
          <w:rFonts w:cs="Tahoma"/>
          <w:b w:val="0"/>
          <w:snapToGrid w:val="0"/>
          <w:sz w:val="22"/>
          <w:szCs w:val="22"/>
        </w:rPr>
        <w:t>Indentation</w:t>
      </w:r>
      <w:bookmarkEnd w:id="97"/>
      <w:bookmarkEnd w:id="98"/>
      <w:bookmarkEnd w:id="99"/>
      <w:bookmarkEnd w:id="100"/>
      <w:bookmarkEnd w:id="101"/>
      <w:bookmarkEnd w:id="102"/>
      <w:bookmarkEnd w:id="103"/>
    </w:p>
    <w:p w:rsidR="0068310D" w:rsidRPr="002B481A" w:rsidRDefault="0068310D" w:rsidP="002B481A">
      <w:pPr>
        <w:jc w:val="both"/>
        <w:rPr>
          <w:rFonts w:cs="Tahoma"/>
          <w:snapToGrid w:val="0"/>
          <w:sz w:val="22"/>
          <w:szCs w:val="22"/>
        </w:rPr>
      </w:pPr>
      <w:r w:rsidRPr="002B481A">
        <w:rPr>
          <w:rFonts w:cs="Tahoma"/>
          <w:snapToGrid w:val="0"/>
          <w:sz w:val="22"/>
          <w:szCs w:val="22"/>
        </w:rPr>
        <w:t>Four spaces should be used as the unit of indentation. The exact construction of the indentation</w:t>
      </w: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(spaces vs. tabs) is unspecified. Tabs must be set exactly every 8 spaces (not 4).</w:t>
      </w:r>
    </w:p>
    <w:p w:rsidR="0068310D" w:rsidRPr="002B481A" w:rsidRDefault="0068310D" w:rsidP="002B481A">
      <w:pPr>
        <w:pStyle w:val="ControlData"/>
        <w:spacing w:after="0"/>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bookmarkStart w:id="104" w:name="_Toc130186656"/>
      <w:bookmarkStart w:id="105" w:name="_Toc233698781"/>
      <w:bookmarkStart w:id="106" w:name="_Toc382839355"/>
      <w:bookmarkStart w:id="107" w:name="_Toc382839445"/>
      <w:bookmarkStart w:id="108" w:name="_Toc382839574"/>
      <w:bookmarkStart w:id="109" w:name="_Toc382839832"/>
      <w:bookmarkStart w:id="110" w:name="_Toc382840225"/>
      <w:r w:rsidRPr="002B481A">
        <w:rPr>
          <w:rFonts w:cs="Tahoma"/>
          <w:b w:val="0"/>
          <w:snapToGrid w:val="0"/>
          <w:sz w:val="22"/>
          <w:szCs w:val="22"/>
        </w:rPr>
        <w:t>Line Length</w:t>
      </w:r>
      <w:bookmarkEnd w:id="104"/>
      <w:bookmarkEnd w:id="105"/>
      <w:bookmarkEnd w:id="106"/>
      <w:bookmarkEnd w:id="107"/>
      <w:bookmarkEnd w:id="108"/>
      <w:bookmarkEnd w:id="109"/>
      <w:bookmarkEnd w:id="110"/>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Avoid lines longer than 80 characters, since they’re not handled well by many terminals and tools.</w:t>
      </w:r>
    </w:p>
    <w:p w:rsidR="0068310D" w:rsidRPr="002B481A" w:rsidRDefault="0068310D" w:rsidP="002B481A">
      <w:pPr>
        <w:jc w:val="both"/>
        <w:rPr>
          <w:rFonts w:cs="Tahoma"/>
          <w:snapToGrid w:val="0"/>
          <w:sz w:val="22"/>
          <w:szCs w:val="22"/>
        </w:rPr>
      </w:pPr>
      <w:r w:rsidRPr="002B481A">
        <w:rPr>
          <w:rFonts w:cs="Tahoma"/>
          <w:snapToGrid w:val="0"/>
          <w:sz w:val="22"/>
          <w:szCs w:val="22"/>
        </w:rPr>
        <w:t>Note: Examples for use in documentation should have a shorter line length—generally not more than 70 characters.</w:t>
      </w:r>
    </w:p>
    <w:p w:rsidR="0068310D" w:rsidRPr="002B481A" w:rsidRDefault="0068310D" w:rsidP="002B481A">
      <w:pPr>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r w:rsidRPr="002B481A">
        <w:rPr>
          <w:rFonts w:cs="Tahoma"/>
          <w:b w:val="0"/>
          <w:snapToGrid w:val="0"/>
          <w:sz w:val="22"/>
          <w:szCs w:val="22"/>
        </w:rPr>
        <w:lastRenderedPageBreak/>
        <w:t xml:space="preserve"> </w:t>
      </w:r>
      <w:bookmarkStart w:id="111" w:name="_Toc130186657"/>
      <w:bookmarkStart w:id="112" w:name="_Toc233698782"/>
      <w:bookmarkStart w:id="113" w:name="_Toc382839356"/>
      <w:bookmarkStart w:id="114" w:name="_Toc382839446"/>
      <w:bookmarkStart w:id="115" w:name="_Toc382839575"/>
      <w:bookmarkStart w:id="116" w:name="_Toc382839833"/>
      <w:bookmarkStart w:id="117" w:name="_Toc382840226"/>
      <w:r w:rsidRPr="002B481A">
        <w:rPr>
          <w:rFonts w:cs="Tahoma"/>
          <w:b w:val="0"/>
          <w:snapToGrid w:val="0"/>
          <w:sz w:val="22"/>
          <w:szCs w:val="22"/>
        </w:rPr>
        <w:t>Wrapping Lines</w:t>
      </w:r>
      <w:bookmarkEnd w:id="111"/>
      <w:bookmarkEnd w:id="112"/>
      <w:bookmarkEnd w:id="113"/>
      <w:bookmarkEnd w:id="114"/>
      <w:bookmarkEnd w:id="115"/>
      <w:bookmarkEnd w:id="116"/>
      <w:bookmarkEnd w:id="117"/>
    </w:p>
    <w:p w:rsidR="0068310D" w:rsidRPr="002B481A" w:rsidRDefault="0068310D" w:rsidP="002B481A">
      <w:pPr>
        <w:ind w:firstLine="720"/>
        <w:jc w:val="both"/>
        <w:rPr>
          <w:rFonts w:cs="Tahoma"/>
          <w:snapToGrid w:val="0"/>
          <w:sz w:val="22"/>
          <w:szCs w:val="22"/>
        </w:rPr>
      </w:pPr>
      <w:r w:rsidRPr="002B481A">
        <w:rPr>
          <w:rFonts w:cs="Tahoma"/>
          <w:snapToGrid w:val="0"/>
          <w:sz w:val="22"/>
          <w:szCs w:val="22"/>
        </w:rPr>
        <w:t>When an expression will not fit on a single line, break it according to these general principles:</w:t>
      </w:r>
    </w:p>
    <w:p w:rsidR="0068310D" w:rsidRPr="002B481A" w:rsidRDefault="0068310D" w:rsidP="00B6291F">
      <w:pPr>
        <w:numPr>
          <w:ilvl w:val="0"/>
          <w:numId w:val="30"/>
        </w:numPr>
        <w:jc w:val="both"/>
        <w:rPr>
          <w:rFonts w:cs="Tahoma"/>
          <w:snapToGrid w:val="0"/>
          <w:sz w:val="22"/>
          <w:szCs w:val="22"/>
        </w:rPr>
      </w:pPr>
      <w:r w:rsidRPr="002B481A">
        <w:rPr>
          <w:rFonts w:cs="Tahoma"/>
          <w:snapToGrid w:val="0"/>
          <w:sz w:val="22"/>
          <w:szCs w:val="22"/>
        </w:rPr>
        <w:t>Break after a comma.</w:t>
      </w:r>
    </w:p>
    <w:p w:rsidR="0068310D" w:rsidRPr="002B481A" w:rsidRDefault="0068310D" w:rsidP="00B6291F">
      <w:pPr>
        <w:numPr>
          <w:ilvl w:val="0"/>
          <w:numId w:val="30"/>
        </w:numPr>
        <w:jc w:val="both"/>
        <w:rPr>
          <w:rFonts w:cs="Tahoma"/>
          <w:snapToGrid w:val="0"/>
          <w:sz w:val="22"/>
          <w:szCs w:val="22"/>
        </w:rPr>
      </w:pPr>
      <w:r w:rsidRPr="002B481A">
        <w:rPr>
          <w:rFonts w:cs="Tahoma"/>
          <w:snapToGrid w:val="0"/>
          <w:sz w:val="22"/>
          <w:szCs w:val="22"/>
        </w:rPr>
        <w:t>Break before an operator.</w:t>
      </w:r>
    </w:p>
    <w:p w:rsidR="0068310D" w:rsidRPr="002B481A" w:rsidRDefault="0068310D" w:rsidP="00B6291F">
      <w:pPr>
        <w:numPr>
          <w:ilvl w:val="0"/>
          <w:numId w:val="30"/>
        </w:numPr>
        <w:jc w:val="both"/>
        <w:rPr>
          <w:rFonts w:cs="Tahoma"/>
          <w:snapToGrid w:val="0"/>
          <w:sz w:val="22"/>
          <w:szCs w:val="22"/>
        </w:rPr>
      </w:pPr>
      <w:r w:rsidRPr="002B481A">
        <w:rPr>
          <w:rFonts w:cs="Tahoma"/>
          <w:snapToGrid w:val="0"/>
          <w:sz w:val="22"/>
          <w:szCs w:val="22"/>
        </w:rPr>
        <w:t>Prefer higher-level breaks to lower-level breaks.</w:t>
      </w:r>
    </w:p>
    <w:p w:rsidR="0068310D" w:rsidRPr="002B481A" w:rsidRDefault="0068310D" w:rsidP="00B6291F">
      <w:pPr>
        <w:numPr>
          <w:ilvl w:val="0"/>
          <w:numId w:val="29"/>
        </w:numPr>
        <w:jc w:val="both"/>
        <w:rPr>
          <w:rFonts w:cs="Tahoma"/>
          <w:snapToGrid w:val="0"/>
          <w:sz w:val="22"/>
          <w:szCs w:val="22"/>
        </w:rPr>
      </w:pPr>
      <w:r w:rsidRPr="002B481A">
        <w:rPr>
          <w:rFonts w:cs="Tahoma"/>
          <w:snapToGrid w:val="0"/>
          <w:sz w:val="22"/>
          <w:szCs w:val="22"/>
        </w:rPr>
        <w:t>Align the new line with the beginning of the expression at the same level on the   previous line.</w:t>
      </w:r>
    </w:p>
    <w:p w:rsidR="0068310D" w:rsidRPr="002B481A" w:rsidRDefault="0068310D" w:rsidP="00B6291F">
      <w:pPr>
        <w:numPr>
          <w:ilvl w:val="0"/>
          <w:numId w:val="30"/>
        </w:numPr>
        <w:jc w:val="both"/>
        <w:rPr>
          <w:rFonts w:cs="Tahoma"/>
          <w:snapToGrid w:val="0"/>
          <w:sz w:val="22"/>
          <w:szCs w:val="22"/>
        </w:rPr>
      </w:pPr>
      <w:r w:rsidRPr="002B481A">
        <w:rPr>
          <w:rFonts w:cs="Tahoma"/>
          <w:snapToGrid w:val="0"/>
          <w:sz w:val="22"/>
          <w:szCs w:val="22"/>
        </w:rPr>
        <w:t>If the above rules lead to confusing code or to code that’s squished up against the right margin, just indent 8 spaces instead.</w:t>
      </w:r>
    </w:p>
    <w:p w:rsidR="002B481A" w:rsidRDefault="002B481A" w:rsidP="002B481A">
      <w:pPr>
        <w:pStyle w:val="TableHeader"/>
        <w:spacing w:after="0"/>
        <w:jc w:val="both"/>
        <w:rPr>
          <w:rFonts w:cs="Tahoma"/>
          <w:b w:val="0"/>
          <w:snapToGrid w:val="0"/>
          <w:sz w:val="22"/>
          <w:szCs w:val="22"/>
        </w:rPr>
      </w:pPr>
    </w:p>
    <w:p w:rsidR="0068310D" w:rsidRPr="002B481A" w:rsidRDefault="0068310D" w:rsidP="002B481A">
      <w:pPr>
        <w:pStyle w:val="TableHeader"/>
        <w:spacing w:after="0"/>
        <w:jc w:val="both"/>
        <w:rPr>
          <w:rFonts w:cs="Tahoma"/>
          <w:b w:val="0"/>
          <w:snapToGrid w:val="0"/>
          <w:sz w:val="22"/>
          <w:szCs w:val="22"/>
        </w:rPr>
      </w:pPr>
      <w:r w:rsidRPr="002B481A">
        <w:rPr>
          <w:rFonts w:cs="Tahoma"/>
          <w:b w:val="0"/>
          <w:snapToGrid w:val="0"/>
          <w:sz w:val="22"/>
          <w:szCs w:val="22"/>
        </w:rPr>
        <w:t>Here are some examples of breaking method calls:</w:t>
      </w:r>
    </w:p>
    <w:p w:rsidR="0068310D" w:rsidRPr="002B481A" w:rsidRDefault="0068310D" w:rsidP="002B481A">
      <w:pPr>
        <w:pStyle w:val="TableHeader"/>
        <w:spacing w:after="0"/>
        <w:jc w:val="both"/>
        <w:rPr>
          <w:rFonts w:cs="Tahoma"/>
          <w:b w:val="0"/>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someMethod(long Expression1, long Expression2, long Expression3,</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long Expression4, long Expression5);</w:t>
      </w:r>
    </w:p>
    <w:p w:rsidR="0068310D" w:rsidRPr="002B481A" w:rsidRDefault="0068310D" w:rsidP="002B481A">
      <w:pPr>
        <w:jc w:val="both"/>
        <w:rPr>
          <w:rFonts w:cs="Tahoma"/>
          <w:snapToGrid w:val="0"/>
          <w:sz w:val="22"/>
          <w:szCs w:val="22"/>
        </w:rPr>
      </w:pPr>
      <w:r w:rsidRPr="002B481A">
        <w:rPr>
          <w:rFonts w:cs="Tahoma"/>
          <w:snapToGrid w:val="0"/>
          <w:sz w:val="22"/>
          <w:szCs w:val="22"/>
        </w:rPr>
        <w:t>var = someMethod1(long Expression1, someMethod2(long Expression2,</w:t>
      </w:r>
    </w:p>
    <w:p w:rsidR="0068310D" w:rsidRPr="002B481A" w:rsidRDefault="0068310D" w:rsidP="002B481A">
      <w:pPr>
        <w:ind w:firstLine="720"/>
        <w:jc w:val="both"/>
        <w:rPr>
          <w:rFonts w:cs="Tahoma"/>
          <w:snapToGrid w:val="0"/>
          <w:sz w:val="22"/>
          <w:szCs w:val="22"/>
        </w:rPr>
      </w:pPr>
      <w:r w:rsidRPr="002B481A">
        <w:rPr>
          <w:rFonts w:cs="Tahoma"/>
          <w:snapToGrid w:val="0"/>
          <w:sz w:val="22"/>
          <w:szCs w:val="22"/>
        </w:rPr>
        <w:t>long Expression3));</w:t>
      </w:r>
    </w:p>
    <w:p w:rsidR="0068310D" w:rsidRPr="002B481A" w:rsidRDefault="0068310D" w:rsidP="002B481A">
      <w:pPr>
        <w:jc w:val="both"/>
        <w:rPr>
          <w:rFonts w:cs="Tahoma"/>
          <w:snapToGrid w:val="0"/>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Following are two examples of breaking an arithmetic expression. The first is preferred, since</w:t>
      </w: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the break occurs outside the parenthesized expression, which is at a higher level.</w:t>
      </w:r>
    </w:p>
    <w:p w:rsidR="0068310D" w:rsidRPr="002B481A" w:rsidRDefault="0068310D" w:rsidP="002B481A">
      <w:pPr>
        <w:pStyle w:val="ControlData"/>
        <w:spacing w:after="0"/>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 xml:space="preserve">longName1 = longName2 * (longName3 + longName4 - longName5)+ 4 * longname6; </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//CONVENTIONAL INDENTATION</w:t>
      </w:r>
    </w:p>
    <w:p w:rsidR="0068310D" w:rsidRPr="002B481A" w:rsidRDefault="0068310D" w:rsidP="002B481A">
      <w:pPr>
        <w:jc w:val="both"/>
        <w:rPr>
          <w:rFonts w:cs="Tahoma"/>
          <w:snapToGrid w:val="0"/>
          <w:sz w:val="22"/>
          <w:szCs w:val="22"/>
        </w:rPr>
      </w:pPr>
      <w:r w:rsidRPr="002B481A">
        <w:rPr>
          <w:rFonts w:cs="Tahoma"/>
          <w:snapToGrid w:val="0"/>
          <w:sz w:val="22"/>
          <w:szCs w:val="22"/>
        </w:rPr>
        <w:t>someMethod(int anArg, Object anotherArg, String yetAnotherArg,</w:t>
      </w:r>
    </w:p>
    <w:p w:rsidR="0068310D" w:rsidRPr="002B481A" w:rsidRDefault="0068310D" w:rsidP="002B481A">
      <w:pPr>
        <w:jc w:val="both"/>
        <w:rPr>
          <w:rFonts w:cs="Tahoma"/>
          <w:snapToGrid w:val="0"/>
          <w:sz w:val="22"/>
          <w:szCs w:val="22"/>
        </w:rPr>
      </w:pPr>
      <w:r w:rsidRPr="002B481A">
        <w:rPr>
          <w:rFonts w:cs="Tahoma"/>
          <w:snapToGrid w:val="0"/>
          <w:sz w:val="22"/>
          <w:szCs w:val="22"/>
        </w:rPr>
        <w:t>Object andStillAnother) {</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//INDENT 8 SPACES TO AVOID VERY DEEP INDENTS</w:t>
      </w:r>
    </w:p>
    <w:p w:rsidR="0068310D" w:rsidRPr="002B481A" w:rsidRDefault="0068310D" w:rsidP="002B481A">
      <w:pPr>
        <w:jc w:val="both"/>
        <w:rPr>
          <w:rFonts w:cs="Tahoma"/>
          <w:snapToGrid w:val="0"/>
          <w:sz w:val="22"/>
          <w:szCs w:val="22"/>
        </w:rPr>
      </w:pPr>
      <w:r w:rsidRPr="002B481A">
        <w:rPr>
          <w:rFonts w:cs="Tahoma"/>
          <w:snapToGrid w:val="0"/>
          <w:sz w:val="22"/>
          <w:szCs w:val="22"/>
        </w:rPr>
        <w:t>private static synchronized horkingLongMethodName(int anArg,</w:t>
      </w:r>
    </w:p>
    <w:p w:rsidR="0068310D" w:rsidRPr="002B481A" w:rsidRDefault="0068310D" w:rsidP="002B481A">
      <w:pPr>
        <w:jc w:val="both"/>
        <w:rPr>
          <w:rFonts w:cs="Tahoma"/>
          <w:snapToGrid w:val="0"/>
          <w:sz w:val="22"/>
          <w:szCs w:val="22"/>
        </w:rPr>
      </w:pPr>
      <w:r w:rsidRPr="002B481A">
        <w:rPr>
          <w:rFonts w:cs="Tahoma"/>
          <w:snapToGrid w:val="0"/>
          <w:sz w:val="22"/>
          <w:szCs w:val="22"/>
        </w:rPr>
        <w:t>Object anotherArg, String yetAnotherArg,</w:t>
      </w:r>
    </w:p>
    <w:p w:rsidR="0068310D" w:rsidRPr="002B481A" w:rsidRDefault="0068310D" w:rsidP="002B481A">
      <w:pPr>
        <w:jc w:val="both"/>
        <w:rPr>
          <w:rFonts w:cs="Tahoma"/>
          <w:snapToGrid w:val="0"/>
          <w:sz w:val="22"/>
          <w:szCs w:val="22"/>
        </w:rPr>
      </w:pPr>
      <w:r w:rsidRPr="002B481A">
        <w:rPr>
          <w:rFonts w:cs="Tahoma"/>
          <w:snapToGrid w:val="0"/>
          <w:sz w:val="22"/>
          <w:szCs w:val="22"/>
        </w:rPr>
        <w:t>Object andStillAnother) {</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Line wrapping for if statements should generally use the 8-space rule, since conventional (4</w:t>
      </w:r>
    </w:p>
    <w:p w:rsidR="0068310D" w:rsidRPr="002B481A" w:rsidRDefault="0068310D" w:rsidP="002B481A">
      <w:pPr>
        <w:jc w:val="both"/>
        <w:rPr>
          <w:rFonts w:cs="Tahoma"/>
          <w:snapToGrid w:val="0"/>
          <w:sz w:val="22"/>
          <w:szCs w:val="22"/>
        </w:rPr>
      </w:pPr>
      <w:r w:rsidRPr="002B481A">
        <w:rPr>
          <w:rFonts w:cs="Tahoma"/>
          <w:snapToGrid w:val="0"/>
          <w:sz w:val="22"/>
          <w:szCs w:val="22"/>
        </w:rPr>
        <w:t>space) indentation makes seeing the body difficult. For example:</w:t>
      </w:r>
    </w:p>
    <w:p w:rsidR="0068310D" w:rsidRPr="002B481A" w:rsidRDefault="0068310D" w:rsidP="002B481A">
      <w:pPr>
        <w:jc w:val="both"/>
        <w:rPr>
          <w:rFonts w:cs="Tahoma"/>
          <w:snapToGrid w:val="0"/>
          <w:sz w:val="22"/>
          <w:szCs w:val="22"/>
        </w:rPr>
      </w:pPr>
      <w:r w:rsidRPr="002B481A">
        <w:rPr>
          <w:rFonts w:cs="Tahoma"/>
          <w:snapToGrid w:val="0"/>
          <w:sz w:val="22"/>
          <w:szCs w:val="22"/>
        </w:rPr>
        <w:t>//DON’T USE THIS INDENTATION</w:t>
      </w:r>
    </w:p>
    <w:p w:rsidR="0068310D" w:rsidRPr="002B481A" w:rsidRDefault="0068310D" w:rsidP="002B481A">
      <w:pPr>
        <w:jc w:val="both"/>
        <w:rPr>
          <w:rFonts w:cs="Tahoma"/>
          <w:snapToGrid w:val="0"/>
          <w:sz w:val="22"/>
          <w:szCs w:val="22"/>
        </w:rPr>
      </w:pPr>
      <w:r w:rsidRPr="002B481A">
        <w:rPr>
          <w:rFonts w:cs="Tahoma"/>
          <w:snapToGrid w:val="0"/>
          <w:sz w:val="22"/>
          <w:szCs w:val="22"/>
        </w:rPr>
        <w:t>if ((condition1 &amp;&amp; condition2)</w:t>
      </w:r>
    </w:p>
    <w:p w:rsidR="0068310D" w:rsidRPr="002B481A" w:rsidRDefault="0068310D" w:rsidP="002B481A">
      <w:pPr>
        <w:jc w:val="both"/>
        <w:rPr>
          <w:rFonts w:cs="Tahoma"/>
          <w:snapToGrid w:val="0"/>
          <w:sz w:val="22"/>
          <w:szCs w:val="22"/>
        </w:rPr>
      </w:pPr>
      <w:r w:rsidRPr="002B481A">
        <w:rPr>
          <w:rFonts w:cs="Tahoma"/>
          <w:snapToGrid w:val="0"/>
          <w:sz w:val="22"/>
          <w:szCs w:val="22"/>
        </w:rPr>
        <w:t>|| (condition3 &amp;&amp; condition4)</w:t>
      </w:r>
    </w:p>
    <w:p w:rsidR="0068310D" w:rsidRPr="002B481A" w:rsidRDefault="0068310D" w:rsidP="002B481A">
      <w:pPr>
        <w:jc w:val="both"/>
        <w:rPr>
          <w:rFonts w:cs="Tahoma"/>
          <w:snapToGrid w:val="0"/>
          <w:sz w:val="22"/>
          <w:szCs w:val="22"/>
        </w:rPr>
      </w:pPr>
      <w:r w:rsidRPr="002B481A">
        <w:rPr>
          <w:rFonts w:cs="Tahoma"/>
          <w:snapToGrid w:val="0"/>
          <w:sz w:val="22"/>
          <w:szCs w:val="22"/>
        </w:rPr>
        <w:t>||!(condition5 &amp;&amp; condition6)) { //BAD WRAPS</w:t>
      </w:r>
    </w:p>
    <w:p w:rsidR="0068310D" w:rsidRPr="002B481A" w:rsidRDefault="0068310D" w:rsidP="002B481A">
      <w:pPr>
        <w:jc w:val="both"/>
        <w:rPr>
          <w:rFonts w:cs="Tahoma"/>
          <w:snapToGrid w:val="0"/>
          <w:sz w:val="22"/>
          <w:szCs w:val="22"/>
        </w:rPr>
      </w:pPr>
      <w:r w:rsidRPr="002B481A">
        <w:rPr>
          <w:rFonts w:cs="Tahoma"/>
          <w:snapToGrid w:val="0"/>
          <w:sz w:val="22"/>
          <w:szCs w:val="22"/>
        </w:rPr>
        <w:t>doSomethingAboutIt(); //MAKE THIS LINE EASY TO MISS</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//USE THIS INDENTATION INSTEAD</w:t>
      </w:r>
    </w:p>
    <w:p w:rsidR="0068310D" w:rsidRPr="002B481A" w:rsidRDefault="0068310D" w:rsidP="002B481A">
      <w:pPr>
        <w:jc w:val="both"/>
        <w:rPr>
          <w:rFonts w:cs="Tahoma"/>
          <w:snapToGrid w:val="0"/>
          <w:sz w:val="22"/>
          <w:szCs w:val="22"/>
        </w:rPr>
      </w:pPr>
      <w:r w:rsidRPr="002B481A">
        <w:rPr>
          <w:rFonts w:cs="Tahoma"/>
          <w:snapToGrid w:val="0"/>
          <w:sz w:val="22"/>
          <w:szCs w:val="22"/>
        </w:rPr>
        <w:t>if ((condition1 &amp;&amp; condition2)</w:t>
      </w:r>
    </w:p>
    <w:p w:rsidR="0068310D" w:rsidRPr="002B481A" w:rsidRDefault="0068310D" w:rsidP="002B481A">
      <w:pPr>
        <w:jc w:val="both"/>
        <w:rPr>
          <w:rFonts w:cs="Tahoma"/>
          <w:snapToGrid w:val="0"/>
          <w:sz w:val="22"/>
          <w:szCs w:val="22"/>
        </w:rPr>
      </w:pPr>
      <w:r w:rsidRPr="002B481A">
        <w:rPr>
          <w:rFonts w:cs="Tahoma"/>
          <w:snapToGrid w:val="0"/>
          <w:sz w:val="22"/>
          <w:szCs w:val="22"/>
        </w:rPr>
        <w:t>|| (condition3 &amp;&amp; condition4)</w:t>
      </w:r>
    </w:p>
    <w:p w:rsidR="0068310D" w:rsidRPr="002B481A" w:rsidRDefault="0068310D" w:rsidP="002B481A">
      <w:pPr>
        <w:jc w:val="both"/>
        <w:rPr>
          <w:rFonts w:cs="Tahoma"/>
          <w:snapToGrid w:val="0"/>
          <w:sz w:val="22"/>
          <w:szCs w:val="22"/>
        </w:rPr>
      </w:pPr>
      <w:r w:rsidRPr="002B481A">
        <w:rPr>
          <w:rFonts w:cs="Tahoma"/>
          <w:snapToGrid w:val="0"/>
          <w:sz w:val="22"/>
          <w:szCs w:val="22"/>
        </w:rPr>
        <w:t>||!(condition5 &amp;&amp; condition6)) {</w:t>
      </w: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doSomethingAboutIt();</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//OR USE THIS</w:t>
      </w:r>
    </w:p>
    <w:p w:rsidR="0068310D" w:rsidRPr="002B481A" w:rsidRDefault="0068310D" w:rsidP="002B481A">
      <w:pPr>
        <w:jc w:val="both"/>
        <w:rPr>
          <w:rFonts w:cs="Tahoma"/>
          <w:snapToGrid w:val="0"/>
          <w:sz w:val="22"/>
          <w:szCs w:val="22"/>
        </w:rPr>
      </w:pPr>
      <w:r w:rsidRPr="002B481A">
        <w:rPr>
          <w:rFonts w:cs="Tahoma"/>
          <w:snapToGrid w:val="0"/>
          <w:sz w:val="22"/>
          <w:szCs w:val="22"/>
        </w:rPr>
        <w:t>if ((condition1 &amp;&amp; condition2) || (condition3 &amp;&amp; condition4)</w:t>
      </w:r>
    </w:p>
    <w:p w:rsidR="0068310D" w:rsidRPr="002B481A" w:rsidRDefault="0068310D" w:rsidP="002B481A">
      <w:pPr>
        <w:jc w:val="both"/>
        <w:rPr>
          <w:rFonts w:cs="Tahoma"/>
          <w:snapToGrid w:val="0"/>
          <w:sz w:val="22"/>
          <w:szCs w:val="22"/>
        </w:rPr>
      </w:pPr>
      <w:r w:rsidRPr="002B481A">
        <w:rPr>
          <w:rFonts w:cs="Tahoma"/>
          <w:snapToGrid w:val="0"/>
          <w:sz w:val="22"/>
          <w:szCs w:val="22"/>
        </w:rPr>
        <w:t>||!(condition5 &amp;&amp; condition6)) {</w:t>
      </w:r>
    </w:p>
    <w:p w:rsidR="0068310D" w:rsidRPr="002B481A" w:rsidRDefault="0068310D" w:rsidP="002B481A">
      <w:pPr>
        <w:jc w:val="both"/>
        <w:rPr>
          <w:rFonts w:cs="Tahoma"/>
          <w:snapToGrid w:val="0"/>
          <w:sz w:val="22"/>
          <w:szCs w:val="22"/>
        </w:rPr>
      </w:pPr>
      <w:r w:rsidRPr="002B481A">
        <w:rPr>
          <w:rFonts w:cs="Tahoma"/>
          <w:snapToGrid w:val="0"/>
          <w:sz w:val="22"/>
          <w:szCs w:val="22"/>
        </w:rPr>
        <w:lastRenderedPageBreak/>
        <w:t>doSomethingAboutIt();</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Here are three acceptable ways to format ternary expressions:</w:t>
      </w:r>
    </w:p>
    <w:p w:rsidR="0068310D" w:rsidRPr="002B481A" w:rsidRDefault="0068310D" w:rsidP="002B481A">
      <w:pPr>
        <w:jc w:val="both"/>
        <w:rPr>
          <w:rFonts w:cs="Tahoma"/>
          <w:snapToGrid w:val="0"/>
          <w:sz w:val="22"/>
          <w:szCs w:val="22"/>
        </w:rPr>
      </w:pPr>
      <w:r w:rsidRPr="002B481A">
        <w:rPr>
          <w:rFonts w:cs="Tahoma"/>
          <w:snapToGrid w:val="0"/>
          <w:sz w:val="22"/>
          <w:szCs w:val="22"/>
        </w:rPr>
        <w:t>alpha = (aLongBooleanExpression) ? beta : gamma;</w:t>
      </w:r>
    </w:p>
    <w:p w:rsidR="0068310D" w:rsidRPr="002B481A" w:rsidRDefault="0068310D" w:rsidP="002B481A">
      <w:pPr>
        <w:jc w:val="both"/>
        <w:rPr>
          <w:rFonts w:cs="Tahoma"/>
          <w:snapToGrid w:val="0"/>
          <w:sz w:val="22"/>
          <w:szCs w:val="22"/>
        </w:rPr>
      </w:pPr>
      <w:r w:rsidRPr="002B481A">
        <w:rPr>
          <w:rFonts w:cs="Tahoma"/>
          <w:snapToGrid w:val="0"/>
          <w:sz w:val="22"/>
          <w:szCs w:val="22"/>
        </w:rPr>
        <w:t>alpha = (aLongBooleanExpression) ? beta</w:t>
      </w:r>
    </w:p>
    <w:p w:rsidR="0068310D" w:rsidRPr="002B481A" w:rsidRDefault="0068310D" w:rsidP="002B481A">
      <w:pPr>
        <w:jc w:val="both"/>
        <w:rPr>
          <w:rFonts w:cs="Tahoma"/>
          <w:snapToGrid w:val="0"/>
          <w:sz w:val="22"/>
          <w:szCs w:val="22"/>
        </w:rPr>
      </w:pPr>
      <w:r w:rsidRPr="002B481A">
        <w:rPr>
          <w:rFonts w:cs="Tahoma"/>
          <w:snapToGrid w:val="0"/>
          <w:sz w:val="22"/>
          <w:szCs w:val="22"/>
        </w:rPr>
        <w:t>: gamma;</w:t>
      </w:r>
    </w:p>
    <w:p w:rsidR="0068310D" w:rsidRPr="002B481A" w:rsidRDefault="0068310D" w:rsidP="002B481A">
      <w:pPr>
        <w:jc w:val="both"/>
        <w:rPr>
          <w:rFonts w:cs="Tahoma"/>
          <w:snapToGrid w:val="0"/>
          <w:sz w:val="22"/>
          <w:szCs w:val="22"/>
        </w:rPr>
      </w:pPr>
      <w:r w:rsidRPr="002B481A">
        <w:rPr>
          <w:rFonts w:cs="Tahoma"/>
          <w:snapToGrid w:val="0"/>
          <w:sz w:val="22"/>
          <w:szCs w:val="22"/>
        </w:rPr>
        <w:t>alpha = (aLongBooleanExpression)</w:t>
      </w:r>
    </w:p>
    <w:p w:rsidR="0068310D" w:rsidRPr="002B481A" w:rsidRDefault="0068310D" w:rsidP="002B481A">
      <w:pPr>
        <w:jc w:val="both"/>
        <w:rPr>
          <w:rFonts w:cs="Tahoma"/>
          <w:snapToGrid w:val="0"/>
          <w:sz w:val="22"/>
          <w:szCs w:val="22"/>
        </w:rPr>
      </w:pPr>
      <w:r w:rsidRPr="002B481A">
        <w:rPr>
          <w:rFonts w:cs="Tahoma"/>
          <w:snapToGrid w:val="0"/>
          <w:sz w:val="22"/>
          <w:szCs w:val="22"/>
        </w:rPr>
        <w:t>? beta</w:t>
      </w:r>
    </w:p>
    <w:p w:rsidR="0068310D" w:rsidRPr="002B481A" w:rsidRDefault="0068310D" w:rsidP="002B481A">
      <w:pPr>
        <w:jc w:val="both"/>
        <w:rPr>
          <w:rFonts w:cs="Tahoma"/>
          <w:snapToGrid w:val="0"/>
          <w:sz w:val="22"/>
          <w:szCs w:val="22"/>
        </w:rPr>
      </w:pPr>
      <w:r w:rsidRPr="002B481A">
        <w:rPr>
          <w:rFonts w:cs="Tahoma"/>
          <w:snapToGrid w:val="0"/>
          <w:sz w:val="22"/>
          <w:szCs w:val="22"/>
        </w:rPr>
        <w:t>: gamma;</w:t>
      </w:r>
    </w:p>
    <w:p w:rsidR="0068310D" w:rsidRPr="002B481A" w:rsidRDefault="0068310D" w:rsidP="002B481A">
      <w:pPr>
        <w:jc w:val="both"/>
        <w:rPr>
          <w:rFonts w:cs="Tahoma"/>
          <w:snapToGrid w:val="0"/>
          <w:sz w:val="22"/>
          <w:szCs w:val="22"/>
        </w:rPr>
      </w:pPr>
    </w:p>
    <w:p w:rsidR="0068310D" w:rsidRPr="002B481A" w:rsidRDefault="0068310D" w:rsidP="002B481A">
      <w:pPr>
        <w:pStyle w:val="Heading1"/>
        <w:tabs>
          <w:tab w:val="clear" w:pos="360"/>
          <w:tab w:val="num" w:pos="720"/>
        </w:tabs>
        <w:suppressAutoHyphens/>
        <w:spacing w:before="240"/>
        <w:ind w:left="720" w:hanging="720"/>
        <w:rPr>
          <w:rFonts w:cs="Tahoma"/>
          <w:b w:val="0"/>
          <w:snapToGrid w:val="0"/>
          <w:sz w:val="22"/>
          <w:szCs w:val="22"/>
        </w:rPr>
      </w:pPr>
      <w:r w:rsidRPr="002B481A">
        <w:rPr>
          <w:rFonts w:cs="Tahoma"/>
          <w:b w:val="0"/>
          <w:snapToGrid w:val="0"/>
          <w:sz w:val="22"/>
          <w:szCs w:val="22"/>
        </w:rPr>
        <w:t xml:space="preserve"> </w:t>
      </w:r>
      <w:bookmarkStart w:id="118" w:name="_Toc130186658"/>
      <w:bookmarkStart w:id="119" w:name="_Toc233698783"/>
      <w:bookmarkStart w:id="120" w:name="_Toc382839357"/>
      <w:bookmarkStart w:id="121" w:name="_Toc382839447"/>
      <w:bookmarkStart w:id="122" w:name="_Toc382839576"/>
      <w:bookmarkStart w:id="123" w:name="_Toc382839834"/>
      <w:bookmarkStart w:id="124" w:name="_Toc382840227"/>
      <w:r w:rsidRPr="002B481A">
        <w:rPr>
          <w:rFonts w:cs="Tahoma"/>
          <w:b w:val="0"/>
          <w:snapToGrid w:val="0"/>
          <w:sz w:val="22"/>
          <w:szCs w:val="22"/>
        </w:rPr>
        <w:t>Comments</w:t>
      </w:r>
      <w:bookmarkEnd w:id="118"/>
      <w:bookmarkEnd w:id="119"/>
      <w:bookmarkEnd w:id="120"/>
      <w:bookmarkEnd w:id="121"/>
      <w:bookmarkEnd w:id="122"/>
      <w:bookmarkEnd w:id="123"/>
      <w:bookmarkEnd w:id="124"/>
    </w:p>
    <w:p w:rsidR="0068310D" w:rsidRPr="002B481A" w:rsidRDefault="0068310D" w:rsidP="002B481A">
      <w:pPr>
        <w:jc w:val="both"/>
        <w:rPr>
          <w:rFonts w:cs="Tahoma"/>
          <w:snapToGrid w:val="0"/>
          <w:sz w:val="22"/>
          <w:szCs w:val="22"/>
        </w:rPr>
      </w:pPr>
      <w:r w:rsidRPr="002B481A">
        <w:rPr>
          <w:rFonts w:cs="Tahoma"/>
          <w:snapToGrid w:val="0"/>
          <w:sz w:val="22"/>
          <w:szCs w:val="22"/>
        </w:rPr>
        <w:t>Java programs can have two kinds of comments: implementation comments and documentation comments. Implementation comments are those found in C++, which are delimited by /*...*/, and //. Documentation comments (known as “doc comments”) are Java-only, and are delimited by /**...*/. Doc comments can be extracted to HTML files</w:t>
      </w:r>
    </w:p>
    <w:p w:rsidR="0068310D" w:rsidRPr="002B481A" w:rsidRDefault="0068310D" w:rsidP="002B481A">
      <w:pPr>
        <w:jc w:val="both"/>
        <w:rPr>
          <w:rFonts w:cs="Tahoma"/>
          <w:snapToGrid w:val="0"/>
          <w:sz w:val="22"/>
          <w:szCs w:val="22"/>
        </w:rPr>
      </w:pPr>
      <w:r w:rsidRPr="002B481A">
        <w:rPr>
          <w:rFonts w:cs="Tahoma"/>
          <w:snapToGrid w:val="0"/>
          <w:sz w:val="22"/>
          <w:szCs w:val="22"/>
        </w:rPr>
        <w:t>using the javadoc tool.</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w:t>
      </w:r>
    </w:p>
    <w:p w:rsidR="0068310D" w:rsidRPr="002B481A" w:rsidRDefault="0068310D" w:rsidP="002B481A">
      <w:pPr>
        <w:jc w:val="both"/>
        <w:rPr>
          <w:rFonts w:cs="Tahoma"/>
          <w:snapToGrid w:val="0"/>
          <w:sz w:val="22"/>
          <w:szCs w:val="22"/>
        </w:rPr>
      </w:pPr>
      <w:r w:rsidRPr="002B481A">
        <w:rPr>
          <w:rFonts w:cs="Tahoma"/>
          <w:snapToGrid w:val="0"/>
          <w:sz w:val="22"/>
          <w:szCs w:val="22"/>
        </w:rPr>
        <w:t>Implementation comments are means for commenting out code or for comments about the particular implementation. Doc comments are meant to describe the specification of the code, from an implementation-free perspective to be read by developers who might not necessarily have the source code at hand.</w:t>
      </w:r>
    </w:p>
    <w:p w:rsidR="0068310D" w:rsidRPr="002B481A" w:rsidRDefault="0068310D" w:rsidP="002B481A">
      <w:pPr>
        <w:jc w:val="both"/>
        <w:rPr>
          <w:rFonts w:cs="Tahoma"/>
          <w:snapToGrid w:val="0"/>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Comments should be used to give overviews of code and provide additional information that is not readily available in the code itself. Comments should contain only information that is relevant to reading and understanding the program. For example, information about how the corresponding package is built or in what directory it resides should not be included as a</w:t>
      </w:r>
      <w:r w:rsidR="00526708" w:rsidRPr="002B481A">
        <w:rPr>
          <w:rFonts w:cs="Tahoma"/>
          <w:snapToGrid w:val="0"/>
          <w:sz w:val="22"/>
          <w:szCs w:val="22"/>
        </w:rPr>
        <w:t xml:space="preserve"> </w:t>
      </w:r>
      <w:r w:rsidRPr="002B481A">
        <w:rPr>
          <w:rFonts w:cs="Tahoma"/>
          <w:snapToGrid w:val="0"/>
          <w:sz w:val="22"/>
          <w:szCs w:val="22"/>
        </w:rPr>
        <w:t>comment.</w:t>
      </w:r>
    </w:p>
    <w:p w:rsidR="0068310D" w:rsidRPr="002B481A" w:rsidRDefault="0068310D" w:rsidP="002B481A">
      <w:pPr>
        <w:pStyle w:val="ControlData"/>
        <w:spacing w:after="0"/>
        <w:jc w:val="both"/>
        <w:rPr>
          <w:rFonts w:cs="Tahoma"/>
          <w:snapToGrid w:val="0"/>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Discussion of nontrivial or non</w:t>
      </w:r>
      <w:r w:rsidR="003245EC" w:rsidRPr="002B481A">
        <w:rPr>
          <w:rFonts w:cs="Tahoma"/>
          <w:snapToGrid w:val="0"/>
          <w:sz w:val="22"/>
          <w:szCs w:val="22"/>
        </w:rPr>
        <w:t xml:space="preserve"> </w:t>
      </w:r>
      <w:r w:rsidRPr="002B481A">
        <w:rPr>
          <w:rFonts w:cs="Tahoma"/>
          <w:snapToGrid w:val="0"/>
          <w:sz w:val="22"/>
          <w:szCs w:val="22"/>
        </w:rPr>
        <w:t>obvious design decisions is appropriate, but avoid duplicating</w:t>
      </w:r>
      <w:r w:rsidR="004F47DD" w:rsidRPr="002B481A">
        <w:rPr>
          <w:rFonts w:cs="Tahoma"/>
          <w:snapToGrid w:val="0"/>
          <w:sz w:val="22"/>
          <w:szCs w:val="22"/>
        </w:rPr>
        <w:t xml:space="preserve"> </w:t>
      </w:r>
      <w:r w:rsidRPr="002B481A">
        <w:rPr>
          <w:rFonts w:cs="Tahoma"/>
          <w:snapToGrid w:val="0"/>
          <w:sz w:val="22"/>
          <w:szCs w:val="22"/>
        </w:rPr>
        <w:t>information that is present in (and clear from) the code. It is too easy for redundant comments to get out of date. In general, avoid any comments that are likely to get out of date as the code</w:t>
      </w:r>
      <w:r w:rsidR="007B5CF7" w:rsidRPr="002B481A">
        <w:rPr>
          <w:rFonts w:cs="Tahoma"/>
          <w:snapToGrid w:val="0"/>
          <w:sz w:val="22"/>
          <w:szCs w:val="22"/>
        </w:rPr>
        <w:t xml:space="preserve"> </w:t>
      </w:r>
      <w:r w:rsidRPr="002B481A">
        <w:rPr>
          <w:rFonts w:cs="Tahoma"/>
          <w:snapToGrid w:val="0"/>
          <w:sz w:val="22"/>
          <w:szCs w:val="22"/>
        </w:rPr>
        <w:t>evolves.</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Note: The frequency of comments sometimes reflects poor quality of code. When you feel compelled to add a comment, consider rewriting the code to make it clearer.</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Comments should not be enclosed in large boxes drawn with asterisks or other characters.</w:t>
      </w:r>
    </w:p>
    <w:p w:rsidR="0068310D" w:rsidRPr="002B481A" w:rsidRDefault="0068310D" w:rsidP="002B481A">
      <w:pPr>
        <w:jc w:val="both"/>
        <w:rPr>
          <w:rFonts w:cs="Tahoma"/>
          <w:snapToGrid w:val="0"/>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Comments should never include special characters such as form-feed and backspace.</w:t>
      </w:r>
    </w:p>
    <w:p w:rsidR="0068310D" w:rsidRPr="002B481A" w:rsidRDefault="002B481A" w:rsidP="002B481A">
      <w:pPr>
        <w:jc w:val="both"/>
        <w:rPr>
          <w:rFonts w:cs="Tahoma"/>
          <w:snapToGrid w:val="0"/>
          <w:sz w:val="22"/>
          <w:szCs w:val="22"/>
        </w:rPr>
      </w:pPr>
      <w:r>
        <w:rPr>
          <w:rFonts w:cs="Tahoma"/>
          <w:snapToGrid w:val="0"/>
          <w:sz w:val="22"/>
          <w:szCs w:val="22"/>
        </w:rPr>
        <w:br w:type="page"/>
      </w:r>
    </w:p>
    <w:p w:rsidR="0068310D" w:rsidRPr="002B481A" w:rsidRDefault="0068310D" w:rsidP="002B481A">
      <w:pPr>
        <w:pStyle w:val="Heading2"/>
        <w:suppressAutoHyphens/>
        <w:spacing w:before="120"/>
        <w:rPr>
          <w:rFonts w:cs="Tahoma"/>
          <w:b w:val="0"/>
          <w:snapToGrid w:val="0"/>
          <w:sz w:val="22"/>
          <w:szCs w:val="22"/>
        </w:rPr>
      </w:pPr>
      <w:bookmarkStart w:id="125" w:name="_Toc130186659"/>
      <w:bookmarkStart w:id="126" w:name="_Toc233698784"/>
      <w:bookmarkStart w:id="127" w:name="_Toc382839358"/>
      <w:bookmarkStart w:id="128" w:name="_Toc382839448"/>
      <w:bookmarkStart w:id="129" w:name="_Toc382839577"/>
      <w:bookmarkStart w:id="130" w:name="_Toc382839835"/>
      <w:bookmarkStart w:id="131" w:name="_Toc382840228"/>
      <w:r w:rsidRPr="002B481A">
        <w:rPr>
          <w:rFonts w:cs="Tahoma"/>
          <w:b w:val="0"/>
          <w:snapToGrid w:val="0"/>
          <w:sz w:val="22"/>
          <w:szCs w:val="22"/>
        </w:rPr>
        <w:lastRenderedPageBreak/>
        <w:t>Implementation Comment Formats</w:t>
      </w:r>
      <w:bookmarkEnd w:id="125"/>
      <w:bookmarkEnd w:id="126"/>
      <w:bookmarkEnd w:id="127"/>
      <w:bookmarkEnd w:id="128"/>
      <w:bookmarkEnd w:id="129"/>
      <w:bookmarkEnd w:id="130"/>
      <w:bookmarkEnd w:id="131"/>
    </w:p>
    <w:p w:rsidR="0068310D" w:rsidRPr="002B481A" w:rsidRDefault="0068310D" w:rsidP="002B481A">
      <w:pPr>
        <w:jc w:val="both"/>
        <w:rPr>
          <w:rFonts w:cs="Tahoma"/>
          <w:snapToGrid w:val="0"/>
          <w:sz w:val="22"/>
          <w:szCs w:val="22"/>
        </w:rPr>
      </w:pPr>
      <w:r w:rsidRPr="002B481A">
        <w:rPr>
          <w:rFonts w:cs="Tahoma"/>
          <w:snapToGrid w:val="0"/>
          <w:sz w:val="22"/>
          <w:szCs w:val="22"/>
        </w:rPr>
        <w:t>Programs can have four styles of implementation comments: block, single-line, trailing and end-of-line.</w:t>
      </w:r>
    </w:p>
    <w:p w:rsidR="0068310D" w:rsidRPr="002B481A" w:rsidRDefault="0068310D" w:rsidP="002B481A">
      <w:pPr>
        <w:jc w:val="both"/>
        <w:rPr>
          <w:rFonts w:cs="Tahoma"/>
          <w:snapToGrid w:val="0"/>
          <w:sz w:val="22"/>
          <w:szCs w:val="22"/>
        </w:rPr>
      </w:pPr>
    </w:p>
    <w:p w:rsidR="0068310D" w:rsidRPr="002B481A" w:rsidRDefault="0068310D" w:rsidP="002B481A">
      <w:pPr>
        <w:pStyle w:val="Heading3"/>
        <w:suppressAutoHyphens/>
        <w:ind w:left="1080" w:hanging="1080"/>
        <w:rPr>
          <w:rFonts w:cs="Tahoma"/>
          <w:snapToGrid w:val="0"/>
          <w:sz w:val="22"/>
          <w:szCs w:val="22"/>
          <w:u w:val="none"/>
        </w:rPr>
      </w:pPr>
      <w:r w:rsidRPr="002B481A">
        <w:rPr>
          <w:rFonts w:cs="Tahoma"/>
          <w:snapToGrid w:val="0"/>
          <w:sz w:val="22"/>
          <w:szCs w:val="22"/>
          <w:u w:val="none"/>
        </w:rPr>
        <w:t xml:space="preserve"> </w:t>
      </w:r>
      <w:bookmarkStart w:id="132" w:name="_Toc130186660"/>
      <w:bookmarkStart w:id="133" w:name="_Toc233698785"/>
      <w:bookmarkStart w:id="134" w:name="_Toc382839449"/>
      <w:bookmarkStart w:id="135" w:name="_Toc382839578"/>
      <w:bookmarkStart w:id="136" w:name="_Toc382839836"/>
      <w:bookmarkStart w:id="137" w:name="_Toc382840229"/>
      <w:r w:rsidRPr="002B481A">
        <w:rPr>
          <w:rFonts w:cs="Tahoma"/>
          <w:snapToGrid w:val="0"/>
          <w:sz w:val="22"/>
          <w:szCs w:val="22"/>
          <w:u w:val="none"/>
        </w:rPr>
        <w:t>Block Comments</w:t>
      </w:r>
      <w:bookmarkEnd w:id="132"/>
      <w:bookmarkEnd w:id="133"/>
      <w:bookmarkEnd w:id="134"/>
      <w:bookmarkEnd w:id="135"/>
      <w:bookmarkEnd w:id="136"/>
      <w:bookmarkEnd w:id="137"/>
    </w:p>
    <w:p w:rsidR="0068310D" w:rsidRPr="002B481A" w:rsidRDefault="0068310D" w:rsidP="002B481A">
      <w:pPr>
        <w:jc w:val="both"/>
        <w:rPr>
          <w:rFonts w:cs="Tahoma"/>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Block comments are used to provide descriptions of files, methods, data structures and algorithms. Block comments may be used at the beginning of each file and before each method. They can also be used in other places, such as within methods. Block comments inside a function or method should be indented to the same level as the code they describe.</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A blank line to set it apart from the rest of the code should precede a block comment.</w:t>
      </w:r>
    </w:p>
    <w:p w:rsidR="0068310D" w:rsidRPr="002B481A" w:rsidRDefault="0068310D" w:rsidP="002B481A">
      <w:pPr>
        <w:pStyle w:val="SectionText"/>
        <w:spacing w:before="0" w:after="0"/>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 Here is a block comment.</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Block comments can start with /*-, which is recognized by indent(1) as the beginning of a block comment that should not be reformatted. Example:</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 Here is a block comment with some very special</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 formatting that I want indent(1) to ignore.</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 one</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 two</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 three</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Note: If you don’t use indent(1), you don’t have to use /*- in your code or make any other</w:t>
      </w:r>
    </w:p>
    <w:p w:rsidR="0068310D" w:rsidRPr="002B481A" w:rsidRDefault="0068310D" w:rsidP="002B481A">
      <w:pPr>
        <w:jc w:val="both"/>
        <w:rPr>
          <w:rFonts w:cs="Tahoma"/>
          <w:snapToGrid w:val="0"/>
          <w:sz w:val="22"/>
          <w:szCs w:val="22"/>
        </w:rPr>
      </w:pPr>
      <w:r w:rsidRPr="002B481A">
        <w:rPr>
          <w:rFonts w:cs="Tahoma"/>
          <w:snapToGrid w:val="0"/>
          <w:sz w:val="22"/>
          <w:szCs w:val="22"/>
        </w:rPr>
        <w:t>concessions to the possibility that someone else might run indent(1) on your code.</w:t>
      </w: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See also “Documentation Comments” .</w:t>
      </w:r>
    </w:p>
    <w:p w:rsidR="0068310D" w:rsidRPr="002B481A" w:rsidRDefault="0068310D" w:rsidP="002B481A">
      <w:pPr>
        <w:jc w:val="both"/>
        <w:rPr>
          <w:rFonts w:cs="Tahoma"/>
          <w:snapToGrid w:val="0"/>
          <w:sz w:val="22"/>
          <w:szCs w:val="22"/>
        </w:rPr>
      </w:pPr>
    </w:p>
    <w:p w:rsidR="0068310D" w:rsidRPr="002B481A" w:rsidRDefault="0068310D" w:rsidP="002B481A">
      <w:pPr>
        <w:pStyle w:val="Heading3"/>
        <w:suppressAutoHyphens/>
        <w:ind w:left="1080" w:hanging="1080"/>
        <w:rPr>
          <w:rFonts w:cs="Tahoma"/>
          <w:snapToGrid w:val="0"/>
          <w:sz w:val="22"/>
          <w:szCs w:val="22"/>
          <w:u w:val="none"/>
        </w:rPr>
      </w:pPr>
      <w:bookmarkStart w:id="138" w:name="_Toc130186661"/>
      <w:bookmarkStart w:id="139" w:name="_Toc233698786"/>
      <w:bookmarkStart w:id="140" w:name="_Toc382839450"/>
      <w:bookmarkStart w:id="141" w:name="_Toc382839579"/>
      <w:bookmarkStart w:id="142" w:name="_Toc382839837"/>
      <w:bookmarkStart w:id="143" w:name="_Toc382840230"/>
      <w:r w:rsidRPr="002B481A">
        <w:rPr>
          <w:rFonts w:cs="Tahoma"/>
          <w:snapToGrid w:val="0"/>
          <w:sz w:val="22"/>
          <w:szCs w:val="22"/>
          <w:u w:val="none"/>
        </w:rPr>
        <w:t>Single-Line Comments</w:t>
      </w:r>
      <w:bookmarkEnd w:id="138"/>
      <w:bookmarkEnd w:id="139"/>
      <w:bookmarkEnd w:id="140"/>
      <w:bookmarkEnd w:id="141"/>
      <w:bookmarkEnd w:id="142"/>
      <w:bookmarkEnd w:id="143"/>
    </w:p>
    <w:p w:rsidR="0068310D" w:rsidRPr="002B481A" w:rsidRDefault="0068310D" w:rsidP="002B481A">
      <w:pPr>
        <w:jc w:val="both"/>
        <w:rPr>
          <w:rFonts w:cs="Tahoma"/>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Short comments can appear on a single line indented to the level of the code that follows. If a comment can’t be written in a single line, it should follow the block comment format (see section 5.1.1). A blank line should precede a single-line comment. Here’s an example of a single-line comment in Java code:</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if (condition) {</w:t>
      </w:r>
    </w:p>
    <w:p w:rsidR="0068310D" w:rsidRPr="002B481A" w:rsidRDefault="0068310D" w:rsidP="002B481A">
      <w:pPr>
        <w:jc w:val="both"/>
        <w:rPr>
          <w:rFonts w:cs="Tahoma"/>
          <w:snapToGrid w:val="0"/>
          <w:sz w:val="22"/>
          <w:szCs w:val="22"/>
        </w:rPr>
      </w:pPr>
      <w:r w:rsidRPr="002B481A">
        <w:rPr>
          <w:rFonts w:cs="Tahoma"/>
          <w:snapToGrid w:val="0"/>
          <w:sz w:val="22"/>
          <w:szCs w:val="22"/>
        </w:rPr>
        <w:t>/* Handle the condition. */</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p>
    <w:p w:rsidR="0068310D" w:rsidRPr="002B481A" w:rsidRDefault="0068310D" w:rsidP="002B481A">
      <w:pPr>
        <w:pStyle w:val="Heading3"/>
        <w:suppressAutoHyphens/>
        <w:ind w:left="1080" w:hanging="1080"/>
        <w:rPr>
          <w:rFonts w:cs="Tahoma"/>
          <w:snapToGrid w:val="0"/>
          <w:sz w:val="22"/>
          <w:szCs w:val="22"/>
          <w:u w:val="none"/>
        </w:rPr>
      </w:pPr>
      <w:bookmarkStart w:id="144" w:name="_Toc130186662"/>
      <w:bookmarkStart w:id="145" w:name="_Toc233698787"/>
      <w:bookmarkStart w:id="146" w:name="_Toc382839451"/>
      <w:bookmarkStart w:id="147" w:name="_Toc382839580"/>
      <w:bookmarkStart w:id="148" w:name="_Toc382839838"/>
      <w:bookmarkStart w:id="149" w:name="_Toc382840231"/>
      <w:r w:rsidRPr="002B481A">
        <w:rPr>
          <w:rFonts w:cs="Tahoma"/>
          <w:snapToGrid w:val="0"/>
          <w:sz w:val="22"/>
          <w:szCs w:val="22"/>
          <w:u w:val="none"/>
        </w:rPr>
        <w:t>Trailing Comments</w:t>
      </w:r>
      <w:bookmarkEnd w:id="144"/>
      <w:bookmarkEnd w:id="145"/>
      <w:bookmarkEnd w:id="146"/>
      <w:bookmarkEnd w:id="147"/>
      <w:bookmarkEnd w:id="148"/>
      <w:bookmarkEnd w:id="149"/>
    </w:p>
    <w:p w:rsidR="0068310D" w:rsidRPr="002B481A" w:rsidRDefault="0068310D" w:rsidP="002B481A">
      <w:pPr>
        <w:jc w:val="both"/>
        <w:rPr>
          <w:rFonts w:cs="Tahoma"/>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lastRenderedPageBreak/>
        <w:t>Very short comments can appear on the same line as the code they describe, but should be shifted far enough to separate them from the statements. If more than one short comment appears in a chunk of code, they should all be indented to the same tab setting.</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Here’s an example of a trailing comment in Java code:</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if (a == 2) {</w:t>
      </w:r>
    </w:p>
    <w:p w:rsidR="0068310D" w:rsidRPr="002B481A" w:rsidRDefault="0068310D" w:rsidP="002B481A">
      <w:pPr>
        <w:jc w:val="both"/>
        <w:rPr>
          <w:rFonts w:cs="Tahoma"/>
          <w:snapToGrid w:val="0"/>
          <w:sz w:val="22"/>
          <w:szCs w:val="22"/>
        </w:rPr>
      </w:pPr>
      <w:r w:rsidRPr="002B481A">
        <w:rPr>
          <w:rFonts w:cs="Tahoma"/>
          <w:snapToGrid w:val="0"/>
          <w:sz w:val="22"/>
          <w:szCs w:val="22"/>
        </w:rPr>
        <w:t>return TRUE; /* special case */</w:t>
      </w:r>
    </w:p>
    <w:p w:rsidR="0068310D" w:rsidRPr="002B481A" w:rsidRDefault="0068310D" w:rsidP="002B481A">
      <w:pPr>
        <w:jc w:val="both"/>
        <w:rPr>
          <w:rFonts w:cs="Tahoma"/>
          <w:snapToGrid w:val="0"/>
          <w:sz w:val="22"/>
          <w:szCs w:val="22"/>
        </w:rPr>
      </w:pPr>
      <w:r w:rsidRPr="002B481A">
        <w:rPr>
          <w:rFonts w:cs="Tahoma"/>
          <w:snapToGrid w:val="0"/>
          <w:sz w:val="22"/>
          <w:szCs w:val="22"/>
        </w:rPr>
        <w:t>} else {</w:t>
      </w:r>
    </w:p>
    <w:p w:rsidR="0068310D" w:rsidRPr="002B481A" w:rsidRDefault="0068310D" w:rsidP="002B481A">
      <w:pPr>
        <w:jc w:val="both"/>
        <w:rPr>
          <w:rFonts w:cs="Tahoma"/>
          <w:snapToGrid w:val="0"/>
          <w:sz w:val="22"/>
          <w:szCs w:val="22"/>
        </w:rPr>
      </w:pPr>
      <w:r w:rsidRPr="002B481A">
        <w:rPr>
          <w:rFonts w:cs="Tahoma"/>
          <w:snapToGrid w:val="0"/>
          <w:sz w:val="22"/>
          <w:szCs w:val="22"/>
        </w:rPr>
        <w:t>return isPrime(a); /* works only for odd a */</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p>
    <w:p w:rsidR="0068310D" w:rsidRPr="002B481A" w:rsidRDefault="0068310D" w:rsidP="002B481A">
      <w:pPr>
        <w:pStyle w:val="Heading3"/>
        <w:suppressAutoHyphens/>
        <w:ind w:left="1080" w:hanging="1080"/>
        <w:rPr>
          <w:rFonts w:cs="Tahoma"/>
          <w:snapToGrid w:val="0"/>
          <w:sz w:val="22"/>
          <w:szCs w:val="22"/>
          <w:u w:val="none"/>
        </w:rPr>
      </w:pPr>
      <w:bookmarkStart w:id="150" w:name="_Toc130186663"/>
      <w:bookmarkStart w:id="151" w:name="_Toc233698788"/>
      <w:bookmarkStart w:id="152" w:name="_Toc382839452"/>
      <w:bookmarkStart w:id="153" w:name="_Toc382839581"/>
      <w:bookmarkStart w:id="154" w:name="_Toc382839839"/>
      <w:bookmarkStart w:id="155" w:name="_Toc382840232"/>
      <w:r w:rsidRPr="002B481A">
        <w:rPr>
          <w:rFonts w:cs="Tahoma"/>
          <w:snapToGrid w:val="0"/>
          <w:sz w:val="22"/>
          <w:szCs w:val="22"/>
          <w:u w:val="none"/>
        </w:rPr>
        <w:t>End-Of-Line Comments</w:t>
      </w:r>
      <w:bookmarkEnd w:id="150"/>
      <w:bookmarkEnd w:id="151"/>
      <w:bookmarkEnd w:id="152"/>
      <w:bookmarkEnd w:id="153"/>
      <w:bookmarkEnd w:id="154"/>
      <w:bookmarkEnd w:id="155"/>
    </w:p>
    <w:p w:rsidR="0068310D" w:rsidRPr="002B481A" w:rsidRDefault="0068310D" w:rsidP="002B481A">
      <w:pPr>
        <w:jc w:val="both"/>
        <w:rPr>
          <w:rFonts w:cs="Tahoma"/>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The // comment delimiter can comment out a complete line or only a partial line. It shouldn’t be used on consecutive multiple lines for text comments; however, it can be used in consecutive multiple lines for commenting out sections of code. Examples of all three styles follow:</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if (foo &gt; 1) {</w:t>
      </w:r>
    </w:p>
    <w:p w:rsidR="0068310D" w:rsidRPr="002B481A" w:rsidRDefault="0068310D" w:rsidP="002B481A">
      <w:pPr>
        <w:jc w:val="both"/>
        <w:rPr>
          <w:rFonts w:cs="Tahoma"/>
          <w:snapToGrid w:val="0"/>
          <w:sz w:val="22"/>
          <w:szCs w:val="22"/>
        </w:rPr>
      </w:pPr>
      <w:r w:rsidRPr="002B481A">
        <w:rPr>
          <w:rFonts w:cs="Tahoma"/>
          <w:snapToGrid w:val="0"/>
          <w:sz w:val="22"/>
          <w:szCs w:val="22"/>
        </w:rPr>
        <w:t>// Do a double-flip.</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else{</w:t>
      </w:r>
    </w:p>
    <w:p w:rsidR="0068310D" w:rsidRPr="002B481A" w:rsidRDefault="0068310D" w:rsidP="002B481A">
      <w:pPr>
        <w:jc w:val="both"/>
        <w:rPr>
          <w:rFonts w:cs="Tahoma"/>
          <w:snapToGrid w:val="0"/>
          <w:sz w:val="22"/>
          <w:szCs w:val="22"/>
        </w:rPr>
      </w:pPr>
      <w:r w:rsidRPr="002B481A">
        <w:rPr>
          <w:rFonts w:cs="Tahoma"/>
          <w:snapToGrid w:val="0"/>
          <w:sz w:val="22"/>
          <w:szCs w:val="22"/>
        </w:rPr>
        <w:t>return false; // Explain why here.</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//if (bar &gt; 1) {</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 // Do a triple-flip.</w:t>
      </w:r>
    </w:p>
    <w:p w:rsidR="0068310D" w:rsidRPr="002B481A" w:rsidRDefault="0068310D" w:rsidP="002B481A">
      <w:pPr>
        <w:jc w:val="both"/>
        <w:rPr>
          <w:rFonts w:cs="Tahoma"/>
          <w:snapToGrid w:val="0"/>
          <w:sz w:val="22"/>
          <w:szCs w:val="22"/>
        </w:rPr>
      </w:pPr>
      <w:r w:rsidRPr="002B481A">
        <w:rPr>
          <w:rFonts w:cs="Tahoma"/>
          <w:snapToGrid w:val="0"/>
          <w:sz w:val="22"/>
          <w:szCs w:val="22"/>
        </w:rPr>
        <w:t>// ...</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//else{</w:t>
      </w:r>
    </w:p>
    <w:p w:rsidR="0068310D" w:rsidRPr="002B481A" w:rsidRDefault="0068310D" w:rsidP="002B481A">
      <w:pPr>
        <w:jc w:val="both"/>
        <w:rPr>
          <w:rFonts w:cs="Tahoma"/>
          <w:snapToGrid w:val="0"/>
          <w:sz w:val="22"/>
          <w:szCs w:val="22"/>
        </w:rPr>
      </w:pPr>
      <w:r w:rsidRPr="002B481A">
        <w:rPr>
          <w:rFonts w:cs="Tahoma"/>
          <w:snapToGrid w:val="0"/>
          <w:sz w:val="22"/>
          <w:szCs w:val="22"/>
        </w:rPr>
        <w:t>// return false;</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bookmarkStart w:id="156" w:name="_Toc130186664"/>
      <w:bookmarkStart w:id="157" w:name="_Toc233698789"/>
      <w:bookmarkStart w:id="158" w:name="_Toc382839359"/>
      <w:bookmarkStart w:id="159" w:name="_Toc382839453"/>
      <w:bookmarkStart w:id="160" w:name="_Toc382839582"/>
      <w:bookmarkStart w:id="161" w:name="_Toc382839840"/>
      <w:bookmarkStart w:id="162" w:name="_Toc382840233"/>
      <w:r w:rsidRPr="002B481A">
        <w:rPr>
          <w:rFonts w:cs="Tahoma"/>
          <w:b w:val="0"/>
          <w:snapToGrid w:val="0"/>
          <w:sz w:val="22"/>
          <w:szCs w:val="22"/>
        </w:rPr>
        <w:t>Documentation Comments</w:t>
      </w:r>
      <w:bookmarkEnd w:id="156"/>
      <w:bookmarkEnd w:id="157"/>
      <w:bookmarkEnd w:id="158"/>
      <w:bookmarkEnd w:id="159"/>
      <w:bookmarkEnd w:id="160"/>
      <w:bookmarkEnd w:id="161"/>
      <w:bookmarkEnd w:id="162"/>
    </w:p>
    <w:p w:rsidR="0068310D" w:rsidRPr="002B481A" w:rsidRDefault="0068310D" w:rsidP="002B481A">
      <w:pPr>
        <w:jc w:val="both"/>
        <w:rPr>
          <w:rFonts w:cs="Tahoma"/>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Note: See “Java Source File Example” on page 18 for examples of the comment formats described here.</w:t>
      </w:r>
    </w:p>
    <w:p w:rsidR="0068310D" w:rsidRPr="002B481A" w:rsidRDefault="0068310D" w:rsidP="002B481A">
      <w:pPr>
        <w:jc w:val="both"/>
        <w:rPr>
          <w:rFonts w:cs="Tahoma"/>
          <w:snapToGrid w:val="0"/>
          <w:sz w:val="22"/>
          <w:szCs w:val="22"/>
        </w:rPr>
      </w:pPr>
      <w:r w:rsidRPr="002B481A">
        <w:rPr>
          <w:rFonts w:cs="Tahoma"/>
          <w:snapToGrid w:val="0"/>
          <w:sz w:val="22"/>
          <w:szCs w:val="22"/>
        </w:rPr>
        <w:t>For further details, see “How to Write Doc Comments for Javadoc” which includes</w:t>
      </w:r>
    </w:p>
    <w:p w:rsidR="0068310D" w:rsidRPr="002B481A" w:rsidRDefault="0068310D" w:rsidP="002B481A">
      <w:pPr>
        <w:jc w:val="both"/>
        <w:rPr>
          <w:rFonts w:cs="Tahoma"/>
          <w:snapToGrid w:val="0"/>
          <w:sz w:val="22"/>
          <w:szCs w:val="22"/>
        </w:rPr>
      </w:pPr>
      <w:r w:rsidRPr="002B481A">
        <w:rPr>
          <w:rFonts w:cs="Tahoma"/>
          <w:snapToGrid w:val="0"/>
          <w:sz w:val="22"/>
          <w:szCs w:val="22"/>
        </w:rPr>
        <w:t>information on the doc comment tags (@return, @param, @see):</w:t>
      </w:r>
    </w:p>
    <w:p w:rsidR="0068310D" w:rsidRPr="002B481A" w:rsidRDefault="0068310D" w:rsidP="002B481A">
      <w:pPr>
        <w:jc w:val="both"/>
        <w:rPr>
          <w:rFonts w:cs="Tahoma"/>
          <w:snapToGrid w:val="0"/>
          <w:sz w:val="22"/>
          <w:szCs w:val="22"/>
        </w:rPr>
      </w:pPr>
    </w:p>
    <w:p w:rsidR="0068310D" w:rsidRPr="002B481A" w:rsidRDefault="00B6291F" w:rsidP="002B481A">
      <w:pPr>
        <w:jc w:val="both"/>
        <w:rPr>
          <w:rFonts w:cs="Tahoma"/>
          <w:snapToGrid w:val="0"/>
          <w:sz w:val="22"/>
          <w:szCs w:val="22"/>
        </w:rPr>
      </w:pPr>
      <w:hyperlink r:id="rId10" w:history="1">
        <w:r w:rsidR="0068310D" w:rsidRPr="002B481A">
          <w:rPr>
            <w:rStyle w:val="Hyperlink"/>
            <w:rFonts w:cs="Tahoma"/>
            <w:sz w:val="22"/>
            <w:szCs w:val="22"/>
          </w:rPr>
          <w:t>http://java.sun.com/products/jdk/javadoc/writingdoccomments.html</w:t>
        </w:r>
      </w:hyperlink>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For further details about doc comments and javadoc, see the javadoc home page at:</w:t>
      </w:r>
    </w:p>
    <w:p w:rsidR="0068310D" w:rsidRPr="002B481A" w:rsidRDefault="00B6291F" w:rsidP="002B481A">
      <w:pPr>
        <w:jc w:val="both"/>
        <w:rPr>
          <w:rFonts w:cs="Tahoma"/>
          <w:snapToGrid w:val="0"/>
          <w:sz w:val="22"/>
          <w:szCs w:val="22"/>
        </w:rPr>
      </w:pPr>
      <w:hyperlink r:id="rId11" w:history="1">
        <w:r w:rsidR="0068310D" w:rsidRPr="002B481A">
          <w:rPr>
            <w:rStyle w:val="Hyperlink"/>
            <w:rFonts w:cs="Tahoma"/>
            <w:sz w:val="22"/>
            <w:szCs w:val="22"/>
          </w:rPr>
          <w:t>http://java.sun.com/products/jdk/javadoc/</w:t>
        </w:r>
      </w:hyperlink>
    </w:p>
    <w:p w:rsidR="0068310D" w:rsidRPr="002B481A" w:rsidRDefault="0068310D" w:rsidP="002B481A">
      <w:pPr>
        <w:jc w:val="both"/>
        <w:rPr>
          <w:rFonts w:cs="Tahoma"/>
          <w:snapToGrid w:val="0"/>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lastRenderedPageBreak/>
        <w:t>Doc comments describe Java classes, interfaces, constructors, methods, and fields. Each doc comment is set inside the comment delimiters /**...*/, with one comment per class, interface, or member. This comment should appear just before the declaration:</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 The Example class provides ...</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public class Example { ...</w:t>
      </w:r>
    </w:p>
    <w:p w:rsidR="0068310D" w:rsidRPr="002B481A" w:rsidRDefault="0068310D" w:rsidP="002B481A">
      <w:pPr>
        <w:jc w:val="both"/>
        <w:rPr>
          <w:rFonts w:cs="Tahoma"/>
          <w:snapToGrid w:val="0"/>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Notice that top-level classes and interfaces are not indented, while their members are. The first line of doc comment (/**) for classes and interfaces is not indented; subsequent doc comment lines each have 1 space of indentation (to vertically align the asterisks). Members, including constructors, have 4 spaces for the first doc comment line and 5 spaces thereafter.</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If you need to give information about a class, interface, variable, or method that isn’t appropriate for documentation, use an implementation block comment (see section 5.1.1) or single-line (see section 5.1.2) comment immediately </w:t>
      </w:r>
      <w:r w:rsidRPr="002B481A">
        <w:rPr>
          <w:rFonts w:cs="Tahoma"/>
          <w:i/>
          <w:snapToGrid w:val="0"/>
          <w:sz w:val="22"/>
          <w:szCs w:val="22"/>
        </w:rPr>
        <w:t xml:space="preserve">after </w:t>
      </w:r>
      <w:r w:rsidRPr="002B481A">
        <w:rPr>
          <w:rFonts w:cs="Tahoma"/>
          <w:snapToGrid w:val="0"/>
          <w:sz w:val="22"/>
          <w:szCs w:val="22"/>
        </w:rPr>
        <w:t xml:space="preserve">the declaration. For example, details about the implementation of a class should go in in such an implementation block comment </w:t>
      </w:r>
      <w:r w:rsidRPr="002B481A">
        <w:rPr>
          <w:rFonts w:cs="Tahoma"/>
          <w:i/>
          <w:snapToGrid w:val="0"/>
          <w:sz w:val="22"/>
          <w:szCs w:val="22"/>
        </w:rPr>
        <w:t xml:space="preserve">following </w:t>
      </w:r>
      <w:r w:rsidRPr="002B481A">
        <w:rPr>
          <w:rFonts w:cs="Tahoma"/>
          <w:snapToGrid w:val="0"/>
          <w:sz w:val="22"/>
          <w:szCs w:val="22"/>
        </w:rPr>
        <w:t xml:space="preserve">the class statement, not in the class doc comment. Doc comments should not be positioned inside a method or constructor definition block, because Java associates documentation comments with the first declaration </w:t>
      </w:r>
      <w:r w:rsidRPr="002B481A">
        <w:rPr>
          <w:rFonts w:cs="Tahoma"/>
          <w:i/>
          <w:snapToGrid w:val="0"/>
          <w:sz w:val="22"/>
          <w:szCs w:val="22"/>
        </w:rPr>
        <w:t xml:space="preserve">after </w:t>
      </w:r>
      <w:r w:rsidRPr="002B481A">
        <w:rPr>
          <w:rFonts w:cs="Tahoma"/>
          <w:snapToGrid w:val="0"/>
          <w:sz w:val="22"/>
          <w:szCs w:val="22"/>
        </w:rPr>
        <w:t>the comment.</w:t>
      </w:r>
    </w:p>
    <w:p w:rsidR="0068310D" w:rsidRPr="002B481A" w:rsidRDefault="0068310D" w:rsidP="002B481A">
      <w:pPr>
        <w:jc w:val="both"/>
        <w:rPr>
          <w:rFonts w:cs="Tahoma"/>
          <w:snapToGrid w:val="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1"/>
        <w:gridCol w:w="8268"/>
      </w:tblGrid>
      <w:tr w:rsidR="007746FB" w:rsidRPr="002B481A" w:rsidTr="006D3962">
        <w:tc>
          <w:tcPr>
            <w:tcW w:w="10152" w:type="dxa"/>
            <w:gridSpan w:val="2"/>
            <w:shd w:val="clear" w:color="auto" w:fill="E6E6E6"/>
            <w:tcMar>
              <w:left w:w="115" w:type="dxa"/>
              <w:bottom w:w="0" w:type="dxa"/>
              <w:right w:w="115" w:type="dxa"/>
            </w:tcMar>
          </w:tcPr>
          <w:p w:rsidR="007746FB" w:rsidRPr="002B481A" w:rsidRDefault="007746FB" w:rsidP="002B481A">
            <w:pPr>
              <w:pStyle w:val="Heading3"/>
              <w:suppressAutoHyphens/>
              <w:ind w:left="1080" w:hanging="1080"/>
              <w:rPr>
                <w:rFonts w:cs="Tahoma"/>
                <w:sz w:val="22"/>
                <w:szCs w:val="22"/>
              </w:rPr>
            </w:pPr>
            <w:bookmarkStart w:id="163" w:name="_Toc202591645"/>
            <w:bookmarkStart w:id="164" w:name="_Toc233698790"/>
            <w:bookmarkStart w:id="165" w:name="_Toc382839454"/>
            <w:bookmarkStart w:id="166" w:name="_Toc382839583"/>
            <w:bookmarkStart w:id="167" w:name="_Toc382839841"/>
            <w:bookmarkStart w:id="168" w:name="_Toc382840234"/>
            <w:r w:rsidRPr="002B481A">
              <w:rPr>
                <w:rFonts w:cs="Tahoma"/>
                <w:snapToGrid w:val="0"/>
                <w:sz w:val="22"/>
                <w:szCs w:val="22"/>
                <w:u w:val="none"/>
              </w:rPr>
              <w:t>Javadoc and Comments</w:t>
            </w:r>
            <w:bookmarkEnd w:id="163"/>
            <w:bookmarkEnd w:id="164"/>
            <w:bookmarkEnd w:id="165"/>
            <w:bookmarkEnd w:id="166"/>
            <w:bookmarkEnd w:id="167"/>
            <w:bookmarkEnd w:id="168"/>
          </w:p>
        </w:tc>
      </w:tr>
      <w:tr w:rsidR="007746FB" w:rsidRPr="002B481A" w:rsidTr="006D3962">
        <w:tc>
          <w:tcPr>
            <w:tcW w:w="1008" w:type="dxa"/>
            <w:tcMar>
              <w:top w:w="29" w:type="dxa"/>
              <w:left w:w="115" w:type="dxa"/>
              <w:bottom w:w="86" w:type="dxa"/>
              <w:right w:w="115" w:type="dxa"/>
            </w:tcMar>
          </w:tcPr>
          <w:p w:rsidR="007746FB" w:rsidRPr="002B481A" w:rsidRDefault="00C92027" w:rsidP="002B481A">
            <w:pPr>
              <w:jc w:val="both"/>
              <w:rPr>
                <w:rFonts w:cs="Tahoma"/>
                <w:snapToGrid w:val="0"/>
                <w:sz w:val="22"/>
                <w:szCs w:val="22"/>
              </w:rPr>
            </w:pPr>
            <w:r w:rsidRPr="002B481A">
              <w:rPr>
                <w:rFonts w:cs="Tahoma"/>
                <w:snapToGrid w:val="0"/>
                <w:sz w:val="22"/>
                <w:szCs w:val="22"/>
              </w:rPr>
              <w:t>5.2.1.1</w:t>
            </w:r>
          </w:p>
        </w:tc>
        <w:tc>
          <w:tcPr>
            <w:tcW w:w="9144" w:type="dxa"/>
            <w:tcMar>
              <w:top w:w="29" w:type="dxa"/>
              <w:left w:w="115" w:type="dxa"/>
              <w:bottom w:w="86" w:type="dxa"/>
              <w:right w:w="115" w:type="dxa"/>
            </w:tcMar>
          </w:tcPr>
          <w:p w:rsidR="007746FB" w:rsidRPr="002B481A" w:rsidRDefault="007746FB" w:rsidP="002B481A">
            <w:pPr>
              <w:jc w:val="both"/>
              <w:rPr>
                <w:rFonts w:cs="Tahoma"/>
                <w:snapToGrid w:val="0"/>
                <w:sz w:val="22"/>
                <w:szCs w:val="22"/>
              </w:rPr>
            </w:pPr>
            <w:r w:rsidRPr="002B481A">
              <w:rPr>
                <w:rFonts w:cs="Tahoma"/>
                <w:snapToGrid w:val="0"/>
                <w:sz w:val="22"/>
                <w:szCs w:val="22"/>
              </w:rPr>
              <w:t>Write class-level javadoc which states the purpose of the class.</w:t>
            </w:r>
          </w:p>
        </w:tc>
      </w:tr>
      <w:tr w:rsidR="007746FB" w:rsidRPr="002B481A" w:rsidTr="006D3962">
        <w:tc>
          <w:tcPr>
            <w:tcW w:w="1008" w:type="dxa"/>
            <w:tcMar>
              <w:top w:w="29" w:type="dxa"/>
              <w:left w:w="115" w:type="dxa"/>
              <w:bottom w:w="86" w:type="dxa"/>
              <w:right w:w="115" w:type="dxa"/>
            </w:tcMar>
          </w:tcPr>
          <w:p w:rsidR="007746FB" w:rsidRPr="002B481A" w:rsidRDefault="00543424" w:rsidP="002B481A">
            <w:pPr>
              <w:jc w:val="both"/>
              <w:rPr>
                <w:rFonts w:cs="Tahoma"/>
                <w:snapToGrid w:val="0"/>
                <w:sz w:val="22"/>
                <w:szCs w:val="22"/>
              </w:rPr>
            </w:pPr>
            <w:r w:rsidRPr="002B481A">
              <w:rPr>
                <w:rFonts w:cs="Tahoma"/>
                <w:snapToGrid w:val="0"/>
                <w:sz w:val="22"/>
                <w:szCs w:val="22"/>
              </w:rPr>
              <w:t>5.2.1.2</w:t>
            </w:r>
          </w:p>
        </w:tc>
        <w:tc>
          <w:tcPr>
            <w:tcW w:w="9144" w:type="dxa"/>
            <w:tcMar>
              <w:top w:w="29" w:type="dxa"/>
              <w:left w:w="115" w:type="dxa"/>
              <w:bottom w:w="86" w:type="dxa"/>
              <w:right w:w="115" w:type="dxa"/>
            </w:tcMar>
          </w:tcPr>
          <w:p w:rsidR="007746FB" w:rsidRPr="002B481A" w:rsidRDefault="007746FB" w:rsidP="002B481A">
            <w:pPr>
              <w:jc w:val="both"/>
              <w:rPr>
                <w:rFonts w:cs="Tahoma"/>
                <w:snapToGrid w:val="0"/>
                <w:sz w:val="22"/>
                <w:szCs w:val="22"/>
              </w:rPr>
            </w:pPr>
            <w:r w:rsidRPr="002B481A">
              <w:rPr>
                <w:rFonts w:cs="Tahoma"/>
                <w:snapToGrid w:val="0"/>
                <w:sz w:val="22"/>
                <w:szCs w:val="22"/>
              </w:rPr>
              <w:t>Write method-level javadoc which states the purpose of the method and identifies parameters and output.  You can use any combination of initial comment, @param(s) and @return which accomplishes this goal.  For example, very simple methods can be described in a comment alone, whereas more complicated ones may require a comment plus @param(s) and @return.</w:t>
            </w:r>
          </w:p>
        </w:tc>
      </w:tr>
      <w:tr w:rsidR="007746FB" w:rsidRPr="002B481A" w:rsidTr="006D3962">
        <w:tc>
          <w:tcPr>
            <w:tcW w:w="1008" w:type="dxa"/>
            <w:tcMar>
              <w:top w:w="29" w:type="dxa"/>
              <w:left w:w="115" w:type="dxa"/>
              <w:bottom w:w="86" w:type="dxa"/>
              <w:right w:w="115" w:type="dxa"/>
            </w:tcMar>
          </w:tcPr>
          <w:p w:rsidR="007746FB" w:rsidRPr="002B481A" w:rsidRDefault="00543424" w:rsidP="002B481A">
            <w:pPr>
              <w:jc w:val="both"/>
              <w:rPr>
                <w:rFonts w:cs="Tahoma"/>
                <w:snapToGrid w:val="0"/>
                <w:sz w:val="22"/>
                <w:szCs w:val="22"/>
              </w:rPr>
            </w:pPr>
            <w:r w:rsidRPr="002B481A">
              <w:rPr>
                <w:rFonts w:cs="Tahoma"/>
                <w:snapToGrid w:val="0"/>
                <w:sz w:val="22"/>
                <w:szCs w:val="22"/>
              </w:rPr>
              <w:t>5.2.1.3</w:t>
            </w:r>
          </w:p>
        </w:tc>
        <w:tc>
          <w:tcPr>
            <w:tcW w:w="9144" w:type="dxa"/>
            <w:tcMar>
              <w:top w:w="29" w:type="dxa"/>
              <w:left w:w="115" w:type="dxa"/>
              <w:bottom w:w="86" w:type="dxa"/>
              <w:right w:w="115" w:type="dxa"/>
            </w:tcMar>
          </w:tcPr>
          <w:p w:rsidR="007746FB" w:rsidRPr="002B481A" w:rsidRDefault="007746FB" w:rsidP="002B481A">
            <w:pPr>
              <w:jc w:val="both"/>
              <w:rPr>
                <w:rFonts w:cs="Tahoma"/>
                <w:snapToGrid w:val="0"/>
                <w:sz w:val="22"/>
                <w:szCs w:val="22"/>
              </w:rPr>
            </w:pPr>
            <w:r w:rsidRPr="002B481A">
              <w:rPr>
                <w:rFonts w:cs="Tahoma"/>
                <w:snapToGrid w:val="0"/>
                <w:sz w:val="22"/>
                <w:szCs w:val="22"/>
              </w:rPr>
              <w:t>For List, Set or any other collection type parameters and/or return values for a method, specify in the javadoc what class the elements of the collection are (as well as how they are used, per 1.020).</w:t>
            </w:r>
          </w:p>
        </w:tc>
      </w:tr>
      <w:tr w:rsidR="007746FB" w:rsidRPr="002B481A" w:rsidTr="006D3962">
        <w:tc>
          <w:tcPr>
            <w:tcW w:w="1008" w:type="dxa"/>
            <w:tcMar>
              <w:top w:w="29" w:type="dxa"/>
              <w:left w:w="115" w:type="dxa"/>
              <w:bottom w:w="86" w:type="dxa"/>
              <w:right w:w="115" w:type="dxa"/>
            </w:tcMar>
          </w:tcPr>
          <w:p w:rsidR="007746FB" w:rsidRPr="002B481A" w:rsidRDefault="00543424" w:rsidP="002B481A">
            <w:pPr>
              <w:jc w:val="both"/>
              <w:rPr>
                <w:rFonts w:cs="Tahoma"/>
                <w:snapToGrid w:val="0"/>
                <w:sz w:val="22"/>
                <w:szCs w:val="22"/>
              </w:rPr>
            </w:pPr>
            <w:r w:rsidRPr="002B481A">
              <w:rPr>
                <w:rFonts w:cs="Tahoma"/>
                <w:snapToGrid w:val="0"/>
                <w:sz w:val="22"/>
                <w:szCs w:val="22"/>
              </w:rPr>
              <w:t>5.2.1.4</w:t>
            </w:r>
          </w:p>
        </w:tc>
        <w:tc>
          <w:tcPr>
            <w:tcW w:w="9144" w:type="dxa"/>
            <w:tcMar>
              <w:top w:w="29" w:type="dxa"/>
              <w:left w:w="115" w:type="dxa"/>
              <w:bottom w:w="86" w:type="dxa"/>
              <w:right w:w="115" w:type="dxa"/>
            </w:tcMar>
          </w:tcPr>
          <w:p w:rsidR="007746FB" w:rsidRPr="002B481A" w:rsidRDefault="007746FB" w:rsidP="002B481A">
            <w:pPr>
              <w:jc w:val="both"/>
              <w:rPr>
                <w:rFonts w:cs="Tahoma"/>
                <w:snapToGrid w:val="0"/>
                <w:sz w:val="22"/>
                <w:szCs w:val="22"/>
              </w:rPr>
            </w:pPr>
            <w:r w:rsidRPr="002B481A">
              <w:rPr>
                <w:rFonts w:cs="Tahoma"/>
                <w:snapToGrid w:val="0"/>
                <w:sz w:val="22"/>
                <w:szCs w:val="22"/>
              </w:rPr>
              <w:t xml:space="preserve">Substantive properties exposed by getters and setters, for domain objects and others, should be javadoc’ed at the instance variable underlying the property, and then this javadoc should be propagated automatically to the getter and setter methods using the Beaniac plug-in.  </w:t>
            </w:r>
          </w:p>
          <w:p w:rsidR="007746FB" w:rsidRPr="002B481A" w:rsidRDefault="007746FB" w:rsidP="002B481A">
            <w:pPr>
              <w:ind w:left="720"/>
              <w:jc w:val="both"/>
              <w:rPr>
                <w:rFonts w:cs="Tahoma"/>
                <w:snapToGrid w:val="0"/>
                <w:sz w:val="22"/>
                <w:szCs w:val="22"/>
              </w:rPr>
            </w:pPr>
            <w:r w:rsidRPr="002B481A">
              <w:rPr>
                <w:rFonts w:cs="Tahoma"/>
                <w:snapToGrid w:val="0"/>
                <w:sz w:val="22"/>
                <w:szCs w:val="22"/>
              </w:rPr>
              <w:t>Setters whose only function is to serve as an entry point for Spring injection, however, should be javadoc’ed as:</w:t>
            </w:r>
          </w:p>
          <w:p w:rsidR="007746FB" w:rsidRPr="002B481A" w:rsidRDefault="007746FB" w:rsidP="002B481A">
            <w:pPr>
              <w:ind w:left="720"/>
              <w:jc w:val="both"/>
              <w:rPr>
                <w:rFonts w:cs="Tahoma"/>
                <w:snapToGrid w:val="0"/>
                <w:sz w:val="22"/>
                <w:szCs w:val="22"/>
              </w:rPr>
            </w:pPr>
            <w:r w:rsidRPr="002B481A">
              <w:rPr>
                <w:rFonts w:cs="Tahoma"/>
                <w:snapToGrid w:val="0"/>
                <w:sz w:val="22"/>
                <w:szCs w:val="22"/>
              </w:rPr>
              <w:tab/>
              <w:t>/** IOC setter */</w:t>
            </w:r>
          </w:p>
          <w:p w:rsidR="007746FB" w:rsidRPr="002B481A" w:rsidRDefault="007746FB" w:rsidP="002B481A">
            <w:pPr>
              <w:ind w:left="720"/>
              <w:jc w:val="both"/>
              <w:rPr>
                <w:rFonts w:cs="Tahoma"/>
                <w:snapToGrid w:val="0"/>
                <w:sz w:val="22"/>
                <w:szCs w:val="22"/>
              </w:rPr>
            </w:pPr>
            <w:r w:rsidRPr="002B481A">
              <w:rPr>
                <w:rFonts w:cs="Tahoma"/>
                <w:snapToGrid w:val="0"/>
                <w:sz w:val="22"/>
                <w:szCs w:val="22"/>
              </w:rPr>
              <w:t>and those instance variables simply grouped together and preceded with a single //Following are injected by Spring comment.</w:t>
            </w:r>
          </w:p>
        </w:tc>
      </w:tr>
      <w:tr w:rsidR="007746FB" w:rsidRPr="002B481A" w:rsidTr="006D3962">
        <w:tc>
          <w:tcPr>
            <w:tcW w:w="1008" w:type="dxa"/>
            <w:tcMar>
              <w:top w:w="29" w:type="dxa"/>
              <w:left w:w="115" w:type="dxa"/>
              <w:bottom w:w="86" w:type="dxa"/>
              <w:right w:w="115" w:type="dxa"/>
            </w:tcMar>
          </w:tcPr>
          <w:p w:rsidR="007746FB" w:rsidRPr="002B481A" w:rsidRDefault="00543424" w:rsidP="002B481A">
            <w:pPr>
              <w:jc w:val="both"/>
              <w:rPr>
                <w:rFonts w:cs="Tahoma"/>
                <w:snapToGrid w:val="0"/>
                <w:sz w:val="22"/>
                <w:szCs w:val="22"/>
              </w:rPr>
            </w:pPr>
            <w:r w:rsidRPr="002B481A">
              <w:rPr>
                <w:rFonts w:cs="Tahoma"/>
                <w:snapToGrid w:val="0"/>
                <w:sz w:val="22"/>
                <w:szCs w:val="22"/>
              </w:rPr>
              <w:t>5.2.1.</w:t>
            </w:r>
            <w:r w:rsidR="00D8523C" w:rsidRPr="002B481A">
              <w:rPr>
                <w:rFonts w:cs="Tahoma"/>
                <w:snapToGrid w:val="0"/>
                <w:sz w:val="22"/>
                <w:szCs w:val="22"/>
              </w:rPr>
              <w:t>5</w:t>
            </w:r>
          </w:p>
        </w:tc>
        <w:tc>
          <w:tcPr>
            <w:tcW w:w="9144" w:type="dxa"/>
            <w:tcMar>
              <w:top w:w="29" w:type="dxa"/>
              <w:left w:w="115" w:type="dxa"/>
              <w:bottom w:w="86" w:type="dxa"/>
              <w:right w:w="115" w:type="dxa"/>
            </w:tcMar>
          </w:tcPr>
          <w:p w:rsidR="007746FB" w:rsidRPr="002B481A" w:rsidRDefault="007746FB" w:rsidP="002B481A">
            <w:pPr>
              <w:jc w:val="both"/>
              <w:rPr>
                <w:rFonts w:cs="Tahoma"/>
                <w:snapToGrid w:val="0"/>
                <w:sz w:val="22"/>
                <w:szCs w:val="22"/>
              </w:rPr>
            </w:pPr>
            <w:r w:rsidRPr="002B481A">
              <w:rPr>
                <w:rFonts w:cs="Tahoma"/>
                <w:snapToGrid w:val="0"/>
                <w:sz w:val="22"/>
                <w:szCs w:val="22"/>
              </w:rPr>
              <w:t xml:space="preserve">Interfaces should be javadoc’ed the same as an implementing class, not left undocumented.  In fact if you wish the interface can contain the primary documentation and the implementing class refer to the interface methods being implemented </w:t>
            </w:r>
            <w:r w:rsidR="009A76AF" w:rsidRPr="002B481A">
              <w:rPr>
                <w:rFonts w:cs="Tahoma"/>
                <w:snapToGrid w:val="0"/>
                <w:sz w:val="22"/>
                <w:szCs w:val="22"/>
              </w:rPr>
              <w:t>(setting</w:t>
            </w:r>
            <w:r w:rsidR="004D0D31" w:rsidRPr="002B481A">
              <w:rPr>
                <w:rFonts w:cs="Tahoma"/>
                <w:snapToGrid w:val="0"/>
                <w:sz w:val="22"/>
                <w:szCs w:val="22"/>
              </w:rPr>
              <w:t xml:space="preserve"> eclipse </w:t>
            </w:r>
            <w:r w:rsidRPr="002B481A">
              <w:rPr>
                <w:rFonts w:cs="Tahoma"/>
                <w:snapToGrid w:val="0"/>
                <w:sz w:val="22"/>
                <w:szCs w:val="22"/>
              </w:rPr>
              <w:t>preferences does this automatically).</w:t>
            </w:r>
          </w:p>
        </w:tc>
      </w:tr>
      <w:tr w:rsidR="007746FB" w:rsidRPr="002B481A" w:rsidTr="006D3962">
        <w:tc>
          <w:tcPr>
            <w:tcW w:w="1008" w:type="dxa"/>
            <w:tcMar>
              <w:top w:w="29" w:type="dxa"/>
              <w:left w:w="115" w:type="dxa"/>
              <w:bottom w:w="86" w:type="dxa"/>
              <w:right w:w="115" w:type="dxa"/>
            </w:tcMar>
          </w:tcPr>
          <w:p w:rsidR="007746FB" w:rsidRPr="002B481A" w:rsidRDefault="00543424" w:rsidP="002B481A">
            <w:pPr>
              <w:jc w:val="both"/>
              <w:rPr>
                <w:rFonts w:cs="Tahoma"/>
                <w:snapToGrid w:val="0"/>
                <w:sz w:val="22"/>
                <w:szCs w:val="22"/>
              </w:rPr>
            </w:pPr>
            <w:r w:rsidRPr="002B481A">
              <w:rPr>
                <w:rFonts w:cs="Tahoma"/>
                <w:snapToGrid w:val="0"/>
                <w:sz w:val="22"/>
                <w:szCs w:val="22"/>
              </w:rPr>
              <w:t>5.2.1.</w:t>
            </w:r>
            <w:r w:rsidR="00D8523C" w:rsidRPr="002B481A">
              <w:rPr>
                <w:rFonts w:cs="Tahoma"/>
                <w:snapToGrid w:val="0"/>
                <w:sz w:val="22"/>
                <w:szCs w:val="22"/>
              </w:rPr>
              <w:t>6</w:t>
            </w:r>
          </w:p>
        </w:tc>
        <w:tc>
          <w:tcPr>
            <w:tcW w:w="9144" w:type="dxa"/>
            <w:tcMar>
              <w:top w:w="29" w:type="dxa"/>
              <w:left w:w="115" w:type="dxa"/>
              <w:bottom w:w="86" w:type="dxa"/>
              <w:right w:w="115" w:type="dxa"/>
            </w:tcMar>
          </w:tcPr>
          <w:p w:rsidR="007746FB" w:rsidRPr="002B481A" w:rsidRDefault="007746FB" w:rsidP="002B481A">
            <w:pPr>
              <w:jc w:val="both"/>
              <w:rPr>
                <w:rFonts w:cs="Tahoma"/>
                <w:snapToGrid w:val="0"/>
                <w:sz w:val="22"/>
                <w:szCs w:val="22"/>
              </w:rPr>
            </w:pPr>
            <w:r w:rsidRPr="002B481A">
              <w:rPr>
                <w:rFonts w:cs="Tahoma"/>
                <w:snapToGrid w:val="0"/>
                <w:sz w:val="22"/>
                <w:szCs w:val="22"/>
              </w:rPr>
              <w:t>Javadoc should not simply restate the name being explained; that is useless.</w:t>
            </w:r>
          </w:p>
        </w:tc>
      </w:tr>
      <w:tr w:rsidR="007746FB" w:rsidRPr="002B481A" w:rsidTr="006D3962">
        <w:tc>
          <w:tcPr>
            <w:tcW w:w="1008" w:type="dxa"/>
            <w:tcMar>
              <w:top w:w="29" w:type="dxa"/>
              <w:left w:w="115" w:type="dxa"/>
              <w:bottom w:w="86" w:type="dxa"/>
              <w:right w:w="115" w:type="dxa"/>
            </w:tcMar>
          </w:tcPr>
          <w:p w:rsidR="007746FB" w:rsidRPr="002B481A" w:rsidRDefault="00543424" w:rsidP="002B481A">
            <w:pPr>
              <w:jc w:val="both"/>
              <w:rPr>
                <w:rFonts w:cs="Tahoma"/>
                <w:snapToGrid w:val="0"/>
                <w:sz w:val="22"/>
                <w:szCs w:val="22"/>
              </w:rPr>
            </w:pPr>
            <w:r w:rsidRPr="002B481A">
              <w:rPr>
                <w:rFonts w:cs="Tahoma"/>
                <w:snapToGrid w:val="0"/>
                <w:sz w:val="22"/>
                <w:szCs w:val="22"/>
              </w:rPr>
              <w:t>5.2.1.</w:t>
            </w:r>
            <w:r w:rsidR="00D8523C" w:rsidRPr="002B481A">
              <w:rPr>
                <w:rFonts w:cs="Tahoma"/>
                <w:snapToGrid w:val="0"/>
                <w:sz w:val="22"/>
                <w:szCs w:val="22"/>
              </w:rPr>
              <w:t>7</w:t>
            </w:r>
          </w:p>
        </w:tc>
        <w:tc>
          <w:tcPr>
            <w:tcW w:w="9144" w:type="dxa"/>
            <w:tcMar>
              <w:top w:w="29" w:type="dxa"/>
              <w:left w:w="115" w:type="dxa"/>
              <w:bottom w:w="86" w:type="dxa"/>
              <w:right w:w="115" w:type="dxa"/>
            </w:tcMar>
          </w:tcPr>
          <w:p w:rsidR="007746FB" w:rsidRPr="002B481A" w:rsidRDefault="007746FB" w:rsidP="002B481A">
            <w:pPr>
              <w:jc w:val="both"/>
              <w:rPr>
                <w:rFonts w:cs="Tahoma"/>
                <w:snapToGrid w:val="0"/>
                <w:sz w:val="22"/>
                <w:szCs w:val="22"/>
              </w:rPr>
            </w:pPr>
            <w:r w:rsidRPr="002B481A">
              <w:rPr>
                <w:rFonts w:cs="Tahoma"/>
                <w:snapToGrid w:val="0"/>
                <w:sz w:val="22"/>
                <w:szCs w:val="22"/>
              </w:rPr>
              <w:t>The following copyright notice should appear in the javadoc at the top of the source file:</w:t>
            </w:r>
            <w:r w:rsidRPr="002B481A">
              <w:rPr>
                <w:rFonts w:cs="Tahoma"/>
                <w:snapToGrid w:val="0"/>
                <w:sz w:val="22"/>
                <w:szCs w:val="22"/>
              </w:rPr>
              <w:br/>
              <w:t xml:space="preserve">  * Copyright (C) 1994-2007 </w:t>
            </w:r>
            <w:r w:rsidR="00FF6B65" w:rsidRPr="002B481A">
              <w:rPr>
                <w:rFonts w:cs="Tahoma"/>
                <w:snapToGrid w:val="0"/>
                <w:sz w:val="22"/>
                <w:szCs w:val="22"/>
              </w:rPr>
              <w:t>HTC</w:t>
            </w:r>
            <w:r w:rsidRPr="002B481A">
              <w:rPr>
                <w:rFonts w:cs="Tahoma"/>
                <w:snapToGrid w:val="0"/>
                <w:sz w:val="22"/>
                <w:szCs w:val="22"/>
              </w:rPr>
              <w:t>. All rights reserved.</w:t>
            </w:r>
            <w:r w:rsidRPr="002B481A">
              <w:rPr>
                <w:rFonts w:cs="Tahoma"/>
                <w:snapToGrid w:val="0"/>
                <w:sz w:val="22"/>
                <w:szCs w:val="22"/>
              </w:rPr>
              <w:br/>
            </w:r>
            <w:r w:rsidRPr="002B481A">
              <w:rPr>
                <w:rFonts w:cs="Tahoma"/>
                <w:snapToGrid w:val="0"/>
                <w:sz w:val="22"/>
                <w:szCs w:val="22"/>
              </w:rPr>
              <w:lastRenderedPageBreak/>
              <w:t>(</w:t>
            </w:r>
            <w:r w:rsidR="00E22C4C" w:rsidRPr="002B481A">
              <w:rPr>
                <w:rFonts w:cs="Tahoma"/>
                <w:snapToGrid w:val="0"/>
                <w:sz w:val="22"/>
                <w:szCs w:val="22"/>
              </w:rPr>
              <w:t>setting eclipse preferences</w:t>
            </w:r>
            <w:r w:rsidRPr="002B481A">
              <w:rPr>
                <w:rFonts w:cs="Tahoma"/>
                <w:snapToGrid w:val="0"/>
                <w:sz w:val="22"/>
                <w:szCs w:val="22"/>
              </w:rPr>
              <w:t xml:space="preserve"> does this automatically for new files.)</w:t>
            </w:r>
          </w:p>
        </w:tc>
      </w:tr>
      <w:tr w:rsidR="007746FB" w:rsidRPr="002B481A" w:rsidTr="006D3962">
        <w:tc>
          <w:tcPr>
            <w:tcW w:w="1008" w:type="dxa"/>
            <w:tcMar>
              <w:top w:w="29" w:type="dxa"/>
              <w:left w:w="115" w:type="dxa"/>
              <w:bottom w:w="86" w:type="dxa"/>
              <w:right w:w="115" w:type="dxa"/>
            </w:tcMar>
          </w:tcPr>
          <w:p w:rsidR="007746FB" w:rsidRPr="002B481A" w:rsidRDefault="00543424" w:rsidP="002B481A">
            <w:pPr>
              <w:jc w:val="both"/>
              <w:rPr>
                <w:rFonts w:cs="Tahoma"/>
                <w:snapToGrid w:val="0"/>
                <w:sz w:val="22"/>
                <w:szCs w:val="22"/>
              </w:rPr>
            </w:pPr>
            <w:r w:rsidRPr="002B481A">
              <w:rPr>
                <w:rFonts w:cs="Tahoma"/>
                <w:snapToGrid w:val="0"/>
                <w:sz w:val="22"/>
                <w:szCs w:val="22"/>
              </w:rPr>
              <w:lastRenderedPageBreak/>
              <w:t>5.2.1.</w:t>
            </w:r>
            <w:r w:rsidR="00D8523C" w:rsidRPr="002B481A">
              <w:rPr>
                <w:rFonts w:cs="Tahoma"/>
                <w:snapToGrid w:val="0"/>
                <w:sz w:val="22"/>
                <w:szCs w:val="22"/>
              </w:rPr>
              <w:t>8</w:t>
            </w:r>
          </w:p>
        </w:tc>
        <w:tc>
          <w:tcPr>
            <w:tcW w:w="9144" w:type="dxa"/>
            <w:tcMar>
              <w:top w:w="29" w:type="dxa"/>
              <w:left w:w="115" w:type="dxa"/>
              <w:bottom w:w="86" w:type="dxa"/>
              <w:right w:w="115" w:type="dxa"/>
            </w:tcMar>
          </w:tcPr>
          <w:p w:rsidR="007746FB" w:rsidRPr="002B481A" w:rsidRDefault="007746FB" w:rsidP="002B481A">
            <w:pPr>
              <w:jc w:val="both"/>
              <w:rPr>
                <w:rFonts w:cs="Tahoma"/>
                <w:snapToGrid w:val="0"/>
                <w:sz w:val="22"/>
                <w:szCs w:val="22"/>
              </w:rPr>
            </w:pPr>
            <w:r w:rsidRPr="002B481A">
              <w:rPr>
                <w:rFonts w:cs="Tahoma"/>
                <w:snapToGrid w:val="0"/>
                <w:sz w:val="22"/>
                <w:szCs w:val="22"/>
              </w:rPr>
              <w:t>Common utility methods should describe the results for boundary input conditions rather than leaving these to chance (and unit tests should verify them).  For example if an encode() method takes a byte array, in addition to of course describing the normal behavior, it should describe the results when the input is null, and when it is zero length. The purpose of this is so that common methods’ behavior is fully defined and hence actually usable without regard to the specific implementation code.</w:t>
            </w:r>
          </w:p>
        </w:tc>
      </w:tr>
      <w:tr w:rsidR="007746FB" w:rsidRPr="002B481A" w:rsidTr="006D3962">
        <w:tc>
          <w:tcPr>
            <w:tcW w:w="1008" w:type="dxa"/>
            <w:tcMar>
              <w:top w:w="29" w:type="dxa"/>
              <w:left w:w="115" w:type="dxa"/>
              <w:bottom w:w="86" w:type="dxa"/>
              <w:right w:w="115" w:type="dxa"/>
            </w:tcMar>
          </w:tcPr>
          <w:p w:rsidR="007746FB" w:rsidRPr="002B481A" w:rsidRDefault="00543424" w:rsidP="002B481A">
            <w:pPr>
              <w:jc w:val="both"/>
              <w:rPr>
                <w:rFonts w:cs="Tahoma"/>
                <w:snapToGrid w:val="0"/>
                <w:sz w:val="22"/>
                <w:szCs w:val="22"/>
              </w:rPr>
            </w:pPr>
            <w:r w:rsidRPr="002B481A">
              <w:rPr>
                <w:rFonts w:cs="Tahoma"/>
                <w:snapToGrid w:val="0"/>
                <w:sz w:val="22"/>
                <w:szCs w:val="22"/>
              </w:rPr>
              <w:t>5</w:t>
            </w:r>
            <w:r w:rsidR="00D8523C" w:rsidRPr="002B481A">
              <w:rPr>
                <w:rFonts w:cs="Tahoma"/>
                <w:snapToGrid w:val="0"/>
                <w:sz w:val="22"/>
                <w:szCs w:val="22"/>
              </w:rPr>
              <w:t>.2.1.9</w:t>
            </w:r>
          </w:p>
        </w:tc>
        <w:tc>
          <w:tcPr>
            <w:tcW w:w="9144" w:type="dxa"/>
            <w:tcMar>
              <w:top w:w="29" w:type="dxa"/>
              <w:left w:w="115" w:type="dxa"/>
              <w:bottom w:w="86" w:type="dxa"/>
              <w:right w:w="115" w:type="dxa"/>
            </w:tcMar>
          </w:tcPr>
          <w:p w:rsidR="007746FB" w:rsidRPr="002B481A" w:rsidRDefault="007746FB" w:rsidP="002B481A">
            <w:pPr>
              <w:jc w:val="both"/>
              <w:rPr>
                <w:rFonts w:cs="Tahoma"/>
                <w:snapToGrid w:val="0"/>
                <w:sz w:val="22"/>
                <w:szCs w:val="22"/>
              </w:rPr>
            </w:pPr>
            <w:r w:rsidRPr="002B481A">
              <w:rPr>
                <w:rFonts w:cs="Tahoma"/>
                <w:snapToGrid w:val="0"/>
                <w:sz w:val="22"/>
                <w:szCs w:val="22"/>
              </w:rPr>
              <w:t>Use in-line comments and white space to clarify and explain the purpose of code chunks within methods and elsewhere.  Comments should convey the intent of the code, not reiterate the syntax.</w:t>
            </w:r>
          </w:p>
        </w:tc>
      </w:tr>
      <w:tr w:rsidR="007746FB" w:rsidRPr="002B481A" w:rsidTr="006D3962">
        <w:tc>
          <w:tcPr>
            <w:tcW w:w="1008" w:type="dxa"/>
            <w:tcMar>
              <w:top w:w="29" w:type="dxa"/>
              <w:left w:w="115" w:type="dxa"/>
              <w:bottom w:w="86" w:type="dxa"/>
              <w:right w:w="115" w:type="dxa"/>
            </w:tcMar>
          </w:tcPr>
          <w:p w:rsidR="007746FB" w:rsidRPr="002B481A" w:rsidRDefault="00543424" w:rsidP="002B481A">
            <w:pPr>
              <w:jc w:val="both"/>
              <w:rPr>
                <w:rFonts w:cs="Tahoma"/>
                <w:snapToGrid w:val="0"/>
                <w:sz w:val="22"/>
                <w:szCs w:val="22"/>
              </w:rPr>
            </w:pPr>
            <w:r w:rsidRPr="002B481A">
              <w:rPr>
                <w:rFonts w:cs="Tahoma"/>
                <w:snapToGrid w:val="0"/>
                <w:sz w:val="22"/>
                <w:szCs w:val="22"/>
              </w:rPr>
              <w:t>5.2.1.1</w:t>
            </w:r>
            <w:r w:rsidR="00D8523C" w:rsidRPr="002B481A">
              <w:rPr>
                <w:rFonts w:cs="Tahoma"/>
                <w:snapToGrid w:val="0"/>
                <w:sz w:val="22"/>
                <w:szCs w:val="22"/>
              </w:rPr>
              <w:t>0</w:t>
            </w:r>
          </w:p>
        </w:tc>
        <w:tc>
          <w:tcPr>
            <w:tcW w:w="9144" w:type="dxa"/>
            <w:tcMar>
              <w:top w:w="29" w:type="dxa"/>
              <w:left w:w="115" w:type="dxa"/>
              <w:bottom w:w="86" w:type="dxa"/>
              <w:right w:w="115" w:type="dxa"/>
            </w:tcMar>
          </w:tcPr>
          <w:p w:rsidR="007746FB" w:rsidRPr="002B481A" w:rsidRDefault="007746FB" w:rsidP="002B481A">
            <w:pPr>
              <w:jc w:val="both"/>
              <w:rPr>
                <w:rFonts w:cs="Tahoma"/>
                <w:snapToGrid w:val="0"/>
                <w:sz w:val="22"/>
                <w:szCs w:val="22"/>
              </w:rPr>
            </w:pPr>
            <w:r w:rsidRPr="002B481A">
              <w:rPr>
                <w:rFonts w:cs="Tahoma"/>
                <w:snapToGrid w:val="0"/>
                <w:sz w:val="22"/>
                <w:szCs w:val="22"/>
              </w:rPr>
              <w:t xml:space="preserve">Javadoc should not contain any invalid tags, misspelled or non-existent parameters, broken links, or other syntax problems. Note that </w:t>
            </w:r>
            <w:smartTag w:uri="urn:schemas-microsoft-com:office:smarttags" w:element="stockticker">
              <w:r w:rsidRPr="002B481A">
                <w:rPr>
                  <w:rFonts w:cs="Tahoma"/>
                  <w:snapToGrid w:val="0"/>
                  <w:sz w:val="22"/>
                  <w:szCs w:val="22"/>
                </w:rPr>
                <w:t>RAD</w:t>
              </w:r>
            </w:smartTag>
            <w:r w:rsidRPr="002B481A">
              <w:rPr>
                <w:rFonts w:cs="Tahoma"/>
                <w:snapToGrid w:val="0"/>
                <w:sz w:val="22"/>
                <w:szCs w:val="22"/>
              </w:rPr>
              <w:t xml:space="preserve"> automatically highlights these problems with a yellow Warning.  @see is for a separate line; for inline references use {@link }. Use HTML tags as appropriate, especially &lt;code&gt; for programmatic names.</w:t>
            </w:r>
          </w:p>
        </w:tc>
      </w:tr>
      <w:tr w:rsidR="007746FB" w:rsidRPr="002B481A" w:rsidTr="006D3962">
        <w:tc>
          <w:tcPr>
            <w:tcW w:w="1008" w:type="dxa"/>
            <w:tcMar>
              <w:top w:w="29" w:type="dxa"/>
              <w:left w:w="115" w:type="dxa"/>
              <w:bottom w:w="86" w:type="dxa"/>
              <w:right w:w="115" w:type="dxa"/>
            </w:tcMar>
          </w:tcPr>
          <w:p w:rsidR="007746FB" w:rsidRPr="002B481A" w:rsidRDefault="00543424" w:rsidP="002B481A">
            <w:pPr>
              <w:jc w:val="both"/>
              <w:rPr>
                <w:rFonts w:cs="Tahoma"/>
                <w:snapToGrid w:val="0"/>
                <w:sz w:val="22"/>
                <w:szCs w:val="22"/>
              </w:rPr>
            </w:pPr>
            <w:r w:rsidRPr="002B481A">
              <w:rPr>
                <w:rFonts w:cs="Tahoma"/>
                <w:snapToGrid w:val="0"/>
                <w:sz w:val="22"/>
                <w:szCs w:val="22"/>
              </w:rPr>
              <w:t>5.2.1.1</w:t>
            </w:r>
            <w:r w:rsidR="00D8523C" w:rsidRPr="002B481A">
              <w:rPr>
                <w:rFonts w:cs="Tahoma"/>
                <w:snapToGrid w:val="0"/>
                <w:sz w:val="22"/>
                <w:szCs w:val="22"/>
              </w:rPr>
              <w:t>1</w:t>
            </w:r>
          </w:p>
        </w:tc>
        <w:tc>
          <w:tcPr>
            <w:tcW w:w="9144" w:type="dxa"/>
            <w:tcMar>
              <w:top w:w="29" w:type="dxa"/>
              <w:left w:w="115" w:type="dxa"/>
              <w:bottom w:w="86" w:type="dxa"/>
              <w:right w:w="115" w:type="dxa"/>
            </w:tcMar>
          </w:tcPr>
          <w:p w:rsidR="007746FB" w:rsidRPr="002B481A" w:rsidRDefault="007746FB" w:rsidP="002B481A">
            <w:pPr>
              <w:jc w:val="both"/>
              <w:rPr>
                <w:rFonts w:cs="Tahoma"/>
                <w:snapToGrid w:val="0"/>
                <w:sz w:val="22"/>
                <w:szCs w:val="22"/>
              </w:rPr>
            </w:pPr>
            <w:r w:rsidRPr="002B481A">
              <w:rPr>
                <w:rFonts w:cs="Tahoma"/>
                <w:snapToGrid w:val="0"/>
                <w:sz w:val="22"/>
                <w:szCs w:val="22"/>
              </w:rPr>
              <w:t>See Appendix A of this document, Java and Javadoc Coding Conventions, for additional notes on standard Javadoc mechanics.</w:t>
            </w:r>
          </w:p>
        </w:tc>
      </w:tr>
      <w:tr w:rsidR="007746FB" w:rsidRPr="002B481A" w:rsidTr="006D3962">
        <w:tc>
          <w:tcPr>
            <w:tcW w:w="1008" w:type="dxa"/>
            <w:tcMar>
              <w:top w:w="29" w:type="dxa"/>
              <w:left w:w="115" w:type="dxa"/>
              <w:bottom w:w="86" w:type="dxa"/>
              <w:right w:w="115" w:type="dxa"/>
            </w:tcMar>
          </w:tcPr>
          <w:p w:rsidR="007746FB" w:rsidRPr="002B481A" w:rsidRDefault="00543424" w:rsidP="002B481A">
            <w:pPr>
              <w:jc w:val="both"/>
              <w:rPr>
                <w:rFonts w:cs="Tahoma"/>
                <w:snapToGrid w:val="0"/>
                <w:sz w:val="22"/>
                <w:szCs w:val="22"/>
              </w:rPr>
            </w:pPr>
            <w:r w:rsidRPr="002B481A">
              <w:rPr>
                <w:rFonts w:cs="Tahoma"/>
                <w:snapToGrid w:val="0"/>
                <w:sz w:val="22"/>
                <w:szCs w:val="22"/>
              </w:rPr>
              <w:t>5.2.1.1</w:t>
            </w:r>
            <w:r w:rsidR="00D8523C" w:rsidRPr="002B481A">
              <w:rPr>
                <w:rFonts w:cs="Tahoma"/>
                <w:snapToGrid w:val="0"/>
                <w:sz w:val="22"/>
                <w:szCs w:val="22"/>
              </w:rPr>
              <w:t>2</w:t>
            </w:r>
          </w:p>
        </w:tc>
        <w:tc>
          <w:tcPr>
            <w:tcW w:w="9144" w:type="dxa"/>
            <w:tcMar>
              <w:top w:w="29" w:type="dxa"/>
              <w:left w:w="115" w:type="dxa"/>
              <w:bottom w:w="86" w:type="dxa"/>
              <w:right w:w="115" w:type="dxa"/>
            </w:tcMar>
          </w:tcPr>
          <w:p w:rsidR="007746FB" w:rsidRPr="002B481A" w:rsidRDefault="007746FB" w:rsidP="002B481A">
            <w:pPr>
              <w:jc w:val="both"/>
              <w:rPr>
                <w:rFonts w:cs="Tahoma"/>
                <w:snapToGrid w:val="0"/>
                <w:sz w:val="22"/>
                <w:szCs w:val="22"/>
              </w:rPr>
            </w:pPr>
            <w:r w:rsidRPr="002B481A">
              <w:rPr>
                <w:rFonts w:cs="Tahoma"/>
                <w:snapToGrid w:val="0"/>
                <w:sz w:val="22"/>
                <w:szCs w:val="22"/>
              </w:rPr>
              <w:t xml:space="preserve">When implementing an interface or an abstract method, or when overriding a method, </w:t>
            </w:r>
            <w:r w:rsidR="00532B50" w:rsidRPr="002B481A">
              <w:rPr>
                <w:rFonts w:cs="Tahoma"/>
                <w:snapToGrid w:val="0"/>
                <w:sz w:val="22"/>
                <w:szCs w:val="22"/>
              </w:rPr>
              <w:t>eclipse preferences</w:t>
            </w:r>
            <w:r w:rsidRPr="002B481A">
              <w:rPr>
                <w:rFonts w:cs="Tahoma"/>
                <w:snapToGrid w:val="0"/>
                <w:sz w:val="22"/>
                <w:szCs w:val="22"/>
              </w:rPr>
              <w:t xml:space="preserve"> is set to insert a comment like the following:</w:t>
            </w:r>
          </w:p>
          <w:p w:rsidR="007746FB" w:rsidRPr="002B481A" w:rsidRDefault="007746FB" w:rsidP="002B481A">
            <w:pPr>
              <w:jc w:val="both"/>
              <w:rPr>
                <w:rFonts w:cs="Tahoma"/>
                <w:snapToGrid w:val="0"/>
                <w:sz w:val="22"/>
                <w:szCs w:val="22"/>
              </w:rPr>
            </w:pPr>
            <w:r w:rsidRPr="002B481A">
              <w:rPr>
                <w:rFonts w:cs="Tahoma"/>
                <w:snapToGrid w:val="0"/>
                <w:sz w:val="22"/>
                <w:szCs w:val="22"/>
              </w:rPr>
              <w:t xml:space="preserve">    /*</w:t>
            </w:r>
          </w:p>
          <w:p w:rsidR="007746FB" w:rsidRPr="002B481A" w:rsidRDefault="007746FB" w:rsidP="002B481A">
            <w:pPr>
              <w:jc w:val="both"/>
              <w:rPr>
                <w:rFonts w:cs="Tahoma"/>
                <w:snapToGrid w:val="0"/>
                <w:sz w:val="22"/>
                <w:szCs w:val="22"/>
              </w:rPr>
            </w:pPr>
            <w:r w:rsidRPr="002B481A">
              <w:rPr>
                <w:rFonts w:cs="Tahoma"/>
                <w:snapToGrid w:val="0"/>
                <w:sz w:val="22"/>
                <w:szCs w:val="22"/>
              </w:rPr>
              <w:t xml:space="preserve">     * (non-Javadoc so parent javadoc displays, assuming no changes needed)</w:t>
            </w:r>
          </w:p>
          <w:p w:rsidR="007746FB" w:rsidRPr="002B481A" w:rsidRDefault="007746FB" w:rsidP="002B481A">
            <w:pPr>
              <w:jc w:val="both"/>
              <w:rPr>
                <w:rFonts w:cs="Tahoma"/>
                <w:snapToGrid w:val="0"/>
                <w:sz w:val="22"/>
                <w:szCs w:val="22"/>
              </w:rPr>
            </w:pPr>
            <w:r w:rsidRPr="002B481A">
              <w:rPr>
                <w:rFonts w:cs="Tahoma"/>
                <w:snapToGrid w:val="0"/>
                <w:sz w:val="22"/>
                <w:szCs w:val="22"/>
              </w:rPr>
              <w:t xml:space="preserve">     * @see com.</w:t>
            </w:r>
            <w:r w:rsidR="0062525C" w:rsidRPr="002B481A">
              <w:rPr>
                <w:rFonts w:cs="Tahoma"/>
                <w:snapToGrid w:val="0"/>
                <w:sz w:val="22"/>
                <w:szCs w:val="22"/>
              </w:rPr>
              <w:t>htc</w:t>
            </w:r>
            <w:r w:rsidRPr="002B481A">
              <w:rPr>
                <w:rFonts w:cs="Tahoma"/>
                <w:snapToGrid w:val="0"/>
                <w:sz w:val="22"/>
                <w:szCs w:val="22"/>
              </w:rPr>
              <w:t>.eis.epg.domain.junit.MyInterface#myMethod()</w:t>
            </w:r>
          </w:p>
          <w:p w:rsidR="007746FB" w:rsidRPr="002B481A" w:rsidRDefault="007746FB" w:rsidP="002B481A">
            <w:pPr>
              <w:jc w:val="both"/>
              <w:rPr>
                <w:rFonts w:cs="Tahoma"/>
                <w:snapToGrid w:val="0"/>
                <w:sz w:val="22"/>
                <w:szCs w:val="22"/>
              </w:rPr>
            </w:pPr>
            <w:r w:rsidRPr="002B481A">
              <w:rPr>
                <w:rFonts w:cs="Tahoma"/>
                <w:snapToGrid w:val="0"/>
                <w:sz w:val="22"/>
                <w:szCs w:val="22"/>
              </w:rPr>
              <w:t xml:space="preserve">     */</w:t>
            </w:r>
          </w:p>
          <w:p w:rsidR="007746FB" w:rsidRPr="002B481A" w:rsidRDefault="007746FB" w:rsidP="002B481A">
            <w:pPr>
              <w:jc w:val="both"/>
              <w:rPr>
                <w:rFonts w:cs="Tahoma"/>
                <w:snapToGrid w:val="0"/>
                <w:sz w:val="22"/>
                <w:szCs w:val="22"/>
              </w:rPr>
            </w:pPr>
            <w:r w:rsidRPr="002B481A">
              <w:rPr>
                <w:rFonts w:cs="Tahoma"/>
                <w:snapToGrid w:val="0"/>
                <w:sz w:val="22"/>
                <w:szCs w:val="22"/>
              </w:rPr>
              <w:t>As it says, this is not javadoc as it has just a “/*” rather than “/**” to start. The reason is also stated: Per the javadoc standard, an implemented/overridden method will automatically display the javadoc of the defining class if there is none in the overriding class. Therefore this java comment may be left as is assuming you are simply implementing the interface/abstract method and the parent javadoc is accurate (if there is no parent javadoc, or it is incomplete or wrong, then write or update the parent javadoc also). However, if you are overriding a non-abstract method and/or if the parent javadoc is vague by necessity, then you must change this to a real javadoc comment (add an “*” to “/*”), delete the “non-Javadoc” line, leave the @see line, and document whatever about your implementation is different than the parent javadoc.</w:t>
            </w:r>
          </w:p>
        </w:tc>
      </w:tr>
    </w:tbl>
    <w:p w:rsidR="007746FB" w:rsidRPr="002B481A" w:rsidRDefault="007746FB"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w:t>
      </w:r>
    </w:p>
    <w:p w:rsidR="0068310D" w:rsidRPr="002B481A" w:rsidRDefault="002B481A" w:rsidP="002B481A">
      <w:pPr>
        <w:pStyle w:val="Heading1"/>
        <w:tabs>
          <w:tab w:val="clear" w:pos="360"/>
          <w:tab w:val="num" w:pos="720"/>
        </w:tabs>
        <w:suppressAutoHyphens/>
        <w:spacing w:before="240"/>
        <w:ind w:left="720" w:hanging="720"/>
        <w:rPr>
          <w:rFonts w:cs="Tahoma"/>
          <w:b w:val="0"/>
          <w:snapToGrid w:val="0"/>
          <w:sz w:val="22"/>
          <w:szCs w:val="22"/>
        </w:rPr>
      </w:pPr>
      <w:bookmarkStart w:id="169" w:name="_Toc130186665"/>
      <w:bookmarkStart w:id="170" w:name="_Toc233698791"/>
      <w:bookmarkStart w:id="171" w:name="_Toc382839360"/>
      <w:bookmarkStart w:id="172" w:name="_Toc382839455"/>
      <w:bookmarkStart w:id="173" w:name="_Toc382839584"/>
      <w:bookmarkStart w:id="174" w:name="_Toc382839842"/>
      <w:bookmarkStart w:id="175" w:name="_Toc382840235"/>
      <w:r>
        <w:rPr>
          <w:rFonts w:cs="Tahoma"/>
          <w:b w:val="0"/>
          <w:snapToGrid w:val="0"/>
          <w:sz w:val="22"/>
          <w:szCs w:val="22"/>
        </w:rPr>
        <w:br w:type="page"/>
      </w:r>
      <w:r w:rsidR="0068310D" w:rsidRPr="002B481A">
        <w:rPr>
          <w:rFonts w:cs="Tahoma"/>
          <w:b w:val="0"/>
          <w:snapToGrid w:val="0"/>
          <w:sz w:val="22"/>
          <w:szCs w:val="22"/>
        </w:rPr>
        <w:lastRenderedPageBreak/>
        <w:t>Declarations</w:t>
      </w:r>
      <w:bookmarkEnd w:id="169"/>
      <w:bookmarkEnd w:id="170"/>
      <w:bookmarkEnd w:id="171"/>
      <w:bookmarkEnd w:id="172"/>
      <w:bookmarkEnd w:id="173"/>
      <w:bookmarkEnd w:id="174"/>
      <w:bookmarkEnd w:id="175"/>
    </w:p>
    <w:p w:rsidR="0068310D" w:rsidRPr="002B481A" w:rsidRDefault="0068310D" w:rsidP="002B481A">
      <w:pPr>
        <w:pStyle w:val="Heading2"/>
        <w:suppressAutoHyphens/>
        <w:spacing w:before="120"/>
        <w:rPr>
          <w:rFonts w:cs="Tahoma"/>
          <w:b w:val="0"/>
          <w:snapToGrid w:val="0"/>
          <w:sz w:val="22"/>
          <w:szCs w:val="22"/>
        </w:rPr>
      </w:pPr>
      <w:bookmarkStart w:id="176" w:name="_Toc130186666"/>
      <w:bookmarkStart w:id="177" w:name="_Toc233698792"/>
      <w:bookmarkStart w:id="178" w:name="_Toc382839361"/>
      <w:bookmarkStart w:id="179" w:name="_Toc382839456"/>
      <w:bookmarkStart w:id="180" w:name="_Toc382839585"/>
      <w:bookmarkStart w:id="181" w:name="_Toc382839843"/>
      <w:bookmarkStart w:id="182" w:name="_Toc382840236"/>
      <w:r w:rsidRPr="002B481A">
        <w:rPr>
          <w:rFonts w:cs="Tahoma"/>
          <w:b w:val="0"/>
          <w:snapToGrid w:val="0"/>
          <w:sz w:val="22"/>
          <w:szCs w:val="22"/>
        </w:rPr>
        <w:t>Number Per Line</w:t>
      </w:r>
      <w:bookmarkEnd w:id="176"/>
      <w:bookmarkEnd w:id="177"/>
      <w:bookmarkEnd w:id="178"/>
      <w:bookmarkEnd w:id="179"/>
      <w:bookmarkEnd w:id="180"/>
      <w:bookmarkEnd w:id="181"/>
      <w:bookmarkEnd w:id="182"/>
    </w:p>
    <w:p w:rsidR="0068310D" w:rsidRPr="002B481A" w:rsidRDefault="0068310D" w:rsidP="002B481A">
      <w:pPr>
        <w:jc w:val="both"/>
        <w:rPr>
          <w:rFonts w:cs="Tahoma"/>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One declaration per line is recommended since it encourages commenting. In other words,</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int level; // indentation level</w:t>
      </w:r>
    </w:p>
    <w:p w:rsidR="0068310D" w:rsidRPr="002B481A" w:rsidRDefault="0068310D" w:rsidP="002B481A">
      <w:pPr>
        <w:jc w:val="both"/>
        <w:rPr>
          <w:rFonts w:cs="Tahoma"/>
          <w:snapToGrid w:val="0"/>
          <w:sz w:val="22"/>
          <w:szCs w:val="22"/>
        </w:rPr>
      </w:pPr>
      <w:r w:rsidRPr="002B481A">
        <w:rPr>
          <w:rFonts w:cs="Tahoma"/>
          <w:snapToGrid w:val="0"/>
          <w:sz w:val="22"/>
          <w:szCs w:val="22"/>
        </w:rPr>
        <w:t>int size; // size of table</w:t>
      </w:r>
    </w:p>
    <w:p w:rsidR="0068310D" w:rsidRPr="002B481A" w:rsidRDefault="0068310D" w:rsidP="002B481A">
      <w:pPr>
        <w:jc w:val="both"/>
        <w:rPr>
          <w:rFonts w:cs="Tahoma"/>
          <w:snapToGrid w:val="0"/>
          <w:sz w:val="22"/>
          <w:szCs w:val="22"/>
        </w:rPr>
      </w:pPr>
      <w:r w:rsidRPr="002B481A">
        <w:rPr>
          <w:rFonts w:cs="Tahoma"/>
          <w:snapToGrid w:val="0"/>
          <w:sz w:val="22"/>
          <w:szCs w:val="22"/>
        </w:rPr>
        <w:t>is preferred over</w:t>
      </w:r>
    </w:p>
    <w:p w:rsidR="0068310D" w:rsidRPr="002B481A" w:rsidRDefault="0068310D" w:rsidP="002B481A">
      <w:pPr>
        <w:jc w:val="both"/>
        <w:rPr>
          <w:rFonts w:cs="Tahoma"/>
          <w:snapToGrid w:val="0"/>
          <w:sz w:val="22"/>
          <w:szCs w:val="22"/>
        </w:rPr>
      </w:pPr>
      <w:r w:rsidRPr="002B481A">
        <w:rPr>
          <w:rFonts w:cs="Tahoma"/>
          <w:snapToGrid w:val="0"/>
          <w:sz w:val="22"/>
          <w:szCs w:val="22"/>
        </w:rPr>
        <w:t>int level, size;</w:t>
      </w:r>
    </w:p>
    <w:p w:rsidR="0068310D" w:rsidRPr="002B481A" w:rsidRDefault="0068310D" w:rsidP="002B481A">
      <w:pPr>
        <w:jc w:val="both"/>
        <w:rPr>
          <w:rFonts w:cs="Tahoma"/>
          <w:snapToGrid w:val="0"/>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Do not put different types on the same line. Example:</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int foo, fooarray[]; //WRONG!</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Note: The examples above use one space between the type and the identifier. Another acceptable alternative is to use tabs, e.g.:</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int level; // indentation level</w:t>
      </w:r>
    </w:p>
    <w:p w:rsidR="0068310D" w:rsidRPr="002B481A" w:rsidRDefault="0068310D" w:rsidP="002B481A">
      <w:pPr>
        <w:jc w:val="both"/>
        <w:rPr>
          <w:rFonts w:cs="Tahoma"/>
          <w:snapToGrid w:val="0"/>
          <w:sz w:val="22"/>
          <w:szCs w:val="22"/>
        </w:rPr>
      </w:pPr>
      <w:r w:rsidRPr="002B481A">
        <w:rPr>
          <w:rFonts w:cs="Tahoma"/>
          <w:snapToGrid w:val="0"/>
          <w:sz w:val="22"/>
          <w:szCs w:val="22"/>
        </w:rPr>
        <w:t>int size; // size of table</w:t>
      </w:r>
    </w:p>
    <w:p w:rsidR="0068310D" w:rsidRPr="002B481A" w:rsidRDefault="0068310D" w:rsidP="002B481A">
      <w:pPr>
        <w:jc w:val="both"/>
        <w:rPr>
          <w:rFonts w:cs="Tahoma"/>
          <w:snapToGrid w:val="0"/>
          <w:sz w:val="22"/>
          <w:szCs w:val="22"/>
        </w:rPr>
      </w:pPr>
      <w:r w:rsidRPr="002B481A">
        <w:rPr>
          <w:rFonts w:cs="Tahoma"/>
          <w:snapToGrid w:val="0"/>
          <w:sz w:val="22"/>
          <w:szCs w:val="22"/>
        </w:rPr>
        <w:t>Object currentEntry; // currently selected table entry</w:t>
      </w:r>
    </w:p>
    <w:p w:rsidR="0068310D" w:rsidRPr="002B481A" w:rsidRDefault="0068310D" w:rsidP="002B481A">
      <w:pPr>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bookmarkStart w:id="183" w:name="_Toc130186667"/>
      <w:bookmarkStart w:id="184" w:name="_Toc233698793"/>
      <w:bookmarkStart w:id="185" w:name="_Toc382839362"/>
      <w:bookmarkStart w:id="186" w:name="_Toc382839457"/>
      <w:bookmarkStart w:id="187" w:name="_Toc382839586"/>
      <w:bookmarkStart w:id="188" w:name="_Toc382839844"/>
      <w:bookmarkStart w:id="189" w:name="_Toc382840237"/>
      <w:r w:rsidRPr="002B481A">
        <w:rPr>
          <w:rFonts w:cs="Tahoma"/>
          <w:b w:val="0"/>
          <w:snapToGrid w:val="0"/>
          <w:sz w:val="22"/>
          <w:szCs w:val="22"/>
        </w:rPr>
        <w:t>Initialization</w:t>
      </w:r>
      <w:bookmarkEnd w:id="183"/>
      <w:bookmarkEnd w:id="184"/>
      <w:bookmarkEnd w:id="185"/>
      <w:bookmarkEnd w:id="186"/>
      <w:bookmarkEnd w:id="187"/>
      <w:bookmarkEnd w:id="188"/>
      <w:bookmarkEnd w:id="189"/>
    </w:p>
    <w:p w:rsidR="0068310D" w:rsidRPr="002B481A" w:rsidRDefault="0068310D" w:rsidP="002B481A">
      <w:pPr>
        <w:jc w:val="both"/>
        <w:rPr>
          <w:rFonts w:cs="Tahoma"/>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Try to initialize local variables where they’re declared. The only reason not to initialize a variable where it’s declared is if the initial value depends on some computation occurring first.</w:t>
      </w:r>
    </w:p>
    <w:p w:rsidR="0068310D" w:rsidRPr="002B481A" w:rsidRDefault="0068310D" w:rsidP="002B481A">
      <w:pPr>
        <w:pStyle w:val="SectionText"/>
        <w:spacing w:before="0" w:after="0"/>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bookmarkStart w:id="190" w:name="_Toc130186668"/>
      <w:bookmarkStart w:id="191" w:name="_Toc233698794"/>
      <w:bookmarkStart w:id="192" w:name="_Toc382839363"/>
      <w:bookmarkStart w:id="193" w:name="_Toc382839458"/>
      <w:bookmarkStart w:id="194" w:name="_Toc382839587"/>
      <w:bookmarkStart w:id="195" w:name="_Toc382839845"/>
      <w:bookmarkStart w:id="196" w:name="_Toc382840238"/>
      <w:r w:rsidRPr="002B481A">
        <w:rPr>
          <w:rFonts w:cs="Tahoma"/>
          <w:b w:val="0"/>
          <w:snapToGrid w:val="0"/>
          <w:sz w:val="22"/>
          <w:szCs w:val="22"/>
        </w:rPr>
        <w:t>Placement</w:t>
      </w:r>
      <w:bookmarkEnd w:id="190"/>
      <w:bookmarkEnd w:id="191"/>
      <w:bookmarkEnd w:id="192"/>
      <w:bookmarkEnd w:id="193"/>
      <w:bookmarkEnd w:id="194"/>
      <w:bookmarkEnd w:id="195"/>
      <w:bookmarkEnd w:id="196"/>
    </w:p>
    <w:p w:rsidR="0068310D" w:rsidRPr="002B481A" w:rsidRDefault="0068310D" w:rsidP="002B481A">
      <w:pPr>
        <w:jc w:val="both"/>
        <w:rPr>
          <w:rFonts w:cs="Tahoma"/>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Put declarations only at the beginning of blocks. (A block is any code surrounded by curly braces “{” and “}”.) Don’t wait to declare variables until their first use; it can confuse the unwary programmer and hamper code portability within the scope.</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void myMethod() {</w:t>
      </w: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int int1 = 0; // beginning of method block</w:t>
      </w:r>
    </w:p>
    <w:p w:rsidR="0068310D" w:rsidRPr="002B481A" w:rsidRDefault="0068310D" w:rsidP="002B481A">
      <w:pPr>
        <w:jc w:val="both"/>
        <w:rPr>
          <w:rFonts w:cs="Tahoma"/>
          <w:snapToGrid w:val="0"/>
          <w:sz w:val="22"/>
          <w:szCs w:val="22"/>
        </w:rPr>
      </w:pPr>
      <w:r w:rsidRPr="002B481A">
        <w:rPr>
          <w:rFonts w:cs="Tahoma"/>
          <w:snapToGrid w:val="0"/>
          <w:sz w:val="22"/>
          <w:szCs w:val="22"/>
        </w:rPr>
        <w:t>if (condition) {</w:t>
      </w:r>
    </w:p>
    <w:p w:rsidR="0068310D" w:rsidRPr="002B481A" w:rsidRDefault="0068310D" w:rsidP="002B481A">
      <w:pPr>
        <w:jc w:val="both"/>
        <w:rPr>
          <w:rFonts w:cs="Tahoma"/>
          <w:snapToGrid w:val="0"/>
          <w:sz w:val="22"/>
          <w:szCs w:val="22"/>
        </w:rPr>
      </w:pPr>
      <w:r w:rsidRPr="002B481A">
        <w:rPr>
          <w:rFonts w:cs="Tahoma"/>
          <w:snapToGrid w:val="0"/>
          <w:sz w:val="22"/>
          <w:szCs w:val="22"/>
        </w:rPr>
        <w:t>int int2 = 0; // beginning of "if" block</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The one exception to the rule is indexes of for loops, which in Java can be declared in the for statement:</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for (int i = 0; i &lt; maxLoops; i++) { ... }</w:t>
      </w:r>
    </w:p>
    <w:p w:rsidR="0068310D" w:rsidRPr="002B481A" w:rsidRDefault="0068310D" w:rsidP="002B481A">
      <w:pPr>
        <w:jc w:val="both"/>
        <w:rPr>
          <w:rFonts w:cs="Tahoma"/>
          <w:snapToGrid w:val="0"/>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Avoid local declarations that hide declarations at higher levels. For example, do not declare the same variable name in an inner block:</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int count;</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myMethod() {</w:t>
      </w:r>
    </w:p>
    <w:p w:rsidR="0068310D" w:rsidRPr="002B481A" w:rsidRDefault="0068310D" w:rsidP="002B481A">
      <w:pPr>
        <w:jc w:val="both"/>
        <w:rPr>
          <w:rFonts w:cs="Tahoma"/>
          <w:snapToGrid w:val="0"/>
          <w:sz w:val="22"/>
          <w:szCs w:val="22"/>
        </w:rPr>
      </w:pPr>
      <w:r w:rsidRPr="002B481A">
        <w:rPr>
          <w:rFonts w:cs="Tahoma"/>
          <w:snapToGrid w:val="0"/>
          <w:sz w:val="22"/>
          <w:szCs w:val="22"/>
        </w:rPr>
        <w:t>if (condition) {</w:t>
      </w:r>
    </w:p>
    <w:p w:rsidR="0068310D" w:rsidRPr="002B481A" w:rsidRDefault="0068310D" w:rsidP="002B481A">
      <w:pPr>
        <w:jc w:val="both"/>
        <w:rPr>
          <w:rFonts w:cs="Tahoma"/>
          <w:snapToGrid w:val="0"/>
          <w:sz w:val="22"/>
          <w:szCs w:val="22"/>
        </w:rPr>
      </w:pPr>
      <w:r w:rsidRPr="002B481A">
        <w:rPr>
          <w:rFonts w:cs="Tahoma"/>
          <w:snapToGrid w:val="0"/>
          <w:sz w:val="22"/>
          <w:szCs w:val="22"/>
        </w:rPr>
        <w:t>int count; // AVOID!</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bookmarkStart w:id="197" w:name="_Toc130186669"/>
      <w:bookmarkStart w:id="198" w:name="_Toc233698795"/>
      <w:bookmarkStart w:id="199" w:name="_Toc382839364"/>
      <w:bookmarkStart w:id="200" w:name="_Toc382839459"/>
      <w:bookmarkStart w:id="201" w:name="_Toc382839588"/>
      <w:bookmarkStart w:id="202" w:name="_Toc382839846"/>
      <w:bookmarkStart w:id="203" w:name="_Toc382840239"/>
      <w:r w:rsidRPr="002B481A">
        <w:rPr>
          <w:rFonts w:cs="Tahoma"/>
          <w:b w:val="0"/>
          <w:snapToGrid w:val="0"/>
          <w:sz w:val="22"/>
          <w:szCs w:val="22"/>
        </w:rPr>
        <w:t>Class and Interface Declarations</w:t>
      </w:r>
      <w:bookmarkEnd w:id="197"/>
      <w:bookmarkEnd w:id="198"/>
      <w:bookmarkEnd w:id="199"/>
      <w:bookmarkEnd w:id="200"/>
      <w:bookmarkEnd w:id="201"/>
      <w:bookmarkEnd w:id="202"/>
      <w:bookmarkEnd w:id="203"/>
    </w:p>
    <w:p w:rsidR="0068310D" w:rsidRPr="002B481A" w:rsidRDefault="0068310D" w:rsidP="002B481A">
      <w:pPr>
        <w:jc w:val="both"/>
        <w:rPr>
          <w:rFonts w:cs="Tahoma"/>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When coding Java classes and interfaces, the following formatting rules should be followed:</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 No space between a method name and the parenthesis “(“ starting its parameter list</w:t>
      </w:r>
    </w:p>
    <w:p w:rsidR="0068310D" w:rsidRPr="002B481A" w:rsidRDefault="0068310D" w:rsidP="002B481A">
      <w:pPr>
        <w:jc w:val="both"/>
        <w:rPr>
          <w:rFonts w:cs="Tahoma"/>
          <w:snapToGrid w:val="0"/>
          <w:sz w:val="22"/>
          <w:szCs w:val="22"/>
        </w:rPr>
      </w:pPr>
      <w:r w:rsidRPr="002B481A">
        <w:rPr>
          <w:rFonts w:cs="Tahoma"/>
          <w:snapToGrid w:val="0"/>
          <w:sz w:val="22"/>
          <w:szCs w:val="22"/>
        </w:rPr>
        <w:t>• Open brace “{” appears at the end of the same line as the declaration statement</w:t>
      </w:r>
    </w:p>
    <w:p w:rsidR="0068310D" w:rsidRPr="002B481A" w:rsidRDefault="0068310D" w:rsidP="002B481A">
      <w:pPr>
        <w:jc w:val="both"/>
        <w:rPr>
          <w:rFonts w:cs="Tahoma"/>
          <w:snapToGrid w:val="0"/>
          <w:sz w:val="22"/>
          <w:szCs w:val="22"/>
        </w:rPr>
      </w:pPr>
      <w:r w:rsidRPr="002B481A">
        <w:rPr>
          <w:rFonts w:cs="Tahoma"/>
          <w:snapToGrid w:val="0"/>
          <w:sz w:val="22"/>
          <w:szCs w:val="22"/>
        </w:rPr>
        <w:t>• Closing brace “}” starts a line by itself indented to match its corresponding opening statement, except when it is a null statement the “}” should appear immediately after the“{“</w:t>
      </w:r>
    </w:p>
    <w:p w:rsidR="0068310D" w:rsidRPr="002B481A" w:rsidRDefault="0068310D" w:rsidP="002B481A">
      <w:pPr>
        <w:pStyle w:val="SectionText"/>
        <w:spacing w:before="0" w:after="0"/>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class Sample extends Object {</w:t>
      </w:r>
    </w:p>
    <w:p w:rsidR="0068310D" w:rsidRPr="002B481A" w:rsidRDefault="0068310D" w:rsidP="002B481A">
      <w:pPr>
        <w:jc w:val="both"/>
        <w:rPr>
          <w:rFonts w:cs="Tahoma"/>
          <w:snapToGrid w:val="0"/>
          <w:sz w:val="22"/>
          <w:szCs w:val="22"/>
        </w:rPr>
      </w:pPr>
      <w:r w:rsidRPr="002B481A">
        <w:rPr>
          <w:rFonts w:cs="Tahoma"/>
          <w:snapToGrid w:val="0"/>
          <w:sz w:val="22"/>
          <w:szCs w:val="22"/>
        </w:rPr>
        <w:t>int ivar1;</w:t>
      </w:r>
    </w:p>
    <w:p w:rsidR="0068310D" w:rsidRPr="002B481A" w:rsidRDefault="0068310D" w:rsidP="002B481A">
      <w:pPr>
        <w:jc w:val="both"/>
        <w:rPr>
          <w:rFonts w:cs="Tahoma"/>
          <w:snapToGrid w:val="0"/>
          <w:sz w:val="22"/>
          <w:szCs w:val="22"/>
        </w:rPr>
      </w:pPr>
      <w:r w:rsidRPr="002B481A">
        <w:rPr>
          <w:rFonts w:cs="Tahoma"/>
          <w:snapToGrid w:val="0"/>
          <w:sz w:val="22"/>
          <w:szCs w:val="22"/>
        </w:rPr>
        <w:t>int ivar2;</w:t>
      </w:r>
    </w:p>
    <w:p w:rsidR="0068310D" w:rsidRPr="002B481A" w:rsidRDefault="0068310D" w:rsidP="002B481A">
      <w:pPr>
        <w:jc w:val="both"/>
        <w:rPr>
          <w:rFonts w:cs="Tahoma"/>
          <w:snapToGrid w:val="0"/>
          <w:sz w:val="22"/>
          <w:szCs w:val="22"/>
        </w:rPr>
      </w:pPr>
      <w:r w:rsidRPr="002B481A">
        <w:rPr>
          <w:rFonts w:cs="Tahoma"/>
          <w:snapToGrid w:val="0"/>
          <w:sz w:val="22"/>
          <w:szCs w:val="22"/>
        </w:rPr>
        <w:t>Sample(int i, int j) {</w:t>
      </w:r>
    </w:p>
    <w:p w:rsidR="0068310D" w:rsidRPr="002B481A" w:rsidRDefault="0068310D" w:rsidP="002B481A">
      <w:pPr>
        <w:jc w:val="both"/>
        <w:rPr>
          <w:rFonts w:cs="Tahoma"/>
          <w:snapToGrid w:val="0"/>
          <w:sz w:val="22"/>
          <w:szCs w:val="22"/>
        </w:rPr>
      </w:pPr>
      <w:r w:rsidRPr="002B481A">
        <w:rPr>
          <w:rFonts w:cs="Tahoma"/>
          <w:snapToGrid w:val="0"/>
          <w:sz w:val="22"/>
          <w:szCs w:val="22"/>
        </w:rPr>
        <w:t>ivar1 = i;</w:t>
      </w:r>
    </w:p>
    <w:p w:rsidR="0068310D" w:rsidRPr="002B481A" w:rsidRDefault="0068310D" w:rsidP="002B481A">
      <w:pPr>
        <w:jc w:val="both"/>
        <w:rPr>
          <w:rFonts w:cs="Tahoma"/>
          <w:snapToGrid w:val="0"/>
          <w:sz w:val="22"/>
          <w:szCs w:val="22"/>
        </w:rPr>
      </w:pPr>
      <w:r w:rsidRPr="002B481A">
        <w:rPr>
          <w:rFonts w:cs="Tahoma"/>
          <w:snapToGrid w:val="0"/>
          <w:sz w:val="22"/>
          <w:szCs w:val="22"/>
        </w:rPr>
        <w:t>ivar2 = j;</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int emptyMethod() {}</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 Methods are separated by a blank line</w:t>
      </w:r>
    </w:p>
    <w:p w:rsidR="0068310D" w:rsidRPr="002B481A" w:rsidRDefault="0068310D" w:rsidP="002B481A">
      <w:pPr>
        <w:jc w:val="both"/>
        <w:rPr>
          <w:rFonts w:cs="Tahoma"/>
          <w:snapToGrid w:val="0"/>
          <w:sz w:val="22"/>
          <w:szCs w:val="22"/>
        </w:rPr>
      </w:pPr>
    </w:p>
    <w:p w:rsidR="0068310D" w:rsidRPr="002B481A" w:rsidRDefault="002B481A" w:rsidP="002B481A">
      <w:pPr>
        <w:pStyle w:val="Heading1"/>
        <w:tabs>
          <w:tab w:val="clear" w:pos="360"/>
          <w:tab w:val="num" w:pos="720"/>
        </w:tabs>
        <w:suppressAutoHyphens/>
        <w:spacing w:before="240"/>
        <w:ind w:left="720" w:hanging="720"/>
        <w:rPr>
          <w:rFonts w:cs="Tahoma"/>
          <w:b w:val="0"/>
          <w:snapToGrid w:val="0"/>
          <w:sz w:val="22"/>
          <w:szCs w:val="22"/>
        </w:rPr>
      </w:pPr>
      <w:bookmarkStart w:id="204" w:name="_Toc130186670"/>
      <w:bookmarkStart w:id="205" w:name="_Toc233698796"/>
      <w:bookmarkStart w:id="206" w:name="_Toc382839365"/>
      <w:bookmarkStart w:id="207" w:name="_Toc382839460"/>
      <w:bookmarkStart w:id="208" w:name="_Toc382839589"/>
      <w:bookmarkStart w:id="209" w:name="_Toc382839847"/>
      <w:bookmarkStart w:id="210" w:name="_Toc382840240"/>
      <w:r>
        <w:rPr>
          <w:rFonts w:cs="Tahoma"/>
          <w:b w:val="0"/>
          <w:snapToGrid w:val="0"/>
          <w:sz w:val="22"/>
          <w:szCs w:val="22"/>
        </w:rPr>
        <w:br w:type="page"/>
      </w:r>
      <w:r w:rsidR="0068310D" w:rsidRPr="002B481A">
        <w:rPr>
          <w:rFonts w:cs="Tahoma"/>
          <w:b w:val="0"/>
          <w:snapToGrid w:val="0"/>
          <w:sz w:val="22"/>
          <w:szCs w:val="22"/>
        </w:rPr>
        <w:lastRenderedPageBreak/>
        <w:t>Statements</w:t>
      </w:r>
      <w:bookmarkEnd w:id="204"/>
      <w:bookmarkEnd w:id="205"/>
      <w:bookmarkEnd w:id="206"/>
      <w:bookmarkEnd w:id="207"/>
      <w:bookmarkEnd w:id="208"/>
      <w:bookmarkEnd w:id="209"/>
      <w:bookmarkEnd w:id="210"/>
    </w:p>
    <w:p w:rsidR="0068310D" w:rsidRPr="002B481A" w:rsidRDefault="0068310D" w:rsidP="002B481A">
      <w:pPr>
        <w:jc w:val="both"/>
        <w:rPr>
          <w:rFonts w:cs="Tahoma"/>
          <w:sz w:val="22"/>
          <w:szCs w:val="22"/>
        </w:rPr>
      </w:pPr>
    </w:p>
    <w:p w:rsidR="0068310D" w:rsidRPr="002B481A" w:rsidRDefault="0068310D" w:rsidP="002B481A">
      <w:pPr>
        <w:pStyle w:val="Heading2"/>
        <w:suppressAutoHyphens/>
        <w:spacing w:before="120"/>
        <w:rPr>
          <w:rFonts w:cs="Tahoma"/>
          <w:b w:val="0"/>
          <w:snapToGrid w:val="0"/>
          <w:sz w:val="22"/>
          <w:szCs w:val="22"/>
        </w:rPr>
      </w:pPr>
      <w:bookmarkStart w:id="211" w:name="_Toc130186671"/>
      <w:bookmarkStart w:id="212" w:name="_Toc233698797"/>
      <w:bookmarkStart w:id="213" w:name="_Toc382839366"/>
      <w:bookmarkStart w:id="214" w:name="_Toc382839461"/>
      <w:bookmarkStart w:id="215" w:name="_Toc382839590"/>
      <w:bookmarkStart w:id="216" w:name="_Toc382839848"/>
      <w:bookmarkStart w:id="217" w:name="_Toc382840241"/>
      <w:r w:rsidRPr="002B481A">
        <w:rPr>
          <w:rFonts w:cs="Tahoma"/>
          <w:b w:val="0"/>
          <w:snapToGrid w:val="0"/>
          <w:sz w:val="22"/>
          <w:szCs w:val="22"/>
        </w:rPr>
        <w:t>Simple Statements</w:t>
      </w:r>
      <w:bookmarkEnd w:id="211"/>
      <w:bookmarkEnd w:id="212"/>
      <w:bookmarkEnd w:id="213"/>
      <w:bookmarkEnd w:id="214"/>
      <w:bookmarkEnd w:id="215"/>
      <w:bookmarkEnd w:id="216"/>
      <w:bookmarkEnd w:id="217"/>
    </w:p>
    <w:p w:rsidR="0068310D" w:rsidRPr="002B481A" w:rsidRDefault="0068310D" w:rsidP="002B481A">
      <w:pPr>
        <w:jc w:val="both"/>
        <w:rPr>
          <w:rFonts w:cs="Tahoma"/>
          <w:snapToGrid w:val="0"/>
          <w:sz w:val="22"/>
          <w:szCs w:val="22"/>
        </w:rPr>
      </w:pPr>
      <w:r w:rsidRPr="002B481A">
        <w:rPr>
          <w:rFonts w:cs="Tahoma"/>
          <w:snapToGrid w:val="0"/>
          <w:sz w:val="22"/>
          <w:szCs w:val="22"/>
        </w:rPr>
        <w:t xml:space="preserve">           Each line should contain at most one statement. Example:</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argv++; // Correct</w:t>
      </w:r>
    </w:p>
    <w:p w:rsidR="0068310D" w:rsidRPr="002B481A" w:rsidRDefault="0068310D" w:rsidP="002B481A">
      <w:pPr>
        <w:jc w:val="both"/>
        <w:rPr>
          <w:rFonts w:cs="Tahoma"/>
          <w:snapToGrid w:val="0"/>
          <w:sz w:val="22"/>
          <w:szCs w:val="22"/>
        </w:rPr>
      </w:pPr>
      <w:r w:rsidRPr="002B481A">
        <w:rPr>
          <w:rFonts w:cs="Tahoma"/>
          <w:snapToGrid w:val="0"/>
          <w:sz w:val="22"/>
          <w:szCs w:val="22"/>
        </w:rPr>
        <w:t>argc++; // Correct</w:t>
      </w: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argv++; argc--; // AVOID!</w:t>
      </w:r>
    </w:p>
    <w:p w:rsidR="0068310D" w:rsidRPr="002B481A" w:rsidRDefault="0068310D" w:rsidP="002B481A">
      <w:pPr>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bookmarkStart w:id="218" w:name="_Toc130186672"/>
      <w:bookmarkStart w:id="219" w:name="_Toc233698798"/>
      <w:bookmarkStart w:id="220" w:name="_Toc382839367"/>
      <w:bookmarkStart w:id="221" w:name="_Toc382839462"/>
      <w:bookmarkStart w:id="222" w:name="_Toc382839591"/>
      <w:bookmarkStart w:id="223" w:name="_Toc382839849"/>
      <w:bookmarkStart w:id="224" w:name="_Toc382840242"/>
      <w:r w:rsidRPr="002B481A">
        <w:rPr>
          <w:rFonts w:cs="Tahoma"/>
          <w:b w:val="0"/>
          <w:snapToGrid w:val="0"/>
          <w:sz w:val="22"/>
          <w:szCs w:val="22"/>
        </w:rPr>
        <w:t>Compound Statements</w:t>
      </w:r>
      <w:bookmarkEnd w:id="218"/>
      <w:bookmarkEnd w:id="219"/>
      <w:bookmarkEnd w:id="220"/>
      <w:bookmarkEnd w:id="221"/>
      <w:bookmarkEnd w:id="222"/>
      <w:bookmarkEnd w:id="223"/>
      <w:bookmarkEnd w:id="224"/>
    </w:p>
    <w:p w:rsidR="0068310D" w:rsidRPr="002B481A" w:rsidRDefault="0068310D" w:rsidP="002B481A">
      <w:pPr>
        <w:jc w:val="both"/>
        <w:rPr>
          <w:rFonts w:cs="Tahoma"/>
          <w:sz w:val="22"/>
          <w:szCs w:val="22"/>
        </w:rPr>
      </w:pPr>
    </w:p>
    <w:p w:rsidR="0068310D" w:rsidRPr="002B481A" w:rsidRDefault="0068310D" w:rsidP="002B481A">
      <w:pPr>
        <w:ind w:firstLine="720"/>
        <w:jc w:val="both"/>
        <w:rPr>
          <w:rFonts w:cs="Tahoma"/>
          <w:snapToGrid w:val="0"/>
          <w:sz w:val="22"/>
          <w:szCs w:val="22"/>
        </w:rPr>
      </w:pPr>
      <w:r w:rsidRPr="002B481A">
        <w:rPr>
          <w:rFonts w:cs="Tahoma"/>
          <w:snapToGrid w:val="0"/>
          <w:sz w:val="22"/>
          <w:szCs w:val="22"/>
        </w:rPr>
        <w:t>Compound statements are statements that contain lists of statements enclosed in braces “{statements}”. See the following sections for examples.</w:t>
      </w:r>
    </w:p>
    <w:p w:rsidR="0068310D" w:rsidRPr="002B481A" w:rsidRDefault="0068310D" w:rsidP="002B481A">
      <w:pPr>
        <w:ind w:firstLine="720"/>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 The enclosed statements should be indented one more level than the compound statement.</w:t>
      </w:r>
    </w:p>
    <w:p w:rsidR="0068310D" w:rsidRPr="002B481A" w:rsidRDefault="0068310D" w:rsidP="002B481A">
      <w:pPr>
        <w:jc w:val="both"/>
        <w:rPr>
          <w:rFonts w:cs="Tahoma"/>
          <w:snapToGrid w:val="0"/>
          <w:sz w:val="22"/>
          <w:szCs w:val="22"/>
        </w:rPr>
      </w:pPr>
      <w:r w:rsidRPr="002B481A">
        <w:rPr>
          <w:rFonts w:cs="Tahoma"/>
          <w:snapToGrid w:val="0"/>
          <w:sz w:val="22"/>
          <w:szCs w:val="22"/>
        </w:rPr>
        <w:t>• The opening brace should be at the end of the line that begins the compound statement; the closing brace should begin a line and be indented to the beginning of the compound statement.</w:t>
      </w:r>
    </w:p>
    <w:p w:rsidR="0068310D" w:rsidRPr="002B481A" w:rsidRDefault="0068310D" w:rsidP="002B481A">
      <w:pPr>
        <w:jc w:val="both"/>
        <w:rPr>
          <w:rFonts w:cs="Tahoma"/>
          <w:snapToGrid w:val="0"/>
          <w:sz w:val="22"/>
          <w:szCs w:val="22"/>
        </w:rPr>
      </w:pPr>
      <w:r w:rsidRPr="002B481A">
        <w:rPr>
          <w:rFonts w:cs="Tahoma"/>
          <w:snapToGrid w:val="0"/>
          <w:sz w:val="22"/>
          <w:szCs w:val="22"/>
        </w:rPr>
        <w:t>• Braces are used around all statements, even single statements, when they are part of a control structure, such as a if-else or for statement. This makes it easier to add statements without accidentally introducing bugs due to forgetting to add braces.</w:t>
      </w:r>
    </w:p>
    <w:p w:rsidR="0068310D" w:rsidRPr="002B481A" w:rsidRDefault="0068310D" w:rsidP="002B481A">
      <w:pPr>
        <w:pStyle w:val="SectionText"/>
        <w:spacing w:before="0" w:after="0"/>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bookmarkStart w:id="225" w:name="_Toc130186673"/>
      <w:bookmarkStart w:id="226" w:name="_Toc233698799"/>
      <w:bookmarkStart w:id="227" w:name="_Toc382839368"/>
      <w:bookmarkStart w:id="228" w:name="_Toc382839463"/>
      <w:bookmarkStart w:id="229" w:name="_Toc382839592"/>
      <w:bookmarkStart w:id="230" w:name="_Toc382839850"/>
      <w:bookmarkStart w:id="231" w:name="_Toc382840243"/>
      <w:r w:rsidRPr="002B481A">
        <w:rPr>
          <w:rFonts w:cs="Tahoma"/>
          <w:b w:val="0"/>
          <w:snapToGrid w:val="0"/>
          <w:sz w:val="22"/>
          <w:szCs w:val="22"/>
        </w:rPr>
        <w:t>return Statements</w:t>
      </w:r>
      <w:bookmarkEnd w:id="225"/>
      <w:bookmarkEnd w:id="226"/>
      <w:bookmarkEnd w:id="227"/>
      <w:bookmarkEnd w:id="228"/>
      <w:bookmarkEnd w:id="229"/>
      <w:bookmarkEnd w:id="230"/>
      <w:bookmarkEnd w:id="231"/>
    </w:p>
    <w:p w:rsidR="0068310D" w:rsidRPr="002B481A" w:rsidRDefault="0068310D" w:rsidP="002B481A">
      <w:pPr>
        <w:jc w:val="both"/>
        <w:rPr>
          <w:rFonts w:cs="Tahoma"/>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A return statement with a value should not use parentheses unless they make the return value more obvious in some way. Example:</w:t>
      </w:r>
    </w:p>
    <w:p w:rsidR="0068310D" w:rsidRPr="002B481A" w:rsidRDefault="0068310D" w:rsidP="002B481A">
      <w:pPr>
        <w:jc w:val="both"/>
        <w:rPr>
          <w:rFonts w:cs="Tahoma"/>
          <w:snapToGrid w:val="0"/>
          <w:sz w:val="22"/>
          <w:szCs w:val="22"/>
        </w:rPr>
      </w:pPr>
      <w:r w:rsidRPr="002B481A">
        <w:rPr>
          <w:rFonts w:cs="Tahoma"/>
          <w:snapToGrid w:val="0"/>
          <w:sz w:val="22"/>
          <w:szCs w:val="22"/>
        </w:rPr>
        <w:t>return;</w:t>
      </w:r>
    </w:p>
    <w:p w:rsidR="0068310D" w:rsidRPr="002B481A" w:rsidRDefault="0068310D" w:rsidP="002B481A">
      <w:pPr>
        <w:jc w:val="both"/>
        <w:rPr>
          <w:rFonts w:cs="Tahoma"/>
          <w:snapToGrid w:val="0"/>
          <w:sz w:val="22"/>
          <w:szCs w:val="22"/>
        </w:rPr>
      </w:pPr>
      <w:r w:rsidRPr="002B481A">
        <w:rPr>
          <w:rFonts w:cs="Tahoma"/>
          <w:snapToGrid w:val="0"/>
          <w:sz w:val="22"/>
          <w:szCs w:val="22"/>
        </w:rPr>
        <w:t>return myDisk.size();</w:t>
      </w:r>
    </w:p>
    <w:p w:rsidR="0068310D" w:rsidRPr="002B481A" w:rsidRDefault="0068310D" w:rsidP="002B481A">
      <w:pPr>
        <w:jc w:val="both"/>
        <w:rPr>
          <w:rFonts w:cs="Tahoma"/>
          <w:snapToGrid w:val="0"/>
          <w:sz w:val="22"/>
          <w:szCs w:val="22"/>
        </w:rPr>
      </w:pPr>
      <w:r w:rsidRPr="002B481A">
        <w:rPr>
          <w:rFonts w:cs="Tahoma"/>
          <w:snapToGrid w:val="0"/>
          <w:sz w:val="22"/>
          <w:szCs w:val="22"/>
        </w:rPr>
        <w:t>return (size ? size : defaultSize);</w:t>
      </w:r>
    </w:p>
    <w:p w:rsidR="0068310D" w:rsidRPr="002B481A" w:rsidRDefault="0068310D" w:rsidP="002B481A">
      <w:pPr>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bookmarkStart w:id="232" w:name="_Toc130186674"/>
      <w:bookmarkStart w:id="233" w:name="_Toc233698800"/>
      <w:bookmarkStart w:id="234" w:name="_Toc382839369"/>
      <w:bookmarkStart w:id="235" w:name="_Toc382839464"/>
      <w:bookmarkStart w:id="236" w:name="_Toc382839593"/>
      <w:bookmarkStart w:id="237" w:name="_Toc382839851"/>
      <w:bookmarkStart w:id="238" w:name="_Toc382840244"/>
      <w:r w:rsidRPr="002B481A">
        <w:rPr>
          <w:rFonts w:cs="Tahoma"/>
          <w:b w:val="0"/>
          <w:snapToGrid w:val="0"/>
          <w:sz w:val="22"/>
          <w:szCs w:val="22"/>
        </w:rPr>
        <w:t>if, if-else, if else-if else Statements</w:t>
      </w:r>
      <w:bookmarkEnd w:id="232"/>
      <w:bookmarkEnd w:id="233"/>
      <w:bookmarkEnd w:id="234"/>
      <w:bookmarkEnd w:id="235"/>
      <w:bookmarkEnd w:id="236"/>
      <w:bookmarkEnd w:id="237"/>
      <w:bookmarkEnd w:id="238"/>
    </w:p>
    <w:p w:rsidR="0068310D" w:rsidRPr="002B481A" w:rsidRDefault="0068310D" w:rsidP="002B481A">
      <w:pPr>
        <w:jc w:val="both"/>
        <w:rPr>
          <w:rFonts w:cs="Tahoma"/>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The if-else class of statements should have the following form:</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if ( condition) {</w:t>
      </w:r>
    </w:p>
    <w:p w:rsidR="0068310D" w:rsidRPr="002B481A" w:rsidRDefault="0068310D" w:rsidP="002B481A">
      <w:pPr>
        <w:jc w:val="both"/>
        <w:rPr>
          <w:rFonts w:cs="Tahoma"/>
          <w:snapToGrid w:val="0"/>
          <w:sz w:val="22"/>
          <w:szCs w:val="22"/>
        </w:rPr>
      </w:pPr>
      <w:r w:rsidRPr="002B481A">
        <w:rPr>
          <w:rFonts w:cs="Tahoma"/>
          <w:snapToGrid w:val="0"/>
          <w:sz w:val="22"/>
          <w:szCs w:val="22"/>
        </w:rPr>
        <w:t>statements;</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if ( condition) {</w:t>
      </w:r>
    </w:p>
    <w:p w:rsidR="0068310D" w:rsidRPr="002B481A" w:rsidRDefault="0068310D" w:rsidP="002B481A">
      <w:pPr>
        <w:jc w:val="both"/>
        <w:rPr>
          <w:rFonts w:cs="Tahoma"/>
          <w:snapToGrid w:val="0"/>
          <w:sz w:val="22"/>
          <w:szCs w:val="22"/>
        </w:rPr>
      </w:pPr>
      <w:r w:rsidRPr="002B481A">
        <w:rPr>
          <w:rFonts w:cs="Tahoma"/>
          <w:snapToGrid w:val="0"/>
          <w:sz w:val="22"/>
          <w:szCs w:val="22"/>
        </w:rPr>
        <w:t>statements;</w:t>
      </w:r>
    </w:p>
    <w:p w:rsidR="0068310D" w:rsidRPr="002B481A" w:rsidRDefault="0068310D" w:rsidP="002B481A">
      <w:pPr>
        <w:jc w:val="both"/>
        <w:rPr>
          <w:rFonts w:cs="Tahoma"/>
          <w:snapToGrid w:val="0"/>
          <w:sz w:val="22"/>
          <w:szCs w:val="22"/>
        </w:rPr>
      </w:pPr>
      <w:r w:rsidRPr="002B481A">
        <w:rPr>
          <w:rFonts w:cs="Tahoma"/>
          <w:snapToGrid w:val="0"/>
          <w:sz w:val="22"/>
          <w:szCs w:val="22"/>
        </w:rPr>
        <w:t>} else {</w:t>
      </w:r>
    </w:p>
    <w:p w:rsidR="0068310D" w:rsidRPr="002B481A" w:rsidRDefault="0068310D" w:rsidP="002B481A">
      <w:pPr>
        <w:jc w:val="both"/>
        <w:rPr>
          <w:rFonts w:cs="Tahoma"/>
          <w:snapToGrid w:val="0"/>
          <w:sz w:val="22"/>
          <w:szCs w:val="22"/>
        </w:rPr>
      </w:pPr>
      <w:r w:rsidRPr="002B481A">
        <w:rPr>
          <w:rFonts w:cs="Tahoma"/>
          <w:snapToGrid w:val="0"/>
          <w:sz w:val="22"/>
          <w:szCs w:val="22"/>
        </w:rPr>
        <w:t>statements;</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if ( condition) {</w:t>
      </w:r>
    </w:p>
    <w:p w:rsidR="0068310D" w:rsidRPr="002B481A" w:rsidRDefault="0068310D" w:rsidP="002B481A">
      <w:pPr>
        <w:jc w:val="both"/>
        <w:rPr>
          <w:rFonts w:cs="Tahoma"/>
          <w:snapToGrid w:val="0"/>
          <w:sz w:val="22"/>
          <w:szCs w:val="22"/>
        </w:rPr>
      </w:pPr>
      <w:r w:rsidRPr="002B481A">
        <w:rPr>
          <w:rFonts w:cs="Tahoma"/>
          <w:snapToGrid w:val="0"/>
          <w:sz w:val="22"/>
          <w:szCs w:val="22"/>
        </w:rPr>
        <w:t>statements;</w:t>
      </w:r>
    </w:p>
    <w:p w:rsidR="0068310D" w:rsidRPr="002B481A" w:rsidRDefault="0068310D" w:rsidP="002B481A">
      <w:pPr>
        <w:jc w:val="both"/>
        <w:rPr>
          <w:rFonts w:cs="Tahoma"/>
          <w:snapToGrid w:val="0"/>
          <w:sz w:val="22"/>
          <w:szCs w:val="22"/>
        </w:rPr>
      </w:pPr>
      <w:r w:rsidRPr="002B481A">
        <w:rPr>
          <w:rFonts w:cs="Tahoma"/>
          <w:snapToGrid w:val="0"/>
          <w:sz w:val="22"/>
          <w:szCs w:val="22"/>
        </w:rPr>
        <w:t>} else if ( condition) {</w:t>
      </w:r>
    </w:p>
    <w:p w:rsidR="0068310D" w:rsidRPr="002B481A" w:rsidRDefault="0068310D" w:rsidP="002B481A">
      <w:pPr>
        <w:jc w:val="both"/>
        <w:rPr>
          <w:rFonts w:cs="Tahoma"/>
          <w:snapToGrid w:val="0"/>
          <w:sz w:val="22"/>
          <w:szCs w:val="22"/>
        </w:rPr>
      </w:pPr>
      <w:r w:rsidRPr="002B481A">
        <w:rPr>
          <w:rFonts w:cs="Tahoma"/>
          <w:snapToGrid w:val="0"/>
          <w:sz w:val="22"/>
          <w:szCs w:val="22"/>
        </w:rPr>
        <w:t>statements;</w:t>
      </w:r>
    </w:p>
    <w:p w:rsidR="0068310D" w:rsidRPr="002B481A" w:rsidRDefault="0068310D" w:rsidP="002B481A">
      <w:pPr>
        <w:jc w:val="both"/>
        <w:rPr>
          <w:rFonts w:cs="Tahoma"/>
          <w:snapToGrid w:val="0"/>
          <w:sz w:val="22"/>
          <w:szCs w:val="22"/>
        </w:rPr>
      </w:pPr>
      <w:r w:rsidRPr="002B481A">
        <w:rPr>
          <w:rFonts w:cs="Tahoma"/>
          <w:snapToGrid w:val="0"/>
          <w:sz w:val="22"/>
          <w:szCs w:val="22"/>
        </w:rPr>
        <w:lastRenderedPageBreak/>
        <w:t>} else {</w:t>
      </w:r>
    </w:p>
    <w:p w:rsidR="0068310D" w:rsidRPr="002B481A" w:rsidRDefault="0068310D" w:rsidP="002B481A">
      <w:pPr>
        <w:jc w:val="both"/>
        <w:rPr>
          <w:rFonts w:cs="Tahoma"/>
          <w:snapToGrid w:val="0"/>
          <w:sz w:val="22"/>
          <w:szCs w:val="22"/>
        </w:rPr>
      </w:pPr>
      <w:r w:rsidRPr="002B481A">
        <w:rPr>
          <w:rFonts w:cs="Tahoma"/>
          <w:snapToGrid w:val="0"/>
          <w:sz w:val="22"/>
          <w:szCs w:val="22"/>
        </w:rPr>
        <w:t>statements;</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Note: if statements always use braces {}. Avoid the following error-prone form:</w:t>
      </w:r>
    </w:p>
    <w:p w:rsidR="0068310D" w:rsidRPr="002B481A" w:rsidRDefault="0068310D" w:rsidP="002B481A">
      <w:pPr>
        <w:jc w:val="both"/>
        <w:rPr>
          <w:rFonts w:cs="Tahoma"/>
          <w:snapToGrid w:val="0"/>
          <w:sz w:val="22"/>
          <w:szCs w:val="22"/>
        </w:rPr>
      </w:pPr>
      <w:r w:rsidRPr="002B481A">
        <w:rPr>
          <w:rFonts w:cs="Tahoma"/>
          <w:snapToGrid w:val="0"/>
          <w:sz w:val="22"/>
          <w:szCs w:val="22"/>
        </w:rPr>
        <w:t>if ( condition) //AVOID! THIS OMITS THE BRACES {}!</w:t>
      </w:r>
    </w:p>
    <w:p w:rsidR="0068310D" w:rsidRPr="002B481A" w:rsidRDefault="0068310D" w:rsidP="002B481A">
      <w:pPr>
        <w:jc w:val="both"/>
        <w:rPr>
          <w:rFonts w:cs="Tahoma"/>
          <w:snapToGrid w:val="0"/>
          <w:sz w:val="22"/>
          <w:szCs w:val="22"/>
        </w:rPr>
      </w:pPr>
      <w:r w:rsidRPr="002B481A">
        <w:rPr>
          <w:rFonts w:cs="Tahoma"/>
          <w:snapToGrid w:val="0"/>
          <w:sz w:val="22"/>
          <w:szCs w:val="22"/>
        </w:rPr>
        <w:t>statement;</w:t>
      </w:r>
    </w:p>
    <w:p w:rsidR="0068310D" w:rsidRPr="002B481A" w:rsidRDefault="0068310D" w:rsidP="002B481A">
      <w:pPr>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bookmarkStart w:id="239" w:name="_Toc130186675"/>
      <w:bookmarkStart w:id="240" w:name="_Toc233698801"/>
      <w:bookmarkStart w:id="241" w:name="_Toc382839370"/>
      <w:bookmarkStart w:id="242" w:name="_Toc382839465"/>
      <w:bookmarkStart w:id="243" w:name="_Toc382839594"/>
      <w:bookmarkStart w:id="244" w:name="_Toc382839852"/>
      <w:bookmarkStart w:id="245" w:name="_Toc382840245"/>
      <w:r w:rsidRPr="002B481A">
        <w:rPr>
          <w:rFonts w:cs="Tahoma"/>
          <w:b w:val="0"/>
          <w:snapToGrid w:val="0"/>
          <w:sz w:val="22"/>
          <w:szCs w:val="22"/>
        </w:rPr>
        <w:t>for Statements</w:t>
      </w:r>
      <w:bookmarkEnd w:id="239"/>
      <w:bookmarkEnd w:id="240"/>
      <w:bookmarkEnd w:id="241"/>
      <w:bookmarkEnd w:id="242"/>
      <w:bookmarkEnd w:id="243"/>
      <w:bookmarkEnd w:id="244"/>
      <w:bookmarkEnd w:id="245"/>
    </w:p>
    <w:p w:rsidR="0068310D" w:rsidRPr="002B481A" w:rsidRDefault="0068310D" w:rsidP="002B481A">
      <w:pPr>
        <w:jc w:val="both"/>
        <w:rPr>
          <w:rFonts w:cs="Tahoma"/>
          <w:snapToGrid w:val="0"/>
          <w:sz w:val="22"/>
          <w:szCs w:val="22"/>
        </w:rPr>
      </w:pPr>
      <w:r w:rsidRPr="002B481A">
        <w:rPr>
          <w:rFonts w:cs="Tahoma"/>
          <w:snapToGrid w:val="0"/>
          <w:sz w:val="22"/>
          <w:szCs w:val="22"/>
        </w:rPr>
        <w:t xml:space="preserve"> </w:t>
      </w:r>
    </w:p>
    <w:p w:rsidR="0068310D" w:rsidRPr="002B481A" w:rsidRDefault="0068310D" w:rsidP="002B481A">
      <w:pPr>
        <w:jc w:val="both"/>
        <w:rPr>
          <w:rFonts w:cs="Tahoma"/>
          <w:snapToGrid w:val="0"/>
          <w:sz w:val="22"/>
          <w:szCs w:val="22"/>
        </w:rPr>
      </w:pPr>
      <w:r w:rsidRPr="002B481A">
        <w:rPr>
          <w:rFonts w:cs="Tahoma"/>
          <w:snapToGrid w:val="0"/>
          <w:sz w:val="22"/>
          <w:szCs w:val="22"/>
        </w:rPr>
        <w:t>A for statement should have the following form:</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for ( initialization; condition; update) {</w:t>
      </w:r>
    </w:p>
    <w:p w:rsidR="0068310D" w:rsidRPr="002B481A" w:rsidRDefault="0068310D" w:rsidP="002B481A">
      <w:pPr>
        <w:jc w:val="both"/>
        <w:rPr>
          <w:rFonts w:cs="Tahoma"/>
          <w:snapToGrid w:val="0"/>
          <w:sz w:val="22"/>
          <w:szCs w:val="22"/>
        </w:rPr>
      </w:pPr>
      <w:r w:rsidRPr="002B481A">
        <w:rPr>
          <w:rFonts w:cs="Tahoma"/>
          <w:snapToGrid w:val="0"/>
          <w:sz w:val="22"/>
          <w:szCs w:val="22"/>
        </w:rPr>
        <w:t>statements;</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An empty for statement (one in which all the work is done in the initialization, condition, and update clauses) should have the following form:</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for ( initialization; condition; update);</w:t>
      </w:r>
    </w:p>
    <w:p w:rsidR="0068310D" w:rsidRPr="002B481A" w:rsidRDefault="0068310D" w:rsidP="002B481A">
      <w:pPr>
        <w:jc w:val="both"/>
        <w:rPr>
          <w:rFonts w:cs="Tahoma"/>
          <w:snapToGrid w:val="0"/>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When using the comma operator in the initialization or update clause of a for statement, avoid the complexity of using more than three variables. If needed, use separate statements before the for loop (for the initialization clause) or at the end of the loop (for the update clause).</w:t>
      </w:r>
    </w:p>
    <w:p w:rsidR="0068310D" w:rsidRPr="002B481A" w:rsidRDefault="0068310D" w:rsidP="002B481A">
      <w:pPr>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bookmarkStart w:id="246" w:name="_Toc130186676"/>
      <w:bookmarkStart w:id="247" w:name="_Toc233698802"/>
      <w:bookmarkStart w:id="248" w:name="_Toc382839371"/>
      <w:bookmarkStart w:id="249" w:name="_Toc382839466"/>
      <w:bookmarkStart w:id="250" w:name="_Toc382839595"/>
      <w:bookmarkStart w:id="251" w:name="_Toc382839853"/>
      <w:bookmarkStart w:id="252" w:name="_Toc382840246"/>
      <w:r w:rsidRPr="002B481A">
        <w:rPr>
          <w:rFonts w:cs="Tahoma"/>
          <w:b w:val="0"/>
          <w:snapToGrid w:val="0"/>
          <w:sz w:val="22"/>
          <w:szCs w:val="22"/>
        </w:rPr>
        <w:t>while Statements</w:t>
      </w:r>
      <w:bookmarkEnd w:id="246"/>
      <w:bookmarkEnd w:id="247"/>
      <w:bookmarkEnd w:id="248"/>
      <w:bookmarkEnd w:id="249"/>
      <w:bookmarkEnd w:id="250"/>
      <w:bookmarkEnd w:id="251"/>
      <w:bookmarkEnd w:id="252"/>
    </w:p>
    <w:p w:rsidR="0068310D" w:rsidRPr="002B481A" w:rsidRDefault="0068310D" w:rsidP="002B481A">
      <w:pPr>
        <w:jc w:val="both"/>
        <w:rPr>
          <w:rFonts w:cs="Tahoma"/>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A while statement should have the following form:</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while ( condition) {</w:t>
      </w:r>
    </w:p>
    <w:p w:rsidR="0068310D" w:rsidRPr="002B481A" w:rsidRDefault="0068310D" w:rsidP="002B481A">
      <w:pPr>
        <w:jc w:val="both"/>
        <w:rPr>
          <w:rFonts w:cs="Tahoma"/>
          <w:snapToGrid w:val="0"/>
          <w:sz w:val="22"/>
          <w:szCs w:val="22"/>
        </w:rPr>
      </w:pPr>
      <w:r w:rsidRPr="002B481A">
        <w:rPr>
          <w:rFonts w:cs="Tahoma"/>
          <w:snapToGrid w:val="0"/>
          <w:sz w:val="22"/>
          <w:szCs w:val="22"/>
        </w:rPr>
        <w:t>statements;</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An empty while statement should have the following form:</w:t>
      </w:r>
    </w:p>
    <w:p w:rsidR="0068310D" w:rsidRPr="002B481A" w:rsidRDefault="0068310D" w:rsidP="002B481A">
      <w:pPr>
        <w:pStyle w:val="ControlData"/>
        <w:spacing w:after="0"/>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while ( condition);</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bookmarkStart w:id="253" w:name="_Toc130186677"/>
      <w:bookmarkStart w:id="254" w:name="_Toc233698803"/>
      <w:bookmarkStart w:id="255" w:name="_Toc382839372"/>
      <w:bookmarkStart w:id="256" w:name="_Toc382839467"/>
      <w:bookmarkStart w:id="257" w:name="_Toc382839596"/>
      <w:bookmarkStart w:id="258" w:name="_Toc382839854"/>
      <w:bookmarkStart w:id="259" w:name="_Toc382840247"/>
      <w:r w:rsidRPr="002B481A">
        <w:rPr>
          <w:rFonts w:cs="Tahoma"/>
          <w:b w:val="0"/>
          <w:snapToGrid w:val="0"/>
          <w:sz w:val="22"/>
          <w:szCs w:val="22"/>
        </w:rPr>
        <w:t>do-while Statements</w:t>
      </w:r>
      <w:bookmarkEnd w:id="253"/>
      <w:bookmarkEnd w:id="254"/>
      <w:bookmarkEnd w:id="255"/>
      <w:bookmarkEnd w:id="256"/>
      <w:bookmarkEnd w:id="257"/>
      <w:bookmarkEnd w:id="258"/>
      <w:bookmarkEnd w:id="259"/>
    </w:p>
    <w:p w:rsidR="0068310D" w:rsidRPr="002B481A" w:rsidRDefault="0068310D" w:rsidP="002B481A">
      <w:pPr>
        <w:jc w:val="both"/>
        <w:rPr>
          <w:rFonts w:cs="Tahoma"/>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A do-while statement should have the following form:</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do {</w:t>
      </w:r>
    </w:p>
    <w:p w:rsidR="0068310D" w:rsidRPr="002B481A" w:rsidRDefault="0068310D" w:rsidP="002B481A">
      <w:pPr>
        <w:jc w:val="both"/>
        <w:rPr>
          <w:rFonts w:cs="Tahoma"/>
          <w:snapToGrid w:val="0"/>
          <w:sz w:val="22"/>
          <w:szCs w:val="22"/>
        </w:rPr>
      </w:pPr>
      <w:r w:rsidRPr="002B481A">
        <w:rPr>
          <w:rFonts w:cs="Tahoma"/>
          <w:snapToGrid w:val="0"/>
          <w:sz w:val="22"/>
          <w:szCs w:val="22"/>
        </w:rPr>
        <w:t>statements;</w:t>
      </w:r>
    </w:p>
    <w:p w:rsidR="0068310D" w:rsidRPr="002B481A" w:rsidRDefault="0068310D" w:rsidP="002B481A">
      <w:pPr>
        <w:jc w:val="both"/>
        <w:rPr>
          <w:rFonts w:cs="Tahoma"/>
          <w:snapToGrid w:val="0"/>
          <w:sz w:val="22"/>
          <w:szCs w:val="22"/>
        </w:rPr>
      </w:pPr>
      <w:r w:rsidRPr="002B481A">
        <w:rPr>
          <w:rFonts w:cs="Tahoma"/>
          <w:snapToGrid w:val="0"/>
          <w:sz w:val="22"/>
          <w:szCs w:val="22"/>
        </w:rPr>
        <w:t>} while ( condition);</w:t>
      </w:r>
    </w:p>
    <w:p w:rsidR="0068310D" w:rsidRPr="002B481A" w:rsidRDefault="0068310D" w:rsidP="002B481A">
      <w:pPr>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bookmarkStart w:id="260" w:name="_Toc130186678"/>
      <w:bookmarkStart w:id="261" w:name="_Toc233698804"/>
      <w:bookmarkStart w:id="262" w:name="_Toc382839373"/>
      <w:bookmarkStart w:id="263" w:name="_Toc382839468"/>
      <w:bookmarkStart w:id="264" w:name="_Toc382839597"/>
      <w:bookmarkStart w:id="265" w:name="_Toc382839855"/>
      <w:bookmarkStart w:id="266" w:name="_Toc382840248"/>
      <w:r w:rsidRPr="002B481A">
        <w:rPr>
          <w:rFonts w:cs="Tahoma"/>
          <w:b w:val="0"/>
          <w:snapToGrid w:val="0"/>
          <w:sz w:val="22"/>
          <w:szCs w:val="22"/>
        </w:rPr>
        <w:lastRenderedPageBreak/>
        <w:t>switch Statements</w:t>
      </w:r>
      <w:bookmarkEnd w:id="260"/>
      <w:bookmarkEnd w:id="261"/>
      <w:bookmarkEnd w:id="262"/>
      <w:bookmarkEnd w:id="263"/>
      <w:bookmarkEnd w:id="264"/>
      <w:bookmarkEnd w:id="265"/>
      <w:bookmarkEnd w:id="266"/>
    </w:p>
    <w:p w:rsidR="0068310D" w:rsidRPr="002B481A" w:rsidRDefault="0068310D" w:rsidP="002B481A">
      <w:pPr>
        <w:jc w:val="both"/>
        <w:rPr>
          <w:rFonts w:cs="Tahoma"/>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A switch statement should have the following form:</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switch ( condition) {</w:t>
      </w:r>
    </w:p>
    <w:p w:rsidR="0068310D" w:rsidRPr="002B481A" w:rsidRDefault="0068310D" w:rsidP="002B481A">
      <w:pPr>
        <w:jc w:val="both"/>
        <w:rPr>
          <w:rFonts w:cs="Tahoma"/>
          <w:snapToGrid w:val="0"/>
          <w:sz w:val="22"/>
          <w:szCs w:val="22"/>
        </w:rPr>
      </w:pPr>
      <w:r w:rsidRPr="002B481A">
        <w:rPr>
          <w:rFonts w:cs="Tahoma"/>
          <w:snapToGrid w:val="0"/>
          <w:sz w:val="22"/>
          <w:szCs w:val="22"/>
        </w:rPr>
        <w:t>case ABC:</w:t>
      </w:r>
    </w:p>
    <w:p w:rsidR="0068310D" w:rsidRPr="002B481A" w:rsidRDefault="0068310D" w:rsidP="002B481A">
      <w:pPr>
        <w:jc w:val="both"/>
        <w:rPr>
          <w:rFonts w:cs="Tahoma"/>
          <w:snapToGrid w:val="0"/>
          <w:sz w:val="22"/>
          <w:szCs w:val="22"/>
        </w:rPr>
      </w:pPr>
      <w:r w:rsidRPr="002B481A">
        <w:rPr>
          <w:rFonts w:cs="Tahoma"/>
          <w:snapToGrid w:val="0"/>
          <w:sz w:val="22"/>
          <w:szCs w:val="22"/>
        </w:rPr>
        <w:t>statements;</w:t>
      </w:r>
    </w:p>
    <w:p w:rsidR="0068310D" w:rsidRPr="002B481A" w:rsidRDefault="0068310D" w:rsidP="002B481A">
      <w:pPr>
        <w:jc w:val="both"/>
        <w:rPr>
          <w:rFonts w:cs="Tahoma"/>
          <w:snapToGrid w:val="0"/>
          <w:sz w:val="22"/>
          <w:szCs w:val="22"/>
        </w:rPr>
      </w:pPr>
      <w:r w:rsidRPr="002B481A">
        <w:rPr>
          <w:rFonts w:cs="Tahoma"/>
          <w:snapToGrid w:val="0"/>
          <w:sz w:val="22"/>
          <w:szCs w:val="22"/>
        </w:rPr>
        <w:t>/* falls through */</w:t>
      </w:r>
    </w:p>
    <w:p w:rsidR="0068310D" w:rsidRPr="002B481A" w:rsidRDefault="0068310D" w:rsidP="002B481A">
      <w:pPr>
        <w:jc w:val="both"/>
        <w:rPr>
          <w:rFonts w:cs="Tahoma"/>
          <w:snapToGrid w:val="0"/>
          <w:sz w:val="22"/>
          <w:szCs w:val="22"/>
        </w:rPr>
      </w:pPr>
      <w:r w:rsidRPr="002B481A">
        <w:rPr>
          <w:rFonts w:cs="Tahoma"/>
          <w:snapToGrid w:val="0"/>
          <w:sz w:val="22"/>
          <w:szCs w:val="22"/>
        </w:rPr>
        <w:t>case DEF:</w:t>
      </w:r>
    </w:p>
    <w:p w:rsidR="0068310D" w:rsidRPr="002B481A" w:rsidRDefault="0068310D" w:rsidP="002B481A">
      <w:pPr>
        <w:jc w:val="both"/>
        <w:rPr>
          <w:rFonts w:cs="Tahoma"/>
          <w:snapToGrid w:val="0"/>
          <w:sz w:val="22"/>
          <w:szCs w:val="22"/>
        </w:rPr>
      </w:pPr>
      <w:r w:rsidRPr="002B481A">
        <w:rPr>
          <w:rFonts w:cs="Tahoma"/>
          <w:snapToGrid w:val="0"/>
          <w:sz w:val="22"/>
          <w:szCs w:val="22"/>
        </w:rPr>
        <w:t>statements;</w:t>
      </w:r>
    </w:p>
    <w:p w:rsidR="0068310D" w:rsidRPr="002B481A" w:rsidRDefault="0068310D" w:rsidP="002B481A">
      <w:pPr>
        <w:jc w:val="both"/>
        <w:rPr>
          <w:rFonts w:cs="Tahoma"/>
          <w:snapToGrid w:val="0"/>
          <w:sz w:val="22"/>
          <w:szCs w:val="22"/>
        </w:rPr>
      </w:pPr>
      <w:r w:rsidRPr="002B481A">
        <w:rPr>
          <w:rFonts w:cs="Tahoma"/>
          <w:snapToGrid w:val="0"/>
          <w:sz w:val="22"/>
          <w:szCs w:val="22"/>
        </w:rPr>
        <w:t>break;</w:t>
      </w:r>
    </w:p>
    <w:p w:rsidR="0068310D" w:rsidRPr="002B481A" w:rsidRDefault="0068310D" w:rsidP="002B481A">
      <w:pPr>
        <w:jc w:val="both"/>
        <w:rPr>
          <w:rFonts w:cs="Tahoma"/>
          <w:snapToGrid w:val="0"/>
          <w:sz w:val="22"/>
          <w:szCs w:val="22"/>
        </w:rPr>
      </w:pPr>
      <w:r w:rsidRPr="002B481A">
        <w:rPr>
          <w:rFonts w:cs="Tahoma"/>
          <w:snapToGrid w:val="0"/>
          <w:sz w:val="22"/>
          <w:szCs w:val="22"/>
        </w:rPr>
        <w:t>case XYZ:</w:t>
      </w:r>
    </w:p>
    <w:p w:rsidR="0068310D" w:rsidRPr="002B481A" w:rsidRDefault="0068310D" w:rsidP="002B481A">
      <w:pPr>
        <w:jc w:val="both"/>
        <w:rPr>
          <w:rFonts w:cs="Tahoma"/>
          <w:snapToGrid w:val="0"/>
          <w:sz w:val="22"/>
          <w:szCs w:val="22"/>
        </w:rPr>
      </w:pPr>
      <w:r w:rsidRPr="002B481A">
        <w:rPr>
          <w:rFonts w:cs="Tahoma"/>
          <w:snapToGrid w:val="0"/>
          <w:sz w:val="22"/>
          <w:szCs w:val="22"/>
        </w:rPr>
        <w:t>statements;</w:t>
      </w:r>
    </w:p>
    <w:p w:rsidR="0068310D" w:rsidRPr="002B481A" w:rsidRDefault="0068310D" w:rsidP="002B481A">
      <w:pPr>
        <w:jc w:val="both"/>
        <w:rPr>
          <w:rFonts w:cs="Tahoma"/>
          <w:snapToGrid w:val="0"/>
          <w:sz w:val="22"/>
          <w:szCs w:val="22"/>
        </w:rPr>
      </w:pPr>
      <w:r w:rsidRPr="002B481A">
        <w:rPr>
          <w:rFonts w:cs="Tahoma"/>
          <w:snapToGrid w:val="0"/>
          <w:sz w:val="22"/>
          <w:szCs w:val="22"/>
        </w:rPr>
        <w:t>break;</w:t>
      </w:r>
    </w:p>
    <w:p w:rsidR="0068310D" w:rsidRPr="002B481A" w:rsidRDefault="0068310D" w:rsidP="002B481A">
      <w:pPr>
        <w:jc w:val="both"/>
        <w:rPr>
          <w:rFonts w:cs="Tahoma"/>
          <w:snapToGrid w:val="0"/>
          <w:sz w:val="22"/>
          <w:szCs w:val="22"/>
        </w:rPr>
      </w:pPr>
      <w:r w:rsidRPr="002B481A">
        <w:rPr>
          <w:rFonts w:cs="Tahoma"/>
          <w:snapToGrid w:val="0"/>
          <w:sz w:val="22"/>
          <w:szCs w:val="22"/>
        </w:rPr>
        <w:t>default:</w:t>
      </w:r>
    </w:p>
    <w:p w:rsidR="0068310D" w:rsidRPr="002B481A" w:rsidRDefault="0068310D" w:rsidP="002B481A">
      <w:pPr>
        <w:jc w:val="both"/>
        <w:rPr>
          <w:rFonts w:cs="Tahoma"/>
          <w:snapToGrid w:val="0"/>
          <w:sz w:val="22"/>
          <w:szCs w:val="22"/>
        </w:rPr>
      </w:pPr>
      <w:r w:rsidRPr="002B481A">
        <w:rPr>
          <w:rFonts w:cs="Tahoma"/>
          <w:snapToGrid w:val="0"/>
          <w:sz w:val="22"/>
          <w:szCs w:val="22"/>
        </w:rPr>
        <w:t>statements;</w:t>
      </w:r>
    </w:p>
    <w:p w:rsidR="0068310D" w:rsidRPr="002B481A" w:rsidRDefault="0068310D" w:rsidP="002B481A">
      <w:pPr>
        <w:jc w:val="both"/>
        <w:rPr>
          <w:rFonts w:cs="Tahoma"/>
          <w:snapToGrid w:val="0"/>
          <w:sz w:val="22"/>
          <w:szCs w:val="22"/>
        </w:rPr>
      </w:pPr>
      <w:r w:rsidRPr="002B481A">
        <w:rPr>
          <w:rFonts w:cs="Tahoma"/>
          <w:snapToGrid w:val="0"/>
          <w:sz w:val="22"/>
          <w:szCs w:val="22"/>
        </w:rPr>
        <w:t>break;</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Every time a case falls through (doesn’t include a break statement), add a comment where the break statement would normally be. This is shown in the preceding code example with the /* falls through */ comment.</w:t>
      </w:r>
    </w:p>
    <w:p w:rsidR="0068310D" w:rsidRPr="002B481A" w:rsidRDefault="0068310D" w:rsidP="002B481A">
      <w:pPr>
        <w:jc w:val="both"/>
        <w:rPr>
          <w:rFonts w:cs="Tahoma"/>
          <w:snapToGrid w:val="0"/>
          <w:sz w:val="22"/>
          <w:szCs w:val="22"/>
        </w:rPr>
      </w:pPr>
      <w:r w:rsidRPr="002B481A">
        <w:rPr>
          <w:rFonts w:cs="Tahoma"/>
          <w:snapToGrid w:val="0"/>
          <w:sz w:val="22"/>
          <w:szCs w:val="22"/>
        </w:rPr>
        <w:t>Every switch statement should include a default case. The break in the default case is redundant, but it prevents a fall-through error if later another case is added.</w:t>
      </w:r>
    </w:p>
    <w:p w:rsidR="0068310D" w:rsidRPr="002B481A" w:rsidRDefault="0068310D" w:rsidP="002B481A">
      <w:pPr>
        <w:pStyle w:val="SectionText"/>
        <w:spacing w:before="0" w:after="0"/>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r w:rsidRPr="002B481A">
        <w:rPr>
          <w:rFonts w:cs="Tahoma"/>
          <w:b w:val="0"/>
          <w:snapToGrid w:val="0"/>
          <w:sz w:val="22"/>
          <w:szCs w:val="22"/>
        </w:rPr>
        <w:t xml:space="preserve"> </w:t>
      </w:r>
      <w:bookmarkStart w:id="267" w:name="_Toc130186679"/>
      <w:bookmarkStart w:id="268" w:name="_Toc233698805"/>
      <w:bookmarkStart w:id="269" w:name="_Toc382839374"/>
      <w:bookmarkStart w:id="270" w:name="_Toc382839469"/>
      <w:bookmarkStart w:id="271" w:name="_Toc382839598"/>
      <w:bookmarkStart w:id="272" w:name="_Toc382839856"/>
      <w:bookmarkStart w:id="273" w:name="_Toc382840249"/>
      <w:r w:rsidRPr="002B481A">
        <w:rPr>
          <w:rFonts w:cs="Tahoma"/>
          <w:b w:val="0"/>
          <w:snapToGrid w:val="0"/>
          <w:sz w:val="22"/>
          <w:szCs w:val="22"/>
        </w:rPr>
        <w:t>try-catch Statements</w:t>
      </w:r>
      <w:bookmarkEnd w:id="267"/>
      <w:bookmarkEnd w:id="268"/>
      <w:bookmarkEnd w:id="269"/>
      <w:bookmarkEnd w:id="270"/>
      <w:bookmarkEnd w:id="271"/>
      <w:bookmarkEnd w:id="272"/>
      <w:bookmarkEnd w:id="273"/>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A try-catch statement should have the following format:</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try {</w:t>
      </w:r>
    </w:p>
    <w:p w:rsidR="0068310D" w:rsidRPr="002B481A" w:rsidRDefault="0068310D" w:rsidP="002B481A">
      <w:pPr>
        <w:jc w:val="both"/>
        <w:rPr>
          <w:rFonts w:cs="Tahoma"/>
          <w:snapToGrid w:val="0"/>
          <w:sz w:val="22"/>
          <w:szCs w:val="22"/>
        </w:rPr>
      </w:pPr>
      <w:r w:rsidRPr="002B481A">
        <w:rPr>
          <w:rFonts w:cs="Tahoma"/>
          <w:snapToGrid w:val="0"/>
          <w:sz w:val="22"/>
          <w:szCs w:val="22"/>
        </w:rPr>
        <w:t>statements;</w:t>
      </w:r>
    </w:p>
    <w:p w:rsidR="0068310D" w:rsidRPr="002B481A" w:rsidRDefault="0068310D" w:rsidP="002B481A">
      <w:pPr>
        <w:jc w:val="both"/>
        <w:rPr>
          <w:rFonts w:cs="Tahoma"/>
          <w:snapToGrid w:val="0"/>
          <w:sz w:val="22"/>
          <w:szCs w:val="22"/>
        </w:rPr>
      </w:pPr>
      <w:r w:rsidRPr="002B481A">
        <w:rPr>
          <w:rFonts w:cs="Tahoma"/>
          <w:snapToGrid w:val="0"/>
          <w:sz w:val="22"/>
          <w:szCs w:val="22"/>
        </w:rPr>
        <w:t>} catch (ExceptionClass e) {</w:t>
      </w:r>
    </w:p>
    <w:p w:rsidR="0068310D" w:rsidRPr="002B481A" w:rsidRDefault="0068310D" w:rsidP="002B481A">
      <w:pPr>
        <w:jc w:val="both"/>
        <w:rPr>
          <w:rFonts w:cs="Tahoma"/>
          <w:snapToGrid w:val="0"/>
          <w:sz w:val="22"/>
          <w:szCs w:val="22"/>
        </w:rPr>
      </w:pPr>
      <w:r w:rsidRPr="002B481A">
        <w:rPr>
          <w:rFonts w:cs="Tahoma"/>
          <w:snapToGrid w:val="0"/>
          <w:sz w:val="22"/>
          <w:szCs w:val="22"/>
        </w:rPr>
        <w:t>statements;</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A try-catch statement may also be followed by finally, which executes regardless of whether or not the try block has completed successfully.</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try {</w:t>
      </w:r>
    </w:p>
    <w:p w:rsidR="0068310D" w:rsidRPr="002B481A" w:rsidRDefault="0068310D" w:rsidP="002B481A">
      <w:pPr>
        <w:jc w:val="both"/>
        <w:rPr>
          <w:rFonts w:cs="Tahoma"/>
          <w:snapToGrid w:val="0"/>
          <w:sz w:val="22"/>
          <w:szCs w:val="22"/>
        </w:rPr>
      </w:pPr>
      <w:r w:rsidRPr="002B481A">
        <w:rPr>
          <w:rFonts w:cs="Tahoma"/>
          <w:snapToGrid w:val="0"/>
          <w:sz w:val="22"/>
          <w:szCs w:val="22"/>
        </w:rPr>
        <w:t>statements;</w:t>
      </w:r>
    </w:p>
    <w:p w:rsidR="0068310D" w:rsidRPr="002B481A" w:rsidRDefault="0068310D" w:rsidP="002B481A">
      <w:pPr>
        <w:jc w:val="both"/>
        <w:rPr>
          <w:rFonts w:cs="Tahoma"/>
          <w:snapToGrid w:val="0"/>
          <w:sz w:val="22"/>
          <w:szCs w:val="22"/>
        </w:rPr>
      </w:pPr>
      <w:r w:rsidRPr="002B481A">
        <w:rPr>
          <w:rFonts w:cs="Tahoma"/>
          <w:snapToGrid w:val="0"/>
          <w:sz w:val="22"/>
          <w:szCs w:val="22"/>
        </w:rPr>
        <w:t>} catch (ExceptionClass e) {</w:t>
      </w:r>
    </w:p>
    <w:p w:rsidR="0068310D" w:rsidRPr="002B481A" w:rsidRDefault="0068310D" w:rsidP="002B481A">
      <w:pPr>
        <w:jc w:val="both"/>
        <w:rPr>
          <w:rFonts w:cs="Tahoma"/>
          <w:snapToGrid w:val="0"/>
          <w:sz w:val="22"/>
          <w:szCs w:val="22"/>
        </w:rPr>
      </w:pPr>
      <w:r w:rsidRPr="002B481A">
        <w:rPr>
          <w:rFonts w:cs="Tahoma"/>
          <w:snapToGrid w:val="0"/>
          <w:sz w:val="22"/>
          <w:szCs w:val="22"/>
        </w:rPr>
        <w:t>statements;</w:t>
      </w:r>
    </w:p>
    <w:p w:rsidR="0068310D" w:rsidRPr="002B481A" w:rsidRDefault="0068310D" w:rsidP="002B481A">
      <w:pPr>
        <w:jc w:val="both"/>
        <w:rPr>
          <w:rFonts w:cs="Tahoma"/>
          <w:snapToGrid w:val="0"/>
          <w:sz w:val="22"/>
          <w:szCs w:val="22"/>
        </w:rPr>
      </w:pPr>
      <w:r w:rsidRPr="002B481A">
        <w:rPr>
          <w:rFonts w:cs="Tahoma"/>
          <w:snapToGrid w:val="0"/>
          <w:sz w:val="22"/>
          <w:szCs w:val="22"/>
        </w:rPr>
        <w:t>} finally {</w:t>
      </w:r>
    </w:p>
    <w:p w:rsidR="0068310D" w:rsidRPr="002B481A" w:rsidRDefault="0068310D" w:rsidP="002B481A">
      <w:pPr>
        <w:jc w:val="both"/>
        <w:rPr>
          <w:rFonts w:cs="Tahoma"/>
          <w:snapToGrid w:val="0"/>
          <w:sz w:val="22"/>
          <w:szCs w:val="22"/>
        </w:rPr>
      </w:pPr>
      <w:r w:rsidRPr="002B481A">
        <w:rPr>
          <w:rFonts w:cs="Tahoma"/>
          <w:snapToGrid w:val="0"/>
          <w:sz w:val="22"/>
          <w:szCs w:val="22"/>
        </w:rPr>
        <w:t>statements;</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p>
    <w:p w:rsidR="0068310D" w:rsidRPr="002B481A" w:rsidRDefault="002B481A" w:rsidP="002B481A">
      <w:pPr>
        <w:pStyle w:val="Heading1"/>
        <w:tabs>
          <w:tab w:val="clear" w:pos="360"/>
          <w:tab w:val="num" w:pos="720"/>
        </w:tabs>
        <w:suppressAutoHyphens/>
        <w:spacing w:before="240"/>
        <w:ind w:left="720" w:hanging="720"/>
        <w:rPr>
          <w:rFonts w:cs="Tahoma"/>
          <w:b w:val="0"/>
          <w:snapToGrid w:val="0"/>
          <w:sz w:val="22"/>
          <w:szCs w:val="22"/>
        </w:rPr>
      </w:pPr>
      <w:bookmarkStart w:id="274" w:name="_Toc130186680"/>
      <w:bookmarkStart w:id="275" w:name="_Toc233698806"/>
      <w:bookmarkStart w:id="276" w:name="_Toc382839375"/>
      <w:bookmarkStart w:id="277" w:name="_Toc382839470"/>
      <w:bookmarkStart w:id="278" w:name="_Toc382839599"/>
      <w:bookmarkStart w:id="279" w:name="_Toc382839857"/>
      <w:bookmarkStart w:id="280" w:name="_Toc382840250"/>
      <w:r>
        <w:rPr>
          <w:rFonts w:cs="Tahoma"/>
          <w:b w:val="0"/>
          <w:snapToGrid w:val="0"/>
          <w:sz w:val="22"/>
          <w:szCs w:val="22"/>
        </w:rPr>
        <w:br w:type="page"/>
      </w:r>
      <w:r w:rsidR="0068310D" w:rsidRPr="002B481A">
        <w:rPr>
          <w:rFonts w:cs="Tahoma"/>
          <w:b w:val="0"/>
          <w:snapToGrid w:val="0"/>
          <w:sz w:val="22"/>
          <w:szCs w:val="22"/>
        </w:rPr>
        <w:lastRenderedPageBreak/>
        <w:t>White Space</w:t>
      </w:r>
      <w:bookmarkEnd w:id="274"/>
      <w:bookmarkEnd w:id="275"/>
      <w:bookmarkEnd w:id="276"/>
      <w:bookmarkEnd w:id="277"/>
      <w:bookmarkEnd w:id="278"/>
      <w:bookmarkEnd w:id="279"/>
      <w:bookmarkEnd w:id="280"/>
    </w:p>
    <w:p w:rsidR="0068310D" w:rsidRPr="002B481A" w:rsidRDefault="0068310D" w:rsidP="002B481A">
      <w:pPr>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bookmarkStart w:id="281" w:name="_Toc130186681"/>
      <w:bookmarkStart w:id="282" w:name="_Toc233698807"/>
      <w:bookmarkStart w:id="283" w:name="_Toc382839376"/>
      <w:bookmarkStart w:id="284" w:name="_Toc382839471"/>
      <w:bookmarkStart w:id="285" w:name="_Toc382839600"/>
      <w:bookmarkStart w:id="286" w:name="_Toc382839858"/>
      <w:bookmarkStart w:id="287" w:name="_Toc382840251"/>
      <w:r w:rsidRPr="002B481A">
        <w:rPr>
          <w:rFonts w:cs="Tahoma"/>
          <w:b w:val="0"/>
          <w:snapToGrid w:val="0"/>
          <w:sz w:val="22"/>
          <w:szCs w:val="22"/>
        </w:rPr>
        <w:t>Blank Lines</w:t>
      </w:r>
      <w:bookmarkEnd w:id="281"/>
      <w:bookmarkEnd w:id="282"/>
      <w:bookmarkEnd w:id="283"/>
      <w:bookmarkEnd w:id="284"/>
      <w:bookmarkEnd w:id="285"/>
      <w:bookmarkEnd w:id="286"/>
      <w:bookmarkEnd w:id="287"/>
    </w:p>
    <w:p w:rsidR="0068310D" w:rsidRPr="002B481A" w:rsidRDefault="0068310D" w:rsidP="002B481A">
      <w:pPr>
        <w:jc w:val="both"/>
        <w:rPr>
          <w:rFonts w:cs="Tahoma"/>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Blank lines improve readability by setting off sections of code that are logically related.</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Two blank lines should always be used in the following circumstances:</w:t>
      </w:r>
    </w:p>
    <w:p w:rsidR="0068310D" w:rsidRPr="002B481A" w:rsidRDefault="0068310D" w:rsidP="002B481A">
      <w:pPr>
        <w:jc w:val="both"/>
        <w:rPr>
          <w:rFonts w:cs="Tahoma"/>
          <w:snapToGrid w:val="0"/>
          <w:sz w:val="22"/>
          <w:szCs w:val="22"/>
        </w:rPr>
      </w:pPr>
      <w:r w:rsidRPr="002B481A">
        <w:rPr>
          <w:rFonts w:cs="Tahoma"/>
          <w:snapToGrid w:val="0"/>
          <w:sz w:val="22"/>
          <w:szCs w:val="22"/>
        </w:rPr>
        <w:t>• Between sections of a source file</w:t>
      </w:r>
    </w:p>
    <w:p w:rsidR="0068310D" w:rsidRPr="002B481A" w:rsidRDefault="0068310D" w:rsidP="002B481A">
      <w:pPr>
        <w:jc w:val="both"/>
        <w:rPr>
          <w:rFonts w:cs="Tahoma"/>
          <w:snapToGrid w:val="0"/>
          <w:sz w:val="22"/>
          <w:szCs w:val="22"/>
        </w:rPr>
      </w:pPr>
      <w:r w:rsidRPr="002B481A">
        <w:rPr>
          <w:rFonts w:cs="Tahoma"/>
          <w:snapToGrid w:val="0"/>
          <w:sz w:val="22"/>
          <w:szCs w:val="22"/>
        </w:rPr>
        <w:t>• Between class and interface definitions One blank line should always be used in the following circumstances:</w:t>
      </w:r>
    </w:p>
    <w:p w:rsidR="0068310D" w:rsidRPr="002B481A" w:rsidRDefault="0068310D" w:rsidP="002B481A">
      <w:pPr>
        <w:jc w:val="both"/>
        <w:rPr>
          <w:rFonts w:cs="Tahoma"/>
          <w:snapToGrid w:val="0"/>
          <w:sz w:val="22"/>
          <w:szCs w:val="22"/>
        </w:rPr>
      </w:pPr>
      <w:r w:rsidRPr="002B481A">
        <w:rPr>
          <w:rFonts w:cs="Tahoma"/>
          <w:snapToGrid w:val="0"/>
          <w:sz w:val="22"/>
          <w:szCs w:val="22"/>
        </w:rPr>
        <w:t>• Between methods</w:t>
      </w:r>
    </w:p>
    <w:p w:rsidR="0068310D" w:rsidRPr="002B481A" w:rsidRDefault="0068310D" w:rsidP="002B481A">
      <w:pPr>
        <w:jc w:val="both"/>
        <w:rPr>
          <w:rFonts w:cs="Tahoma"/>
          <w:snapToGrid w:val="0"/>
          <w:sz w:val="22"/>
          <w:szCs w:val="22"/>
        </w:rPr>
      </w:pPr>
      <w:r w:rsidRPr="002B481A">
        <w:rPr>
          <w:rFonts w:cs="Tahoma"/>
          <w:snapToGrid w:val="0"/>
          <w:sz w:val="22"/>
          <w:szCs w:val="22"/>
        </w:rPr>
        <w:t>• Between the local variables in a method and its first statement</w:t>
      </w:r>
    </w:p>
    <w:p w:rsidR="0068310D" w:rsidRPr="002B481A" w:rsidRDefault="0068310D" w:rsidP="002B481A">
      <w:pPr>
        <w:jc w:val="both"/>
        <w:rPr>
          <w:rFonts w:cs="Tahoma"/>
          <w:snapToGrid w:val="0"/>
          <w:sz w:val="22"/>
          <w:szCs w:val="22"/>
        </w:rPr>
      </w:pPr>
      <w:r w:rsidRPr="002B481A">
        <w:rPr>
          <w:rFonts w:cs="Tahoma"/>
          <w:snapToGrid w:val="0"/>
          <w:sz w:val="22"/>
          <w:szCs w:val="22"/>
        </w:rPr>
        <w:t>• Before a block (see section 5.1.1) or single-line (see section 5.1.2) comment</w:t>
      </w:r>
    </w:p>
    <w:p w:rsidR="0068310D" w:rsidRPr="002B481A" w:rsidRDefault="0068310D" w:rsidP="002B481A">
      <w:pPr>
        <w:jc w:val="both"/>
        <w:rPr>
          <w:rFonts w:cs="Tahoma"/>
          <w:snapToGrid w:val="0"/>
          <w:sz w:val="22"/>
          <w:szCs w:val="22"/>
        </w:rPr>
      </w:pPr>
      <w:r w:rsidRPr="002B481A">
        <w:rPr>
          <w:rFonts w:cs="Tahoma"/>
          <w:snapToGrid w:val="0"/>
          <w:sz w:val="22"/>
          <w:szCs w:val="22"/>
        </w:rPr>
        <w:t>• Between logical sections inside a method to improve readability</w:t>
      </w:r>
    </w:p>
    <w:p w:rsidR="0068310D" w:rsidRPr="002B481A" w:rsidRDefault="0068310D" w:rsidP="002B481A">
      <w:pPr>
        <w:pStyle w:val="SectionText"/>
        <w:spacing w:before="0" w:after="0"/>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bookmarkStart w:id="288" w:name="_Toc130186682"/>
      <w:bookmarkStart w:id="289" w:name="_Toc233698808"/>
      <w:bookmarkStart w:id="290" w:name="_Toc382839377"/>
      <w:bookmarkStart w:id="291" w:name="_Toc382839472"/>
      <w:bookmarkStart w:id="292" w:name="_Toc382839601"/>
      <w:bookmarkStart w:id="293" w:name="_Toc382839859"/>
      <w:bookmarkStart w:id="294" w:name="_Toc382840252"/>
      <w:r w:rsidRPr="002B481A">
        <w:rPr>
          <w:rFonts w:cs="Tahoma"/>
          <w:b w:val="0"/>
          <w:snapToGrid w:val="0"/>
          <w:sz w:val="22"/>
          <w:szCs w:val="22"/>
        </w:rPr>
        <w:t>Blank Spaces</w:t>
      </w:r>
      <w:bookmarkEnd w:id="288"/>
      <w:bookmarkEnd w:id="289"/>
      <w:bookmarkEnd w:id="290"/>
      <w:bookmarkEnd w:id="291"/>
      <w:bookmarkEnd w:id="292"/>
      <w:bookmarkEnd w:id="293"/>
      <w:bookmarkEnd w:id="294"/>
    </w:p>
    <w:p w:rsidR="0068310D" w:rsidRPr="002B481A" w:rsidRDefault="0068310D" w:rsidP="002B481A">
      <w:pPr>
        <w:jc w:val="both"/>
        <w:rPr>
          <w:rFonts w:cs="Tahoma"/>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Blank spaces should be used in the following circumstances:</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 A keyword followed by a parenthesis should be separated by a space. Example:</w:t>
      </w:r>
    </w:p>
    <w:p w:rsidR="0068310D" w:rsidRPr="002B481A" w:rsidRDefault="0068310D" w:rsidP="002B481A">
      <w:pPr>
        <w:jc w:val="both"/>
        <w:rPr>
          <w:rFonts w:cs="Tahoma"/>
          <w:snapToGrid w:val="0"/>
          <w:sz w:val="22"/>
          <w:szCs w:val="22"/>
        </w:rPr>
      </w:pPr>
      <w:r w:rsidRPr="002B481A">
        <w:rPr>
          <w:rFonts w:cs="Tahoma"/>
          <w:snapToGrid w:val="0"/>
          <w:sz w:val="22"/>
          <w:szCs w:val="22"/>
        </w:rPr>
        <w:t>while (true) {</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Note that a blank space should not be used between a method name and its opening parenthesis. This helps to distinguish keywords from method calls.</w:t>
      </w:r>
    </w:p>
    <w:p w:rsidR="0068310D" w:rsidRPr="002B481A" w:rsidRDefault="0068310D" w:rsidP="002B481A">
      <w:pPr>
        <w:jc w:val="both"/>
        <w:rPr>
          <w:rFonts w:cs="Tahoma"/>
          <w:snapToGrid w:val="0"/>
          <w:sz w:val="22"/>
          <w:szCs w:val="22"/>
        </w:rPr>
      </w:pPr>
      <w:r w:rsidRPr="002B481A">
        <w:rPr>
          <w:rFonts w:cs="Tahoma"/>
          <w:snapToGrid w:val="0"/>
          <w:sz w:val="22"/>
          <w:szCs w:val="22"/>
        </w:rPr>
        <w:t>• A blank space should appear after commas in argument lists.</w:t>
      </w: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 All binary operators except . should be separated from their operands by spaces. Blank spaces should never separate unary operators such as unary minus, increment (“++”), and decrement (“--”) from their operands. Example:</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a += c + d;</w:t>
      </w:r>
    </w:p>
    <w:p w:rsidR="0068310D" w:rsidRPr="002B481A" w:rsidRDefault="0068310D" w:rsidP="002B481A">
      <w:pPr>
        <w:jc w:val="both"/>
        <w:rPr>
          <w:rFonts w:cs="Tahoma"/>
          <w:snapToGrid w:val="0"/>
          <w:sz w:val="22"/>
          <w:szCs w:val="22"/>
        </w:rPr>
      </w:pPr>
      <w:r w:rsidRPr="002B481A">
        <w:rPr>
          <w:rFonts w:cs="Tahoma"/>
          <w:snapToGrid w:val="0"/>
          <w:sz w:val="22"/>
          <w:szCs w:val="22"/>
        </w:rPr>
        <w:t>a = (a + b) / (c * d);</w:t>
      </w:r>
    </w:p>
    <w:p w:rsidR="0068310D" w:rsidRPr="002B481A" w:rsidRDefault="0068310D" w:rsidP="002B481A">
      <w:pPr>
        <w:jc w:val="both"/>
        <w:rPr>
          <w:rFonts w:cs="Tahoma"/>
          <w:snapToGrid w:val="0"/>
          <w:sz w:val="22"/>
          <w:szCs w:val="22"/>
        </w:rPr>
      </w:pPr>
      <w:r w:rsidRPr="002B481A">
        <w:rPr>
          <w:rFonts w:cs="Tahoma"/>
          <w:snapToGrid w:val="0"/>
          <w:sz w:val="22"/>
          <w:szCs w:val="22"/>
        </w:rPr>
        <w:t>while (d++ = s++) {</w:t>
      </w:r>
    </w:p>
    <w:p w:rsidR="0068310D" w:rsidRPr="002B481A" w:rsidRDefault="0068310D" w:rsidP="002B481A">
      <w:pPr>
        <w:jc w:val="both"/>
        <w:rPr>
          <w:rFonts w:cs="Tahoma"/>
          <w:snapToGrid w:val="0"/>
          <w:sz w:val="22"/>
          <w:szCs w:val="22"/>
        </w:rPr>
      </w:pPr>
      <w:r w:rsidRPr="002B481A">
        <w:rPr>
          <w:rFonts w:cs="Tahoma"/>
          <w:snapToGrid w:val="0"/>
          <w:sz w:val="22"/>
          <w:szCs w:val="22"/>
        </w:rPr>
        <w:t>n++;</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prints("size is " + foo + "\n");</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 The expressions in a for statement should be separated by blank spaces. Example: for (expr1; expr2; expr3)</w:t>
      </w:r>
    </w:p>
    <w:p w:rsidR="0068310D" w:rsidRPr="002B481A" w:rsidRDefault="0068310D" w:rsidP="002B481A">
      <w:pPr>
        <w:jc w:val="both"/>
        <w:rPr>
          <w:rFonts w:cs="Tahoma"/>
          <w:snapToGrid w:val="0"/>
          <w:sz w:val="22"/>
          <w:szCs w:val="22"/>
        </w:rPr>
      </w:pPr>
      <w:r w:rsidRPr="002B481A">
        <w:rPr>
          <w:rFonts w:cs="Tahoma"/>
          <w:snapToGrid w:val="0"/>
          <w:sz w:val="22"/>
          <w:szCs w:val="22"/>
        </w:rPr>
        <w:t>• Casts should be followed by a blank space. Examples:</w:t>
      </w:r>
    </w:p>
    <w:p w:rsidR="0068310D" w:rsidRPr="002B481A" w:rsidRDefault="0068310D" w:rsidP="002B481A">
      <w:pPr>
        <w:ind w:left="720" w:firstLine="720"/>
        <w:jc w:val="both"/>
        <w:rPr>
          <w:rFonts w:cs="Tahoma"/>
          <w:snapToGrid w:val="0"/>
          <w:sz w:val="22"/>
          <w:szCs w:val="22"/>
        </w:rPr>
      </w:pPr>
      <w:r w:rsidRPr="002B481A">
        <w:rPr>
          <w:rFonts w:cs="Tahoma"/>
          <w:snapToGrid w:val="0"/>
          <w:sz w:val="22"/>
          <w:szCs w:val="22"/>
        </w:rPr>
        <w:t>myMethod((byte) aNum, (Object) x);</w:t>
      </w:r>
    </w:p>
    <w:p w:rsidR="0068310D" w:rsidRPr="002B481A" w:rsidRDefault="0068310D" w:rsidP="002B481A">
      <w:pPr>
        <w:ind w:left="720" w:firstLine="720"/>
        <w:jc w:val="both"/>
        <w:rPr>
          <w:rFonts w:cs="Tahoma"/>
          <w:snapToGrid w:val="0"/>
          <w:sz w:val="22"/>
          <w:szCs w:val="22"/>
        </w:rPr>
      </w:pPr>
      <w:r w:rsidRPr="002B481A">
        <w:rPr>
          <w:rFonts w:cs="Tahoma"/>
          <w:snapToGrid w:val="0"/>
          <w:sz w:val="22"/>
          <w:szCs w:val="22"/>
        </w:rPr>
        <w:t>myMethod((int) (cp + 5), ((int) (i + 3))+ 1);</w:t>
      </w:r>
    </w:p>
    <w:p w:rsidR="0068310D" w:rsidRPr="002B481A" w:rsidRDefault="0068310D" w:rsidP="002B481A">
      <w:pPr>
        <w:jc w:val="both"/>
        <w:rPr>
          <w:rFonts w:cs="Tahoma"/>
          <w:snapToGrid w:val="0"/>
          <w:sz w:val="22"/>
          <w:szCs w:val="22"/>
        </w:rPr>
      </w:pPr>
    </w:p>
    <w:p w:rsidR="0068310D" w:rsidRPr="002B481A" w:rsidRDefault="002B481A" w:rsidP="002B481A">
      <w:pPr>
        <w:pStyle w:val="Heading1"/>
        <w:tabs>
          <w:tab w:val="clear" w:pos="360"/>
          <w:tab w:val="num" w:pos="720"/>
        </w:tabs>
        <w:suppressAutoHyphens/>
        <w:spacing w:before="240"/>
        <w:ind w:left="720" w:hanging="720"/>
        <w:rPr>
          <w:rFonts w:cs="Tahoma"/>
          <w:b w:val="0"/>
          <w:snapToGrid w:val="0"/>
          <w:sz w:val="22"/>
          <w:szCs w:val="22"/>
        </w:rPr>
      </w:pPr>
      <w:bookmarkStart w:id="295" w:name="_Toc130186683"/>
      <w:bookmarkStart w:id="296" w:name="_Toc233698809"/>
      <w:bookmarkStart w:id="297" w:name="_Toc382839378"/>
      <w:bookmarkStart w:id="298" w:name="_Toc382839473"/>
      <w:bookmarkStart w:id="299" w:name="_Toc382839602"/>
      <w:bookmarkStart w:id="300" w:name="_Toc382839860"/>
      <w:bookmarkStart w:id="301" w:name="_Toc382840253"/>
      <w:r>
        <w:rPr>
          <w:rFonts w:cs="Tahoma"/>
          <w:b w:val="0"/>
          <w:snapToGrid w:val="0"/>
          <w:sz w:val="22"/>
          <w:szCs w:val="22"/>
        </w:rPr>
        <w:br w:type="page"/>
      </w:r>
      <w:r w:rsidR="0068310D" w:rsidRPr="002B481A">
        <w:rPr>
          <w:rFonts w:cs="Tahoma"/>
          <w:b w:val="0"/>
          <w:snapToGrid w:val="0"/>
          <w:sz w:val="22"/>
          <w:szCs w:val="22"/>
        </w:rPr>
        <w:lastRenderedPageBreak/>
        <w:t>Naming Conventions</w:t>
      </w:r>
      <w:bookmarkEnd w:id="295"/>
      <w:bookmarkEnd w:id="296"/>
      <w:bookmarkEnd w:id="297"/>
      <w:bookmarkEnd w:id="298"/>
      <w:bookmarkEnd w:id="299"/>
      <w:bookmarkEnd w:id="300"/>
      <w:bookmarkEnd w:id="301"/>
    </w:p>
    <w:p w:rsidR="0068310D" w:rsidRPr="002B481A" w:rsidRDefault="0068310D" w:rsidP="002B481A">
      <w:pPr>
        <w:jc w:val="both"/>
        <w:rPr>
          <w:rFonts w:cs="Tahoma"/>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Naming conventions make programs more understandable by making them easier to read. They can also give information about the function of the identifier—for example, whether it’s a constant, package, or class—which can be helpful in understanding the code.</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Identifier Type Rules for Naming Examples</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Packages The prefix of a unique package name is always written in all-lowercase ASCII letters and should be one of the top-level domain names, currently com, edu, gov, mil, net, org, or one of the English two-letter codes identifying</w:t>
      </w:r>
    </w:p>
    <w:p w:rsidR="0068310D" w:rsidRPr="002B481A" w:rsidRDefault="0068310D" w:rsidP="002B481A">
      <w:pPr>
        <w:jc w:val="both"/>
        <w:rPr>
          <w:rFonts w:cs="Tahoma"/>
          <w:snapToGrid w:val="0"/>
          <w:sz w:val="22"/>
          <w:szCs w:val="22"/>
        </w:rPr>
      </w:pPr>
      <w:r w:rsidRPr="002B481A">
        <w:rPr>
          <w:rFonts w:cs="Tahoma"/>
          <w:snapToGrid w:val="0"/>
          <w:sz w:val="22"/>
          <w:szCs w:val="22"/>
        </w:rPr>
        <w:t>countries as specified in ISO Standard 3166, 1981. Subsequent components of the package name vary according to an organization’s own internal</w:t>
      </w:r>
    </w:p>
    <w:p w:rsidR="0068310D" w:rsidRPr="002B481A" w:rsidRDefault="0068310D" w:rsidP="002B481A">
      <w:pPr>
        <w:jc w:val="both"/>
        <w:rPr>
          <w:rFonts w:cs="Tahoma"/>
          <w:snapToGrid w:val="0"/>
          <w:sz w:val="22"/>
          <w:szCs w:val="22"/>
        </w:rPr>
      </w:pPr>
      <w:r w:rsidRPr="002B481A">
        <w:rPr>
          <w:rFonts w:cs="Tahoma"/>
          <w:snapToGrid w:val="0"/>
          <w:sz w:val="22"/>
          <w:szCs w:val="22"/>
        </w:rPr>
        <w:t>naming conventions. Such conventions might specify that certain directory name components be division, department, project, machine, or login names.</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com.sun.eng</w:t>
      </w:r>
    </w:p>
    <w:p w:rsidR="0068310D" w:rsidRPr="002B481A" w:rsidRDefault="0068310D" w:rsidP="002B481A">
      <w:pPr>
        <w:jc w:val="both"/>
        <w:rPr>
          <w:rFonts w:cs="Tahoma"/>
          <w:snapToGrid w:val="0"/>
          <w:sz w:val="22"/>
          <w:szCs w:val="22"/>
        </w:rPr>
      </w:pPr>
      <w:r w:rsidRPr="002B481A">
        <w:rPr>
          <w:rFonts w:cs="Tahoma"/>
          <w:snapToGrid w:val="0"/>
          <w:sz w:val="22"/>
          <w:szCs w:val="22"/>
        </w:rPr>
        <w:t>com.apple.quicktime.v2</w:t>
      </w: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edu.cmu.cs.bovik.cheese</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Classes Class names should be nouns, in mixed case with the first letter of each internal word capitalized. Try to keep your class names simple</w:t>
      </w:r>
    </w:p>
    <w:p w:rsidR="0068310D" w:rsidRPr="002B481A" w:rsidRDefault="0068310D" w:rsidP="002B481A">
      <w:pPr>
        <w:jc w:val="both"/>
        <w:rPr>
          <w:rFonts w:cs="Tahoma"/>
          <w:snapToGrid w:val="0"/>
          <w:sz w:val="22"/>
          <w:szCs w:val="22"/>
        </w:rPr>
      </w:pPr>
      <w:r w:rsidRPr="002B481A">
        <w:rPr>
          <w:rFonts w:cs="Tahoma"/>
          <w:snapToGrid w:val="0"/>
          <w:sz w:val="22"/>
          <w:szCs w:val="22"/>
        </w:rPr>
        <w:t>and descriptive. Use whole words—avoid acronyms and abbreviations (unless the abbreviation is much more widely used than the</w:t>
      </w:r>
    </w:p>
    <w:p w:rsidR="0068310D" w:rsidRPr="002B481A" w:rsidRDefault="0068310D" w:rsidP="002B481A">
      <w:pPr>
        <w:jc w:val="both"/>
        <w:rPr>
          <w:rFonts w:cs="Tahoma"/>
          <w:snapToGrid w:val="0"/>
          <w:sz w:val="22"/>
          <w:szCs w:val="22"/>
        </w:rPr>
      </w:pPr>
      <w:r w:rsidRPr="002B481A">
        <w:rPr>
          <w:rFonts w:cs="Tahoma"/>
          <w:snapToGrid w:val="0"/>
          <w:sz w:val="22"/>
          <w:szCs w:val="22"/>
        </w:rPr>
        <w:t xml:space="preserve">long form, such as URL or HTML). </w:t>
      </w:r>
    </w:p>
    <w:p w:rsidR="0068310D" w:rsidRPr="002B481A" w:rsidRDefault="0068310D" w:rsidP="002B481A">
      <w:pPr>
        <w:pStyle w:val="SectionText"/>
        <w:spacing w:before="0" w:after="0"/>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class Raster;</w:t>
      </w:r>
    </w:p>
    <w:p w:rsidR="0068310D" w:rsidRPr="002B481A" w:rsidRDefault="0068310D" w:rsidP="002B481A">
      <w:pPr>
        <w:jc w:val="both"/>
        <w:rPr>
          <w:rFonts w:cs="Tahoma"/>
          <w:snapToGrid w:val="0"/>
          <w:sz w:val="22"/>
          <w:szCs w:val="22"/>
        </w:rPr>
      </w:pPr>
      <w:r w:rsidRPr="002B481A">
        <w:rPr>
          <w:rFonts w:cs="Tahoma"/>
          <w:snapToGrid w:val="0"/>
          <w:sz w:val="22"/>
          <w:szCs w:val="22"/>
        </w:rPr>
        <w:t>class ImageSprite;</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Interfaces Interface names should be capitalized like class names.</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interface RasterDelegate;</w:t>
      </w:r>
    </w:p>
    <w:p w:rsidR="0068310D" w:rsidRPr="002B481A" w:rsidRDefault="0068310D" w:rsidP="002B481A">
      <w:pPr>
        <w:jc w:val="both"/>
        <w:rPr>
          <w:rFonts w:cs="Tahoma"/>
          <w:snapToGrid w:val="0"/>
          <w:sz w:val="22"/>
          <w:szCs w:val="22"/>
        </w:rPr>
      </w:pPr>
      <w:r w:rsidRPr="002B481A">
        <w:rPr>
          <w:rFonts w:cs="Tahoma"/>
          <w:snapToGrid w:val="0"/>
          <w:sz w:val="22"/>
          <w:szCs w:val="22"/>
        </w:rPr>
        <w:t>interface Storing;</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Methods Methods should be verbs, in mixed case with the first letter lowercase, with the first letter of each internal word capitalized.</w:t>
      </w:r>
    </w:p>
    <w:p w:rsidR="0068310D" w:rsidRPr="002B481A" w:rsidRDefault="0068310D" w:rsidP="002B481A">
      <w:pPr>
        <w:jc w:val="both"/>
        <w:rPr>
          <w:rFonts w:cs="Tahoma"/>
          <w:snapToGrid w:val="0"/>
          <w:sz w:val="22"/>
          <w:szCs w:val="22"/>
        </w:rPr>
      </w:pPr>
      <w:r w:rsidRPr="002B481A">
        <w:rPr>
          <w:rFonts w:cs="Tahoma"/>
          <w:snapToGrid w:val="0"/>
          <w:sz w:val="22"/>
          <w:szCs w:val="22"/>
        </w:rPr>
        <w:t>run();</w:t>
      </w:r>
    </w:p>
    <w:p w:rsidR="0068310D" w:rsidRPr="002B481A" w:rsidRDefault="0068310D" w:rsidP="002B481A">
      <w:pPr>
        <w:jc w:val="both"/>
        <w:rPr>
          <w:rFonts w:cs="Tahoma"/>
          <w:snapToGrid w:val="0"/>
          <w:sz w:val="22"/>
          <w:szCs w:val="22"/>
        </w:rPr>
      </w:pPr>
      <w:r w:rsidRPr="002B481A">
        <w:rPr>
          <w:rFonts w:cs="Tahoma"/>
          <w:snapToGrid w:val="0"/>
          <w:sz w:val="22"/>
          <w:szCs w:val="22"/>
        </w:rPr>
        <w:t>runFast();</w:t>
      </w: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getBackground();</w:t>
      </w:r>
    </w:p>
    <w:p w:rsidR="0068310D" w:rsidRPr="002B481A" w:rsidRDefault="0068310D" w:rsidP="002B481A">
      <w:pPr>
        <w:jc w:val="both"/>
        <w:rPr>
          <w:rFonts w:cs="Tahoma"/>
          <w:snapToGrid w:val="0"/>
          <w:sz w:val="22"/>
          <w:szCs w:val="22"/>
        </w:rPr>
      </w:pPr>
    </w:p>
    <w:p w:rsidR="0068310D" w:rsidRPr="002B481A" w:rsidRDefault="002B481A" w:rsidP="002B481A">
      <w:pPr>
        <w:pStyle w:val="Heading1"/>
        <w:tabs>
          <w:tab w:val="clear" w:pos="360"/>
          <w:tab w:val="num" w:pos="720"/>
        </w:tabs>
        <w:suppressAutoHyphens/>
        <w:spacing w:before="240"/>
        <w:ind w:left="720" w:hanging="720"/>
        <w:rPr>
          <w:rFonts w:cs="Tahoma"/>
          <w:b w:val="0"/>
          <w:snapToGrid w:val="0"/>
          <w:sz w:val="22"/>
          <w:szCs w:val="22"/>
        </w:rPr>
      </w:pPr>
      <w:bookmarkStart w:id="302" w:name="_Toc130186684"/>
      <w:bookmarkStart w:id="303" w:name="_Toc233698810"/>
      <w:bookmarkStart w:id="304" w:name="_Toc382839379"/>
      <w:bookmarkStart w:id="305" w:name="_Toc382839474"/>
      <w:bookmarkStart w:id="306" w:name="_Toc382839603"/>
      <w:bookmarkStart w:id="307" w:name="_Toc382839861"/>
      <w:bookmarkStart w:id="308" w:name="_Toc382840254"/>
      <w:r>
        <w:rPr>
          <w:rFonts w:cs="Tahoma"/>
          <w:b w:val="0"/>
          <w:snapToGrid w:val="0"/>
          <w:sz w:val="22"/>
          <w:szCs w:val="22"/>
        </w:rPr>
        <w:br w:type="page"/>
      </w:r>
      <w:r w:rsidR="0068310D" w:rsidRPr="002B481A">
        <w:rPr>
          <w:rFonts w:cs="Tahoma"/>
          <w:b w:val="0"/>
          <w:snapToGrid w:val="0"/>
          <w:sz w:val="22"/>
          <w:szCs w:val="22"/>
        </w:rPr>
        <w:lastRenderedPageBreak/>
        <w:t>Programming Practices</w:t>
      </w:r>
      <w:bookmarkEnd w:id="302"/>
      <w:bookmarkEnd w:id="303"/>
      <w:bookmarkEnd w:id="304"/>
      <w:bookmarkEnd w:id="305"/>
      <w:bookmarkEnd w:id="306"/>
      <w:bookmarkEnd w:id="307"/>
      <w:bookmarkEnd w:id="308"/>
    </w:p>
    <w:p w:rsidR="0068310D" w:rsidRPr="002B481A" w:rsidRDefault="0068310D" w:rsidP="002B481A">
      <w:pPr>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bookmarkStart w:id="309" w:name="_Toc130186685"/>
      <w:bookmarkStart w:id="310" w:name="_Toc233698811"/>
      <w:bookmarkStart w:id="311" w:name="_Toc382839380"/>
      <w:bookmarkStart w:id="312" w:name="_Toc382839475"/>
      <w:bookmarkStart w:id="313" w:name="_Toc382839604"/>
      <w:bookmarkStart w:id="314" w:name="_Toc382839862"/>
      <w:bookmarkStart w:id="315" w:name="_Toc382840255"/>
      <w:r w:rsidRPr="002B481A">
        <w:rPr>
          <w:rFonts w:cs="Tahoma"/>
          <w:b w:val="0"/>
          <w:snapToGrid w:val="0"/>
          <w:sz w:val="22"/>
          <w:szCs w:val="22"/>
        </w:rPr>
        <w:t>Providing Access to Instance and Class Variables</w:t>
      </w:r>
      <w:bookmarkEnd w:id="309"/>
      <w:bookmarkEnd w:id="310"/>
      <w:bookmarkEnd w:id="311"/>
      <w:bookmarkEnd w:id="312"/>
      <w:bookmarkEnd w:id="313"/>
      <w:bookmarkEnd w:id="314"/>
      <w:bookmarkEnd w:id="315"/>
    </w:p>
    <w:p w:rsidR="0068310D" w:rsidRPr="002B481A" w:rsidRDefault="0068310D" w:rsidP="002B481A">
      <w:pPr>
        <w:jc w:val="both"/>
        <w:rPr>
          <w:rFonts w:cs="Tahoma"/>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Don’t make any instance or class variable public without good reason. Often, instance variables don’t need to be explicitly set or gotten—often that happens as a side effect of method calls.</w:t>
      </w:r>
    </w:p>
    <w:p w:rsidR="0068310D" w:rsidRPr="002B481A" w:rsidRDefault="0068310D" w:rsidP="002B481A">
      <w:pPr>
        <w:jc w:val="both"/>
        <w:rPr>
          <w:rFonts w:cs="Tahoma"/>
          <w:snapToGrid w:val="0"/>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One example of appropriate public instance variables is the case where the class is essentially a data structure, with no behavior. In other words, if you would have used a struct instead of a class (if Java supported struct), then it’s appropriate to make the class’s instance variables public.</w:t>
      </w:r>
    </w:p>
    <w:p w:rsidR="0068310D" w:rsidRPr="002B481A" w:rsidRDefault="0068310D" w:rsidP="002B481A">
      <w:pPr>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bookmarkStart w:id="316" w:name="_Toc130186686"/>
      <w:bookmarkStart w:id="317" w:name="_Toc233698812"/>
      <w:bookmarkStart w:id="318" w:name="_Toc382839381"/>
      <w:bookmarkStart w:id="319" w:name="_Toc382839476"/>
      <w:bookmarkStart w:id="320" w:name="_Toc382839605"/>
      <w:bookmarkStart w:id="321" w:name="_Toc382839863"/>
      <w:bookmarkStart w:id="322" w:name="_Toc382840256"/>
      <w:r w:rsidRPr="002B481A">
        <w:rPr>
          <w:rFonts w:cs="Tahoma"/>
          <w:b w:val="0"/>
          <w:snapToGrid w:val="0"/>
          <w:sz w:val="22"/>
          <w:szCs w:val="22"/>
        </w:rPr>
        <w:t>Referring to Class Variables and Methods</w:t>
      </w:r>
      <w:bookmarkEnd w:id="316"/>
      <w:bookmarkEnd w:id="317"/>
      <w:bookmarkEnd w:id="318"/>
      <w:bookmarkEnd w:id="319"/>
      <w:bookmarkEnd w:id="320"/>
      <w:bookmarkEnd w:id="321"/>
      <w:bookmarkEnd w:id="322"/>
    </w:p>
    <w:p w:rsidR="0068310D" w:rsidRPr="002B481A" w:rsidRDefault="0068310D" w:rsidP="002B481A">
      <w:pPr>
        <w:jc w:val="both"/>
        <w:rPr>
          <w:rFonts w:cs="Tahoma"/>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Avoid using an object to access a class (static) variable or method. Use a class name instead. For example:</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classMethod(); //OK</w:t>
      </w:r>
    </w:p>
    <w:p w:rsidR="0068310D" w:rsidRPr="002B481A" w:rsidRDefault="0068310D" w:rsidP="002B481A">
      <w:pPr>
        <w:jc w:val="both"/>
        <w:rPr>
          <w:rFonts w:cs="Tahoma"/>
          <w:snapToGrid w:val="0"/>
          <w:sz w:val="22"/>
          <w:szCs w:val="22"/>
        </w:rPr>
      </w:pPr>
      <w:r w:rsidRPr="002B481A">
        <w:rPr>
          <w:rFonts w:cs="Tahoma"/>
          <w:snapToGrid w:val="0"/>
          <w:sz w:val="22"/>
          <w:szCs w:val="22"/>
        </w:rPr>
        <w:t>AClass.classMethod(); //OK</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Variables Except for variables, all instance, class, andclass constants are in mixed case with a lowercase first letter. Internal words start with capital letters. Variable names should not start with underscore _ or dollar sign $ characters, even</w:t>
      </w:r>
    </w:p>
    <w:p w:rsidR="0068310D" w:rsidRPr="002B481A" w:rsidRDefault="0068310D" w:rsidP="002B481A">
      <w:pPr>
        <w:jc w:val="both"/>
        <w:rPr>
          <w:rFonts w:cs="Tahoma"/>
          <w:snapToGrid w:val="0"/>
          <w:sz w:val="22"/>
          <w:szCs w:val="22"/>
        </w:rPr>
      </w:pPr>
      <w:r w:rsidRPr="002B481A">
        <w:rPr>
          <w:rFonts w:cs="Tahoma"/>
          <w:snapToGrid w:val="0"/>
          <w:sz w:val="22"/>
          <w:szCs w:val="22"/>
        </w:rPr>
        <w:t>though both are allowed.</w:t>
      </w:r>
    </w:p>
    <w:p w:rsidR="0068310D" w:rsidRPr="002B481A" w:rsidRDefault="0068310D" w:rsidP="002B481A">
      <w:pPr>
        <w:jc w:val="both"/>
        <w:rPr>
          <w:rFonts w:cs="Tahoma"/>
          <w:snapToGrid w:val="0"/>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Variable names should be short yet meaningful. The choice of a variable name should be mnemonic— that is, designed to indicate to the casual observer the intent of its use. One-character variable names should be avoided except</w:t>
      </w:r>
    </w:p>
    <w:p w:rsidR="0068310D" w:rsidRPr="002B481A" w:rsidRDefault="0068310D" w:rsidP="002B481A">
      <w:pPr>
        <w:jc w:val="both"/>
        <w:rPr>
          <w:rFonts w:cs="Tahoma"/>
          <w:snapToGrid w:val="0"/>
          <w:sz w:val="22"/>
          <w:szCs w:val="22"/>
        </w:rPr>
      </w:pPr>
      <w:r w:rsidRPr="002B481A">
        <w:rPr>
          <w:rFonts w:cs="Tahoma"/>
          <w:snapToGrid w:val="0"/>
          <w:sz w:val="22"/>
          <w:szCs w:val="22"/>
        </w:rPr>
        <w:t>for temporary “throwaway” variables. Common names for temporary variables are i, j, k, m, and n for integers; c, d, and e for characters.</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int i;</w:t>
      </w:r>
    </w:p>
    <w:p w:rsidR="0068310D" w:rsidRPr="002B481A" w:rsidRDefault="0068310D" w:rsidP="002B481A">
      <w:pPr>
        <w:jc w:val="both"/>
        <w:rPr>
          <w:rFonts w:cs="Tahoma"/>
          <w:snapToGrid w:val="0"/>
          <w:sz w:val="22"/>
          <w:szCs w:val="22"/>
        </w:rPr>
      </w:pPr>
      <w:r w:rsidRPr="002B481A">
        <w:rPr>
          <w:rFonts w:cs="Tahoma"/>
          <w:snapToGrid w:val="0"/>
          <w:sz w:val="22"/>
          <w:szCs w:val="22"/>
        </w:rPr>
        <w:t>char c;</w:t>
      </w:r>
    </w:p>
    <w:p w:rsidR="0068310D" w:rsidRPr="002B481A" w:rsidRDefault="0068310D" w:rsidP="002B481A">
      <w:pPr>
        <w:jc w:val="both"/>
        <w:rPr>
          <w:rFonts w:cs="Tahoma"/>
          <w:snapToGrid w:val="0"/>
          <w:sz w:val="22"/>
          <w:szCs w:val="22"/>
        </w:rPr>
      </w:pPr>
      <w:r w:rsidRPr="002B481A">
        <w:rPr>
          <w:rFonts w:cs="Tahoma"/>
          <w:snapToGrid w:val="0"/>
          <w:sz w:val="22"/>
          <w:szCs w:val="22"/>
        </w:rPr>
        <w:t>float myWidth;</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Constants The names of variables declared class constants and of ANSI constants should be all uppercase with words separated by underscores (“_”). (ANSI constants should be avoided, for ease of debugging.)</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static final int MIN_WIDTH = 4;</w:t>
      </w:r>
    </w:p>
    <w:p w:rsidR="0068310D" w:rsidRPr="002B481A" w:rsidRDefault="0068310D" w:rsidP="002B481A">
      <w:pPr>
        <w:jc w:val="both"/>
        <w:rPr>
          <w:rFonts w:cs="Tahoma"/>
          <w:snapToGrid w:val="0"/>
          <w:sz w:val="22"/>
          <w:szCs w:val="22"/>
        </w:rPr>
      </w:pPr>
      <w:r w:rsidRPr="002B481A">
        <w:rPr>
          <w:rFonts w:cs="Tahoma"/>
          <w:snapToGrid w:val="0"/>
          <w:sz w:val="22"/>
          <w:szCs w:val="22"/>
        </w:rPr>
        <w:t>static final int MAX_WIDTH = 999;</w:t>
      </w:r>
    </w:p>
    <w:p w:rsidR="0068310D" w:rsidRPr="002B481A" w:rsidRDefault="0068310D" w:rsidP="002B481A">
      <w:pPr>
        <w:jc w:val="both"/>
        <w:rPr>
          <w:rFonts w:cs="Tahoma"/>
          <w:snapToGrid w:val="0"/>
          <w:sz w:val="22"/>
          <w:szCs w:val="22"/>
        </w:rPr>
      </w:pPr>
      <w:r w:rsidRPr="002B481A">
        <w:rPr>
          <w:rFonts w:cs="Tahoma"/>
          <w:snapToGrid w:val="0"/>
          <w:sz w:val="22"/>
          <w:szCs w:val="22"/>
        </w:rPr>
        <w:t>static final int GET_THE_CPU = 1;</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Identifier Type Rules for Naming Examples</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 xml:space="preserve">  anObject.classMethod(); //AVOID!</w:t>
      </w:r>
    </w:p>
    <w:p w:rsidR="0068310D" w:rsidRPr="002B481A" w:rsidRDefault="0068310D" w:rsidP="002B481A">
      <w:pPr>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bookmarkStart w:id="323" w:name="_Toc130186687"/>
      <w:bookmarkStart w:id="324" w:name="_Toc233698813"/>
      <w:bookmarkStart w:id="325" w:name="_Toc382839382"/>
      <w:bookmarkStart w:id="326" w:name="_Toc382839477"/>
      <w:bookmarkStart w:id="327" w:name="_Toc382839606"/>
      <w:bookmarkStart w:id="328" w:name="_Toc382839864"/>
      <w:bookmarkStart w:id="329" w:name="_Toc382840257"/>
      <w:r w:rsidRPr="002B481A">
        <w:rPr>
          <w:rFonts w:cs="Tahoma"/>
          <w:b w:val="0"/>
          <w:snapToGrid w:val="0"/>
          <w:sz w:val="22"/>
          <w:szCs w:val="22"/>
        </w:rPr>
        <w:lastRenderedPageBreak/>
        <w:t>Constants</w:t>
      </w:r>
      <w:bookmarkEnd w:id="323"/>
      <w:bookmarkEnd w:id="324"/>
      <w:bookmarkEnd w:id="325"/>
      <w:bookmarkEnd w:id="326"/>
      <w:bookmarkEnd w:id="327"/>
      <w:bookmarkEnd w:id="328"/>
      <w:bookmarkEnd w:id="329"/>
    </w:p>
    <w:p w:rsidR="0068310D" w:rsidRPr="002B481A" w:rsidRDefault="0068310D" w:rsidP="002B481A">
      <w:pPr>
        <w:jc w:val="both"/>
        <w:rPr>
          <w:rFonts w:cs="Tahoma"/>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Numerical constants (literals) should not be coded directly, except for -1, 0, and 1, which can appear in a for loop as counter values.</w:t>
      </w:r>
    </w:p>
    <w:p w:rsidR="0068310D" w:rsidRPr="002B481A" w:rsidRDefault="0068310D" w:rsidP="002B481A">
      <w:pPr>
        <w:jc w:val="both"/>
        <w:rPr>
          <w:rFonts w:cs="Tahoma"/>
          <w:snapToGrid w:val="0"/>
          <w:sz w:val="22"/>
          <w:szCs w:val="22"/>
        </w:rPr>
      </w:pPr>
    </w:p>
    <w:p w:rsidR="0068310D" w:rsidRPr="002B481A" w:rsidRDefault="0068310D" w:rsidP="002B481A">
      <w:pPr>
        <w:pStyle w:val="Heading2"/>
        <w:suppressAutoHyphens/>
        <w:spacing w:before="120"/>
        <w:rPr>
          <w:rFonts w:cs="Tahoma"/>
          <w:b w:val="0"/>
          <w:sz w:val="22"/>
          <w:szCs w:val="22"/>
        </w:rPr>
      </w:pPr>
      <w:bookmarkStart w:id="330" w:name="_Toc130186688"/>
      <w:bookmarkStart w:id="331" w:name="_Toc233698814"/>
      <w:bookmarkStart w:id="332" w:name="_Toc382839383"/>
      <w:bookmarkStart w:id="333" w:name="_Toc382839478"/>
      <w:bookmarkStart w:id="334" w:name="_Toc382839607"/>
      <w:bookmarkStart w:id="335" w:name="_Toc382839865"/>
      <w:bookmarkStart w:id="336" w:name="_Toc382840258"/>
      <w:r w:rsidRPr="002B481A">
        <w:rPr>
          <w:rFonts w:cs="Tahoma"/>
          <w:b w:val="0"/>
          <w:snapToGrid w:val="0"/>
          <w:sz w:val="22"/>
          <w:szCs w:val="22"/>
        </w:rPr>
        <w:t>Variable Assignments</w:t>
      </w:r>
      <w:bookmarkEnd w:id="330"/>
      <w:bookmarkEnd w:id="331"/>
      <w:bookmarkEnd w:id="332"/>
      <w:bookmarkEnd w:id="333"/>
      <w:bookmarkEnd w:id="334"/>
      <w:bookmarkEnd w:id="335"/>
      <w:bookmarkEnd w:id="336"/>
    </w:p>
    <w:p w:rsidR="0068310D" w:rsidRPr="002B481A" w:rsidRDefault="0068310D" w:rsidP="002B481A">
      <w:pPr>
        <w:jc w:val="both"/>
        <w:rPr>
          <w:rFonts w:cs="Tahoma"/>
          <w:snapToGrid w:val="0"/>
          <w:sz w:val="22"/>
          <w:szCs w:val="22"/>
        </w:rPr>
      </w:pPr>
      <w:r w:rsidRPr="002B481A">
        <w:rPr>
          <w:rFonts w:cs="Tahoma"/>
          <w:snapToGrid w:val="0"/>
          <w:sz w:val="22"/>
          <w:szCs w:val="22"/>
        </w:rPr>
        <w:t>Avoid assigning several variables to the same value in a single statement. It is hard to read. Example:</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fooBar.fChar = barFoo.lchar = 'c'; // AVOID!</w:t>
      </w:r>
    </w:p>
    <w:p w:rsidR="0068310D" w:rsidRPr="002B481A" w:rsidRDefault="0068310D" w:rsidP="002B481A">
      <w:pPr>
        <w:jc w:val="both"/>
        <w:rPr>
          <w:rFonts w:cs="Tahoma"/>
          <w:snapToGrid w:val="0"/>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Do not use the assignment operator in a place where it can be easily confused with the equality operator. Example:</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if (c++ = d++) { // AVOID! (Java disallows)</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should be written as</w:t>
      </w:r>
    </w:p>
    <w:p w:rsidR="0068310D" w:rsidRPr="002B481A" w:rsidRDefault="0068310D" w:rsidP="002B481A">
      <w:pPr>
        <w:jc w:val="both"/>
        <w:rPr>
          <w:rFonts w:cs="Tahoma"/>
          <w:snapToGrid w:val="0"/>
          <w:sz w:val="22"/>
          <w:szCs w:val="22"/>
        </w:rPr>
      </w:pPr>
      <w:r w:rsidRPr="002B481A">
        <w:rPr>
          <w:rFonts w:cs="Tahoma"/>
          <w:snapToGrid w:val="0"/>
          <w:sz w:val="22"/>
          <w:szCs w:val="22"/>
        </w:rPr>
        <w:t>if ((c++ = d++) != 0) {</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Do not use embedded assignments in an attempt to improve run-time performance. This is the</w:t>
      </w:r>
    </w:p>
    <w:p w:rsidR="0068310D" w:rsidRPr="002B481A" w:rsidRDefault="0068310D" w:rsidP="002B481A">
      <w:pPr>
        <w:jc w:val="both"/>
        <w:rPr>
          <w:rFonts w:cs="Tahoma"/>
          <w:snapToGrid w:val="0"/>
          <w:sz w:val="22"/>
          <w:szCs w:val="22"/>
        </w:rPr>
      </w:pPr>
      <w:r w:rsidRPr="002B481A">
        <w:rPr>
          <w:rFonts w:cs="Tahoma"/>
          <w:snapToGrid w:val="0"/>
          <w:sz w:val="22"/>
          <w:szCs w:val="22"/>
        </w:rPr>
        <w:t>job of the compiler. Example:</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d = (a = b + c) + r; // AVOID!</w:t>
      </w:r>
    </w:p>
    <w:p w:rsidR="0068310D" w:rsidRPr="002B481A" w:rsidRDefault="0068310D" w:rsidP="002B481A">
      <w:pPr>
        <w:jc w:val="both"/>
        <w:rPr>
          <w:rFonts w:cs="Tahoma"/>
          <w:snapToGrid w:val="0"/>
          <w:sz w:val="22"/>
          <w:szCs w:val="22"/>
        </w:rPr>
      </w:pPr>
      <w:r w:rsidRPr="002B481A">
        <w:rPr>
          <w:rFonts w:cs="Tahoma"/>
          <w:snapToGrid w:val="0"/>
          <w:sz w:val="22"/>
          <w:szCs w:val="22"/>
        </w:rPr>
        <w:t>should be written as</w:t>
      </w:r>
    </w:p>
    <w:p w:rsidR="0068310D" w:rsidRPr="002B481A" w:rsidRDefault="0068310D" w:rsidP="002B481A">
      <w:pPr>
        <w:jc w:val="both"/>
        <w:rPr>
          <w:rFonts w:cs="Tahoma"/>
          <w:snapToGrid w:val="0"/>
          <w:sz w:val="22"/>
          <w:szCs w:val="22"/>
        </w:rPr>
      </w:pPr>
      <w:r w:rsidRPr="002B481A">
        <w:rPr>
          <w:rFonts w:cs="Tahoma"/>
          <w:snapToGrid w:val="0"/>
          <w:sz w:val="22"/>
          <w:szCs w:val="22"/>
        </w:rPr>
        <w:t>a = b + c;</w:t>
      </w:r>
    </w:p>
    <w:p w:rsidR="0068310D" w:rsidRPr="002B481A" w:rsidRDefault="0068310D" w:rsidP="002B481A">
      <w:pPr>
        <w:jc w:val="both"/>
        <w:rPr>
          <w:rFonts w:cs="Tahoma"/>
          <w:snapToGrid w:val="0"/>
          <w:sz w:val="22"/>
          <w:szCs w:val="22"/>
        </w:rPr>
      </w:pPr>
      <w:r w:rsidRPr="002B481A">
        <w:rPr>
          <w:rFonts w:cs="Tahoma"/>
          <w:snapToGrid w:val="0"/>
          <w:sz w:val="22"/>
          <w:szCs w:val="22"/>
        </w:rPr>
        <w:t>d = a + r;</w:t>
      </w:r>
    </w:p>
    <w:p w:rsidR="0068310D" w:rsidRPr="002B481A" w:rsidRDefault="0068310D" w:rsidP="002B481A">
      <w:pPr>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bookmarkStart w:id="337" w:name="_Toc130186689"/>
      <w:bookmarkStart w:id="338" w:name="_Toc233698815"/>
      <w:bookmarkStart w:id="339" w:name="_Toc382839384"/>
      <w:bookmarkStart w:id="340" w:name="_Toc382839479"/>
      <w:bookmarkStart w:id="341" w:name="_Toc382839608"/>
      <w:bookmarkStart w:id="342" w:name="_Toc382839866"/>
      <w:bookmarkStart w:id="343" w:name="_Toc382840259"/>
      <w:r w:rsidRPr="002B481A">
        <w:rPr>
          <w:rFonts w:cs="Tahoma"/>
          <w:b w:val="0"/>
          <w:snapToGrid w:val="0"/>
          <w:sz w:val="22"/>
          <w:szCs w:val="22"/>
        </w:rPr>
        <w:t>Miscellaneous Practices</w:t>
      </w:r>
      <w:bookmarkEnd w:id="337"/>
      <w:bookmarkEnd w:id="338"/>
      <w:bookmarkEnd w:id="339"/>
      <w:bookmarkEnd w:id="340"/>
      <w:bookmarkEnd w:id="341"/>
      <w:bookmarkEnd w:id="342"/>
      <w:bookmarkEnd w:id="343"/>
    </w:p>
    <w:p w:rsidR="0068310D" w:rsidRPr="002B481A" w:rsidRDefault="0068310D" w:rsidP="002B481A">
      <w:pPr>
        <w:jc w:val="both"/>
        <w:rPr>
          <w:rFonts w:cs="Tahoma"/>
          <w:sz w:val="22"/>
          <w:szCs w:val="22"/>
        </w:rPr>
      </w:pPr>
    </w:p>
    <w:p w:rsidR="0068310D" w:rsidRPr="002B481A" w:rsidRDefault="0068310D" w:rsidP="002B481A">
      <w:pPr>
        <w:pStyle w:val="Heading3"/>
        <w:suppressAutoHyphens/>
        <w:ind w:left="1080" w:hanging="1080"/>
        <w:rPr>
          <w:rFonts w:cs="Tahoma"/>
          <w:snapToGrid w:val="0"/>
          <w:sz w:val="22"/>
          <w:szCs w:val="22"/>
          <w:u w:val="none"/>
        </w:rPr>
      </w:pPr>
      <w:bookmarkStart w:id="344" w:name="_Toc130186690"/>
      <w:bookmarkStart w:id="345" w:name="_Toc233698816"/>
      <w:bookmarkStart w:id="346" w:name="_Toc382839480"/>
      <w:bookmarkStart w:id="347" w:name="_Toc382839609"/>
      <w:bookmarkStart w:id="348" w:name="_Toc382839867"/>
      <w:bookmarkStart w:id="349" w:name="_Toc382840260"/>
      <w:r w:rsidRPr="002B481A">
        <w:rPr>
          <w:rFonts w:cs="Tahoma"/>
          <w:snapToGrid w:val="0"/>
          <w:sz w:val="22"/>
          <w:szCs w:val="22"/>
          <w:u w:val="none"/>
        </w:rPr>
        <w:t>Parentheses</w:t>
      </w:r>
      <w:bookmarkEnd w:id="344"/>
      <w:bookmarkEnd w:id="345"/>
      <w:bookmarkEnd w:id="346"/>
      <w:bookmarkEnd w:id="347"/>
      <w:bookmarkEnd w:id="348"/>
      <w:bookmarkEnd w:id="349"/>
    </w:p>
    <w:p w:rsidR="0068310D" w:rsidRPr="002B481A" w:rsidRDefault="0068310D" w:rsidP="002B481A">
      <w:pPr>
        <w:jc w:val="both"/>
        <w:rPr>
          <w:rFonts w:cs="Tahoma"/>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It is generally a good idea to use parentheses liberally in expressions involving mixed operators to avoid operator precedence problems. Even if the operator precedence seems clear to you, it might not be to others—you shouldn’t assume that other programmers know precedence as well as you do.</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if (a == b &amp;&amp; c == d) // AVOID!</w:t>
      </w:r>
    </w:p>
    <w:p w:rsidR="0068310D" w:rsidRPr="002B481A" w:rsidRDefault="0068310D" w:rsidP="002B481A">
      <w:pPr>
        <w:jc w:val="both"/>
        <w:rPr>
          <w:rFonts w:cs="Tahoma"/>
          <w:snapToGrid w:val="0"/>
          <w:sz w:val="22"/>
          <w:szCs w:val="22"/>
        </w:rPr>
      </w:pPr>
      <w:r w:rsidRPr="002B481A">
        <w:rPr>
          <w:rFonts w:cs="Tahoma"/>
          <w:snapToGrid w:val="0"/>
          <w:sz w:val="22"/>
          <w:szCs w:val="22"/>
        </w:rPr>
        <w:t>if ((a == b) &amp;&amp; (c == d)) // USE</w:t>
      </w:r>
    </w:p>
    <w:p w:rsidR="0068310D" w:rsidRPr="002B481A" w:rsidRDefault="0068310D" w:rsidP="002B481A">
      <w:pPr>
        <w:jc w:val="both"/>
        <w:rPr>
          <w:rFonts w:cs="Tahoma"/>
          <w:snapToGrid w:val="0"/>
          <w:sz w:val="22"/>
          <w:szCs w:val="22"/>
        </w:rPr>
      </w:pPr>
    </w:p>
    <w:p w:rsidR="0068310D" w:rsidRPr="002B481A" w:rsidRDefault="0068310D" w:rsidP="002B481A">
      <w:pPr>
        <w:pStyle w:val="Heading3"/>
        <w:suppressAutoHyphens/>
        <w:ind w:left="1080" w:hanging="1080"/>
        <w:rPr>
          <w:rFonts w:cs="Tahoma"/>
          <w:snapToGrid w:val="0"/>
          <w:sz w:val="22"/>
          <w:szCs w:val="22"/>
          <w:u w:val="none"/>
        </w:rPr>
      </w:pPr>
      <w:bookmarkStart w:id="350" w:name="_Toc130186691"/>
      <w:bookmarkStart w:id="351" w:name="_Toc233698817"/>
      <w:bookmarkStart w:id="352" w:name="_Toc382839481"/>
      <w:bookmarkStart w:id="353" w:name="_Toc382839610"/>
      <w:bookmarkStart w:id="354" w:name="_Toc382839868"/>
      <w:bookmarkStart w:id="355" w:name="_Toc382840261"/>
      <w:r w:rsidRPr="002B481A">
        <w:rPr>
          <w:rFonts w:cs="Tahoma"/>
          <w:snapToGrid w:val="0"/>
          <w:sz w:val="22"/>
          <w:szCs w:val="22"/>
          <w:u w:val="none"/>
        </w:rPr>
        <w:t>Returning Values</w:t>
      </w:r>
      <w:bookmarkEnd w:id="350"/>
      <w:bookmarkEnd w:id="351"/>
      <w:bookmarkEnd w:id="352"/>
      <w:bookmarkEnd w:id="353"/>
      <w:bookmarkEnd w:id="354"/>
      <w:bookmarkEnd w:id="355"/>
    </w:p>
    <w:p w:rsidR="0068310D" w:rsidRPr="002B481A" w:rsidRDefault="0068310D" w:rsidP="002B481A">
      <w:pPr>
        <w:jc w:val="both"/>
        <w:rPr>
          <w:rFonts w:cs="Tahoma"/>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Try to make the structure of your program match the intent. Example:</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if ( booleanExpression) {</w:t>
      </w:r>
    </w:p>
    <w:p w:rsidR="0068310D" w:rsidRPr="002B481A" w:rsidRDefault="0068310D" w:rsidP="002B481A">
      <w:pPr>
        <w:jc w:val="both"/>
        <w:rPr>
          <w:rFonts w:cs="Tahoma"/>
          <w:snapToGrid w:val="0"/>
          <w:sz w:val="22"/>
          <w:szCs w:val="22"/>
        </w:rPr>
      </w:pPr>
      <w:r w:rsidRPr="002B481A">
        <w:rPr>
          <w:rFonts w:cs="Tahoma"/>
          <w:snapToGrid w:val="0"/>
          <w:sz w:val="22"/>
          <w:szCs w:val="22"/>
        </w:rPr>
        <w:lastRenderedPageBreak/>
        <w:t>return true;</w:t>
      </w: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 else {</w:t>
      </w:r>
    </w:p>
    <w:p w:rsidR="0068310D" w:rsidRPr="002B481A" w:rsidRDefault="0068310D" w:rsidP="002B481A">
      <w:pPr>
        <w:jc w:val="both"/>
        <w:rPr>
          <w:rFonts w:cs="Tahoma"/>
          <w:snapToGrid w:val="0"/>
          <w:sz w:val="22"/>
          <w:szCs w:val="22"/>
        </w:rPr>
      </w:pPr>
      <w:r w:rsidRPr="002B481A">
        <w:rPr>
          <w:rFonts w:cs="Tahoma"/>
          <w:snapToGrid w:val="0"/>
          <w:sz w:val="22"/>
          <w:szCs w:val="22"/>
        </w:rPr>
        <w:t>return false;</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should instead be written as</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return booleanExpression;</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Similarly,</w:t>
      </w:r>
    </w:p>
    <w:p w:rsidR="0068310D" w:rsidRPr="002B481A" w:rsidRDefault="0068310D" w:rsidP="002B481A">
      <w:pPr>
        <w:jc w:val="both"/>
        <w:rPr>
          <w:rFonts w:cs="Tahoma"/>
          <w:snapToGrid w:val="0"/>
          <w:sz w:val="22"/>
          <w:szCs w:val="22"/>
        </w:rPr>
      </w:pPr>
      <w:r w:rsidRPr="002B481A">
        <w:rPr>
          <w:rFonts w:cs="Tahoma"/>
          <w:snapToGrid w:val="0"/>
          <w:sz w:val="22"/>
          <w:szCs w:val="22"/>
        </w:rPr>
        <w:t>if (condition) {</w:t>
      </w:r>
    </w:p>
    <w:p w:rsidR="0068310D" w:rsidRPr="002B481A" w:rsidRDefault="0068310D" w:rsidP="002B481A">
      <w:pPr>
        <w:jc w:val="both"/>
        <w:rPr>
          <w:rFonts w:cs="Tahoma"/>
          <w:snapToGrid w:val="0"/>
          <w:sz w:val="22"/>
          <w:szCs w:val="22"/>
        </w:rPr>
      </w:pPr>
      <w:r w:rsidRPr="002B481A">
        <w:rPr>
          <w:rFonts w:cs="Tahoma"/>
          <w:snapToGrid w:val="0"/>
          <w:sz w:val="22"/>
          <w:szCs w:val="22"/>
        </w:rPr>
        <w:t>return x;</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return y;</w:t>
      </w:r>
    </w:p>
    <w:p w:rsidR="0068310D" w:rsidRPr="002B481A" w:rsidRDefault="0068310D" w:rsidP="002B481A">
      <w:pPr>
        <w:jc w:val="both"/>
        <w:rPr>
          <w:rFonts w:cs="Tahoma"/>
          <w:snapToGrid w:val="0"/>
          <w:sz w:val="22"/>
          <w:szCs w:val="22"/>
        </w:rPr>
      </w:pPr>
      <w:r w:rsidRPr="002B481A">
        <w:rPr>
          <w:rFonts w:cs="Tahoma"/>
          <w:snapToGrid w:val="0"/>
          <w:sz w:val="22"/>
          <w:szCs w:val="22"/>
        </w:rPr>
        <w:t>should be written as</w:t>
      </w:r>
    </w:p>
    <w:p w:rsidR="0068310D" w:rsidRPr="002B481A" w:rsidRDefault="0068310D" w:rsidP="002B481A">
      <w:pPr>
        <w:jc w:val="both"/>
        <w:rPr>
          <w:rFonts w:cs="Tahoma"/>
          <w:snapToGrid w:val="0"/>
          <w:sz w:val="22"/>
          <w:szCs w:val="22"/>
        </w:rPr>
      </w:pPr>
      <w:r w:rsidRPr="002B481A">
        <w:rPr>
          <w:rFonts w:cs="Tahoma"/>
          <w:snapToGrid w:val="0"/>
          <w:sz w:val="22"/>
          <w:szCs w:val="22"/>
        </w:rPr>
        <w:t>return (condition ? x : y);</w:t>
      </w:r>
    </w:p>
    <w:p w:rsidR="0068310D" w:rsidRPr="002B481A" w:rsidRDefault="0068310D" w:rsidP="002B481A">
      <w:pPr>
        <w:jc w:val="both"/>
        <w:rPr>
          <w:rFonts w:cs="Tahoma"/>
          <w:snapToGrid w:val="0"/>
          <w:sz w:val="22"/>
          <w:szCs w:val="22"/>
        </w:rPr>
      </w:pPr>
    </w:p>
    <w:p w:rsidR="0068310D" w:rsidRPr="002B481A" w:rsidRDefault="0068310D" w:rsidP="002B481A">
      <w:pPr>
        <w:pStyle w:val="Heading3"/>
        <w:suppressAutoHyphens/>
        <w:ind w:left="1080" w:hanging="1080"/>
        <w:rPr>
          <w:rFonts w:cs="Tahoma"/>
          <w:snapToGrid w:val="0"/>
          <w:sz w:val="22"/>
          <w:szCs w:val="22"/>
          <w:u w:val="none"/>
        </w:rPr>
      </w:pPr>
      <w:bookmarkStart w:id="356" w:name="_Toc130186692"/>
      <w:bookmarkStart w:id="357" w:name="_Toc233698818"/>
      <w:bookmarkStart w:id="358" w:name="_Toc382839482"/>
      <w:bookmarkStart w:id="359" w:name="_Toc382839611"/>
      <w:bookmarkStart w:id="360" w:name="_Toc382839869"/>
      <w:bookmarkStart w:id="361" w:name="_Toc382840262"/>
      <w:r w:rsidRPr="002B481A">
        <w:rPr>
          <w:rFonts w:cs="Tahoma"/>
          <w:snapToGrid w:val="0"/>
          <w:sz w:val="22"/>
          <w:szCs w:val="22"/>
          <w:u w:val="none"/>
        </w:rPr>
        <w:t>Expressions before ‘?’ in the Conditional Operator</w:t>
      </w:r>
      <w:bookmarkEnd w:id="356"/>
      <w:bookmarkEnd w:id="357"/>
      <w:bookmarkEnd w:id="358"/>
      <w:bookmarkEnd w:id="359"/>
      <w:bookmarkEnd w:id="360"/>
      <w:bookmarkEnd w:id="361"/>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If an expression containing a binary operator appears before the ? in the ternary ?: operator, it should be parenthesized. Example:</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(x &gt;= 0) ? x : -x;</w:t>
      </w:r>
    </w:p>
    <w:p w:rsidR="0068310D" w:rsidRPr="002B481A" w:rsidRDefault="0068310D" w:rsidP="002B481A">
      <w:pPr>
        <w:jc w:val="both"/>
        <w:rPr>
          <w:rFonts w:cs="Tahoma"/>
          <w:snapToGrid w:val="0"/>
          <w:sz w:val="22"/>
          <w:szCs w:val="22"/>
        </w:rPr>
      </w:pPr>
    </w:p>
    <w:p w:rsidR="0068310D" w:rsidRPr="002B481A" w:rsidRDefault="0068310D" w:rsidP="002B481A">
      <w:pPr>
        <w:pStyle w:val="Heading3"/>
        <w:suppressAutoHyphens/>
        <w:ind w:left="1080" w:hanging="1080"/>
        <w:rPr>
          <w:rFonts w:cs="Tahoma"/>
          <w:snapToGrid w:val="0"/>
          <w:sz w:val="22"/>
          <w:szCs w:val="22"/>
          <w:u w:val="none"/>
        </w:rPr>
      </w:pPr>
      <w:bookmarkStart w:id="362" w:name="_Toc130186693"/>
      <w:bookmarkStart w:id="363" w:name="_Toc233698819"/>
      <w:bookmarkStart w:id="364" w:name="_Toc382839483"/>
      <w:bookmarkStart w:id="365" w:name="_Toc382839612"/>
      <w:bookmarkStart w:id="366" w:name="_Toc382839870"/>
      <w:bookmarkStart w:id="367" w:name="_Toc382840263"/>
      <w:r w:rsidRPr="002B481A">
        <w:rPr>
          <w:rFonts w:cs="Tahoma"/>
          <w:snapToGrid w:val="0"/>
          <w:sz w:val="22"/>
          <w:szCs w:val="22"/>
          <w:u w:val="none"/>
        </w:rPr>
        <w:t>Special Comments</w:t>
      </w:r>
      <w:bookmarkEnd w:id="362"/>
      <w:bookmarkEnd w:id="363"/>
      <w:bookmarkEnd w:id="364"/>
      <w:bookmarkEnd w:id="365"/>
      <w:bookmarkEnd w:id="366"/>
      <w:bookmarkEnd w:id="367"/>
    </w:p>
    <w:p w:rsidR="0068310D" w:rsidRPr="002B481A" w:rsidRDefault="0068310D" w:rsidP="002B481A">
      <w:pPr>
        <w:jc w:val="both"/>
        <w:rPr>
          <w:rFonts w:cs="Tahoma"/>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Use XXX in a comment to flag something that is bogus but works. Use FIXME to flag something that is bogus and broken.</w:t>
      </w:r>
    </w:p>
    <w:p w:rsidR="0068310D" w:rsidRPr="002B481A" w:rsidRDefault="0068310D" w:rsidP="002B481A">
      <w:pPr>
        <w:jc w:val="both"/>
        <w:rPr>
          <w:rFonts w:cs="Tahoma"/>
          <w:snapToGrid w:val="0"/>
          <w:sz w:val="22"/>
          <w:szCs w:val="22"/>
        </w:rPr>
      </w:pPr>
    </w:p>
    <w:p w:rsidR="0068310D" w:rsidRPr="002B481A" w:rsidRDefault="002B481A" w:rsidP="002B481A">
      <w:pPr>
        <w:pStyle w:val="Heading1"/>
        <w:tabs>
          <w:tab w:val="clear" w:pos="360"/>
          <w:tab w:val="num" w:pos="720"/>
        </w:tabs>
        <w:suppressAutoHyphens/>
        <w:spacing w:before="240"/>
        <w:ind w:left="720" w:hanging="720"/>
        <w:rPr>
          <w:rFonts w:cs="Tahoma"/>
          <w:b w:val="0"/>
          <w:snapToGrid w:val="0"/>
          <w:sz w:val="22"/>
          <w:szCs w:val="22"/>
        </w:rPr>
      </w:pPr>
      <w:bookmarkStart w:id="368" w:name="_Toc130186694"/>
      <w:bookmarkStart w:id="369" w:name="_Toc233698820"/>
      <w:bookmarkStart w:id="370" w:name="_Toc382839385"/>
      <w:bookmarkStart w:id="371" w:name="_Toc382839484"/>
      <w:bookmarkStart w:id="372" w:name="_Toc382839613"/>
      <w:bookmarkStart w:id="373" w:name="_Toc382839871"/>
      <w:bookmarkStart w:id="374" w:name="_Toc382840264"/>
      <w:r>
        <w:rPr>
          <w:rFonts w:cs="Tahoma"/>
          <w:b w:val="0"/>
          <w:snapToGrid w:val="0"/>
          <w:sz w:val="22"/>
          <w:szCs w:val="22"/>
        </w:rPr>
        <w:br w:type="page"/>
      </w:r>
      <w:r w:rsidR="0068310D" w:rsidRPr="002B481A">
        <w:rPr>
          <w:rFonts w:cs="Tahoma"/>
          <w:b w:val="0"/>
          <w:snapToGrid w:val="0"/>
          <w:sz w:val="22"/>
          <w:szCs w:val="22"/>
        </w:rPr>
        <w:lastRenderedPageBreak/>
        <w:t>Code Examples</w:t>
      </w:r>
      <w:bookmarkEnd w:id="368"/>
      <w:bookmarkEnd w:id="369"/>
      <w:bookmarkEnd w:id="370"/>
      <w:bookmarkEnd w:id="371"/>
      <w:bookmarkEnd w:id="372"/>
      <w:bookmarkEnd w:id="373"/>
      <w:bookmarkEnd w:id="374"/>
    </w:p>
    <w:p w:rsidR="0068310D" w:rsidRPr="002B481A" w:rsidRDefault="0068310D" w:rsidP="002B481A">
      <w:pPr>
        <w:jc w:val="both"/>
        <w:rPr>
          <w:rFonts w:cs="Tahoma"/>
          <w:snapToGrid w:val="0"/>
          <w:sz w:val="22"/>
          <w:szCs w:val="22"/>
        </w:rPr>
      </w:pPr>
    </w:p>
    <w:p w:rsidR="0068310D" w:rsidRPr="002B481A" w:rsidRDefault="0068310D" w:rsidP="002B481A">
      <w:pPr>
        <w:pStyle w:val="Heading2"/>
        <w:suppressAutoHyphens/>
        <w:spacing w:before="120"/>
        <w:rPr>
          <w:rFonts w:cs="Tahoma"/>
          <w:b w:val="0"/>
          <w:snapToGrid w:val="0"/>
          <w:sz w:val="22"/>
          <w:szCs w:val="22"/>
        </w:rPr>
      </w:pPr>
      <w:bookmarkStart w:id="375" w:name="_Toc130186695"/>
      <w:bookmarkStart w:id="376" w:name="_Toc233698821"/>
      <w:bookmarkStart w:id="377" w:name="_Toc382839386"/>
      <w:bookmarkStart w:id="378" w:name="_Toc382839485"/>
      <w:bookmarkStart w:id="379" w:name="_Toc382839614"/>
      <w:bookmarkStart w:id="380" w:name="_Toc382839872"/>
      <w:bookmarkStart w:id="381" w:name="_Toc382840265"/>
      <w:r w:rsidRPr="002B481A">
        <w:rPr>
          <w:rFonts w:cs="Tahoma"/>
          <w:b w:val="0"/>
          <w:snapToGrid w:val="0"/>
          <w:sz w:val="22"/>
          <w:szCs w:val="22"/>
        </w:rPr>
        <w:t>Java Source File Example</w:t>
      </w:r>
      <w:bookmarkEnd w:id="375"/>
      <w:bookmarkEnd w:id="376"/>
      <w:bookmarkEnd w:id="377"/>
      <w:bookmarkEnd w:id="378"/>
      <w:bookmarkEnd w:id="379"/>
      <w:bookmarkEnd w:id="380"/>
      <w:bookmarkEnd w:id="381"/>
    </w:p>
    <w:p w:rsidR="0068310D" w:rsidRPr="002B481A" w:rsidRDefault="0068310D" w:rsidP="002B481A">
      <w:pPr>
        <w:jc w:val="both"/>
        <w:rPr>
          <w:rFonts w:cs="Tahoma"/>
          <w:sz w:val="22"/>
          <w:szCs w:val="22"/>
        </w:rPr>
      </w:pPr>
    </w:p>
    <w:p w:rsidR="0068310D" w:rsidRPr="002B481A" w:rsidRDefault="0068310D" w:rsidP="002B481A">
      <w:pPr>
        <w:pStyle w:val="ControlData"/>
        <w:spacing w:after="0"/>
        <w:jc w:val="both"/>
        <w:rPr>
          <w:rFonts w:cs="Tahoma"/>
          <w:snapToGrid w:val="0"/>
          <w:sz w:val="22"/>
          <w:szCs w:val="22"/>
        </w:rPr>
      </w:pPr>
      <w:r w:rsidRPr="002B481A">
        <w:rPr>
          <w:rFonts w:cs="Tahoma"/>
          <w:snapToGrid w:val="0"/>
          <w:sz w:val="22"/>
          <w:szCs w:val="22"/>
        </w:rPr>
        <w:t xml:space="preserve">The following example shows how to format a Java source file containing a single public class.Interfaces are formatted similarly. For more information, see “Class and Interface Declarations” on page 3 and “Documentation Comments” </w:t>
      </w:r>
    </w:p>
    <w:p w:rsidR="0068310D" w:rsidRPr="002B481A" w:rsidRDefault="0068310D" w:rsidP="002B481A">
      <w:pPr>
        <w:jc w:val="both"/>
        <w:rPr>
          <w:rFonts w:cs="Tahoma"/>
          <w:snapToGrid w:val="0"/>
          <w:sz w:val="22"/>
          <w:szCs w:val="22"/>
        </w:rPr>
      </w:pP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 @(#)Blah.java 1.82 99/03/18</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 Copyright (c) 1994-1999 Sun Microsystems, Inc.</w:t>
      </w:r>
    </w:p>
    <w:p w:rsidR="0068310D" w:rsidRPr="002B481A" w:rsidRDefault="0068310D" w:rsidP="002B481A">
      <w:pPr>
        <w:jc w:val="both"/>
        <w:rPr>
          <w:rFonts w:cs="Tahoma"/>
          <w:snapToGrid w:val="0"/>
          <w:sz w:val="22"/>
          <w:szCs w:val="22"/>
        </w:rPr>
      </w:pPr>
      <w:r w:rsidRPr="002B481A">
        <w:rPr>
          <w:rFonts w:cs="Tahoma"/>
          <w:snapToGrid w:val="0"/>
          <w:sz w:val="22"/>
          <w:szCs w:val="22"/>
        </w:rPr>
        <w:t>* 901 San Antonio Road, Palo Alto, California, 94303, U.S.A.</w:t>
      </w:r>
    </w:p>
    <w:p w:rsidR="0068310D" w:rsidRPr="002B481A" w:rsidRDefault="0068310D" w:rsidP="002B481A">
      <w:pPr>
        <w:jc w:val="both"/>
        <w:rPr>
          <w:rFonts w:cs="Tahoma"/>
          <w:snapToGrid w:val="0"/>
          <w:sz w:val="22"/>
          <w:szCs w:val="22"/>
        </w:rPr>
      </w:pPr>
      <w:r w:rsidRPr="002B481A">
        <w:rPr>
          <w:rFonts w:cs="Tahoma"/>
          <w:snapToGrid w:val="0"/>
          <w:sz w:val="22"/>
          <w:szCs w:val="22"/>
        </w:rPr>
        <w:t>* All Rights Reserved.</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 This software is the confidential and proprietary information of Sun</w:t>
      </w:r>
    </w:p>
    <w:p w:rsidR="0068310D" w:rsidRPr="002B481A" w:rsidRDefault="0068310D" w:rsidP="002B481A">
      <w:pPr>
        <w:jc w:val="both"/>
        <w:rPr>
          <w:rFonts w:cs="Tahoma"/>
          <w:snapToGrid w:val="0"/>
          <w:sz w:val="22"/>
          <w:szCs w:val="22"/>
        </w:rPr>
      </w:pPr>
      <w:r w:rsidRPr="002B481A">
        <w:rPr>
          <w:rFonts w:cs="Tahoma"/>
          <w:snapToGrid w:val="0"/>
          <w:sz w:val="22"/>
          <w:szCs w:val="22"/>
        </w:rPr>
        <w:t>* Microsystems, Inc. ("Confidential Information"). You shall not</w:t>
      </w:r>
    </w:p>
    <w:p w:rsidR="0068310D" w:rsidRPr="002B481A" w:rsidRDefault="0068310D" w:rsidP="002B481A">
      <w:pPr>
        <w:jc w:val="both"/>
        <w:rPr>
          <w:rFonts w:cs="Tahoma"/>
          <w:snapToGrid w:val="0"/>
          <w:sz w:val="22"/>
          <w:szCs w:val="22"/>
        </w:rPr>
      </w:pPr>
      <w:r w:rsidRPr="002B481A">
        <w:rPr>
          <w:rFonts w:cs="Tahoma"/>
          <w:snapToGrid w:val="0"/>
          <w:sz w:val="22"/>
          <w:szCs w:val="22"/>
        </w:rPr>
        <w:t>* disclose such Confidential Information and shall use it only in</w:t>
      </w:r>
    </w:p>
    <w:p w:rsidR="0068310D" w:rsidRPr="002B481A" w:rsidRDefault="0068310D" w:rsidP="002B481A">
      <w:pPr>
        <w:jc w:val="both"/>
        <w:rPr>
          <w:rFonts w:cs="Tahoma"/>
          <w:snapToGrid w:val="0"/>
          <w:sz w:val="22"/>
          <w:szCs w:val="22"/>
        </w:rPr>
      </w:pPr>
      <w:r w:rsidRPr="002B481A">
        <w:rPr>
          <w:rFonts w:cs="Tahoma"/>
          <w:snapToGrid w:val="0"/>
          <w:sz w:val="22"/>
          <w:szCs w:val="22"/>
        </w:rPr>
        <w:t>* accordance with the terms of the license agreement you entered into</w:t>
      </w:r>
    </w:p>
    <w:p w:rsidR="0068310D" w:rsidRPr="002B481A" w:rsidRDefault="0068310D" w:rsidP="002B481A">
      <w:pPr>
        <w:jc w:val="both"/>
        <w:rPr>
          <w:rFonts w:cs="Tahoma"/>
          <w:snapToGrid w:val="0"/>
          <w:sz w:val="22"/>
          <w:szCs w:val="22"/>
        </w:rPr>
      </w:pPr>
      <w:r w:rsidRPr="002B481A">
        <w:rPr>
          <w:rFonts w:cs="Tahoma"/>
          <w:snapToGrid w:val="0"/>
          <w:sz w:val="22"/>
          <w:szCs w:val="22"/>
        </w:rPr>
        <w:t>* with Sun.</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package java.blah;</w:t>
      </w:r>
    </w:p>
    <w:p w:rsidR="0068310D" w:rsidRPr="002B481A" w:rsidRDefault="0068310D" w:rsidP="002B481A">
      <w:pPr>
        <w:jc w:val="both"/>
        <w:rPr>
          <w:rFonts w:cs="Tahoma"/>
          <w:snapToGrid w:val="0"/>
          <w:sz w:val="22"/>
          <w:szCs w:val="22"/>
        </w:rPr>
      </w:pPr>
      <w:r w:rsidRPr="002B481A">
        <w:rPr>
          <w:rFonts w:cs="Tahoma"/>
          <w:snapToGrid w:val="0"/>
          <w:sz w:val="22"/>
          <w:szCs w:val="22"/>
        </w:rPr>
        <w:t>import java.blah.blahdy.BlahBlah;</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 Class description goes here.</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 @version 1.82 18 Mar 1999</w:t>
      </w:r>
    </w:p>
    <w:p w:rsidR="0068310D" w:rsidRPr="002B481A" w:rsidRDefault="0068310D" w:rsidP="002B481A">
      <w:pPr>
        <w:jc w:val="both"/>
        <w:rPr>
          <w:rFonts w:cs="Tahoma"/>
          <w:snapToGrid w:val="0"/>
          <w:sz w:val="22"/>
          <w:szCs w:val="22"/>
        </w:rPr>
      </w:pPr>
      <w:r w:rsidRPr="002B481A">
        <w:rPr>
          <w:rFonts w:cs="Tahoma"/>
          <w:snapToGrid w:val="0"/>
          <w:sz w:val="22"/>
          <w:szCs w:val="22"/>
        </w:rPr>
        <w:t>* @author Firstname Lastname</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public class Blah extends SomeClass {</w:t>
      </w:r>
    </w:p>
    <w:p w:rsidR="0068310D" w:rsidRPr="002B481A" w:rsidRDefault="0068310D" w:rsidP="002B481A">
      <w:pPr>
        <w:jc w:val="both"/>
        <w:rPr>
          <w:rFonts w:cs="Tahoma"/>
          <w:snapToGrid w:val="0"/>
          <w:sz w:val="22"/>
          <w:szCs w:val="22"/>
          <w:lang w:val="fr-FR"/>
        </w:rPr>
      </w:pPr>
      <w:r w:rsidRPr="002B481A">
        <w:rPr>
          <w:rFonts w:cs="Tahoma"/>
          <w:snapToGrid w:val="0"/>
          <w:sz w:val="22"/>
          <w:szCs w:val="22"/>
        </w:rPr>
        <w:t xml:space="preserve">/* A class implementation comment can go here. </w:t>
      </w:r>
      <w:r w:rsidRPr="002B481A">
        <w:rPr>
          <w:rFonts w:cs="Tahoma"/>
          <w:snapToGrid w:val="0"/>
          <w:sz w:val="22"/>
          <w:szCs w:val="22"/>
          <w:lang w:val="fr-FR"/>
        </w:rPr>
        <w:t>*/</w:t>
      </w:r>
    </w:p>
    <w:p w:rsidR="0068310D" w:rsidRPr="002B481A" w:rsidRDefault="0068310D" w:rsidP="002B481A">
      <w:pPr>
        <w:jc w:val="both"/>
        <w:rPr>
          <w:rFonts w:cs="Tahoma"/>
          <w:snapToGrid w:val="0"/>
          <w:sz w:val="22"/>
          <w:szCs w:val="22"/>
          <w:lang w:val="fr-FR"/>
        </w:rPr>
      </w:pPr>
      <w:r w:rsidRPr="002B481A">
        <w:rPr>
          <w:rFonts w:cs="Tahoma"/>
          <w:snapToGrid w:val="0"/>
          <w:sz w:val="22"/>
          <w:szCs w:val="22"/>
          <w:lang w:val="fr-FR"/>
        </w:rPr>
        <w:t>/** classVar1 documentation comment */</w:t>
      </w:r>
    </w:p>
    <w:p w:rsidR="0068310D" w:rsidRPr="002B481A" w:rsidRDefault="0068310D" w:rsidP="002B481A">
      <w:pPr>
        <w:jc w:val="both"/>
        <w:rPr>
          <w:rFonts w:cs="Tahoma"/>
          <w:snapToGrid w:val="0"/>
          <w:sz w:val="22"/>
          <w:szCs w:val="22"/>
          <w:lang w:val="fr-FR"/>
        </w:rPr>
      </w:pPr>
      <w:r w:rsidRPr="002B481A">
        <w:rPr>
          <w:rFonts w:cs="Tahoma"/>
          <w:snapToGrid w:val="0"/>
          <w:sz w:val="22"/>
          <w:szCs w:val="22"/>
          <w:lang w:val="fr-FR"/>
        </w:rPr>
        <w:t>public static int classVar1;</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 classVar2 documentation comment that happens to be</w:t>
      </w:r>
    </w:p>
    <w:p w:rsidR="0068310D" w:rsidRPr="002B481A" w:rsidRDefault="0068310D" w:rsidP="002B481A">
      <w:pPr>
        <w:jc w:val="both"/>
        <w:rPr>
          <w:rFonts w:cs="Tahoma"/>
          <w:snapToGrid w:val="0"/>
          <w:sz w:val="22"/>
          <w:szCs w:val="22"/>
        </w:rPr>
      </w:pPr>
      <w:r w:rsidRPr="002B481A">
        <w:rPr>
          <w:rFonts w:cs="Tahoma"/>
          <w:snapToGrid w:val="0"/>
          <w:sz w:val="22"/>
          <w:szCs w:val="22"/>
        </w:rPr>
        <w:t>* more than one line long</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lang w:val="fr-FR"/>
        </w:rPr>
      </w:pPr>
      <w:r w:rsidRPr="002B481A">
        <w:rPr>
          <w:rFonts w:cs="Tahoma"/>
          <w:snapToGrid w:val="0"/>
          <w:sz w:val="22"/>
          <w:szCs w:val="22"/>
          <w:lang w:val="fr-FR"/>
        </w:rPr>
        <w:t>private static Object classVar2;</w:t>
      </w:r>
    </w:p>
    <w:p w:rsidR="0068310D" w:rsidRPr="002B481A" w:rsidRDefault="0068310D" w:rsidP="002B481A">
      <w:pPr>
        <w:jc w:val="both"/>
        <w:rPr>
          <w:rFonts w:cs="Tahoma"/>
          <w:snapToGrid w:val="0"/>
          <w:sz w:val="22"/>
          <w:szCs w:val="22"/>
          <w:lang w:val="fr-FR"/>
        </w:rPr>
      </w:pPr>
      <w:r w:rsidRPr="002B481A">
        <w:rPr>
          <w:rFonts w:cs="Tahoma"/>
          <w:snapToGrid w:val="0"/>
          <w:sz w:val="22"/>
          <w:szCs w:val="22"/>
          <w:lang w:val="fr-FR"/>
        </w:rPr>
        <w:t>/** instanceVar1 documentation comment */</w:t>
      </w:r>
    </w:p>
    <w:p w:rsidR="0068310D" w:rsidRPr="002B481A" w:rsidRDefault="0068310D" w:rsidP="002B481A">
      <w:pPr>
        <w:jc w:val="both"/>
        <w:rPr>
          <w:rFonts w:cs="Tahoma"/>
          <w:snapToGrid w:val="0"/>
          <w:sz w:val="22"/>
          <w:szCs w:val="22"/>
          <w:lang w:val="fr-FR"/>
        </w:rPr>
      </w:pPr>
      <w:r w:rsidRPr="002B481A">
        <w:rPr>
          <w:rFonts w:cs="Tahoma"/>
          <w:snapToGrid w:val="0"/>
          <w:sz w:val="22"/>
          <w:szCs w:val="22"/>
          <w:lang w:val="fr-FR"/>
        </w:rPr>
        <w:t>public Object instanceVar1;</w:t>
      </w:r>
    </w:p>
    <w:p w:rsidR="0068310D" w:rsidRPr="002B481A" w:rsidRDefault="0068310D" w:rsidP="002B481A">
      <w:pPr>
        <w:jc w:val="both"/>
        <w:rPr>
          <w:rFonts w:cs="Tahoma"/>
          <w:snapToGrid w:val="0"/>
          <w:sz w:val="22"/>
          <w:szCs w:val="22"/>
          <w:lang w:val="fr-FR"/>
        </w:rPr>
      </w:pPr>
      <w:r w:rsidRPr="002B481A">
        <w:rPr>
          <w:rFonts w:cs="Tahoma"/>
          <w:snapToGrid w:val="0"/>
          <w:sz w:val="22"/>
          <w:szCs w:val="22"/>
          <w:lang w:val="fr-FR"/>
        </w:rPr>
        <w:t>/** instanceVar2 documentation comment */</w:t>
      </w:r>
    </w:p>
    <w:p w:rsidR="0068310D" w:rsidRPr="002B481A" w:rsidRDefault="0068310D" w:rsidP="002B481A">
      <w:pPr>
        <w:jc w:val="both"/>
        <w:rPr>
          <w:rFonts w:cs="Tahoma"/>
          <w:snapToGrid w:val="0"/>
          <w:sz w:val="22"/>
          <w:szCs w:val="22"/>
          <w:lang w:val="fr-FR"/>
        </w:rPr>
      </w:pPr>
      <w:r w:rsidRPr="002B481A">
        <w:rPr>
          <w:rFonts w:cs="Tahoma"/>
          <w:snapToGrid w:val="0"/>
          <w:sz w:val="22"/>
          <w:szCs w:val="22"/>
          <w:lang w:val="fr-FR"/>
        </w:rPr>
        <w:t>protected int instanceVar2;</w:t>
      </w:r>
    </w:p>
    <w:p w:rsidR="0068310D" w:rsidRPr="002B481A" w:rsidRDefault="0068310D" w:rsidP="002B481A">
      <w:pPr>
        <w:jc w:val="both"/>
        <w:rPr>
          <w:rFonts w:cs="Tahoma"/>
          <w:snapToGrid w:val="0"/>
          <w:sz w:val="22"/>
          <w:szCs w:val="22"/>
          <w:lang w:val="fr-FR"/>
        </w:rPr>
      </w:pPr>
      <w:r w:rsidRPr="002B481A">
        <w:rPr>
          <w:rFonts w:cs="Tahoma"/>
          <w:snapToGrid w:val="0"/>
          <w:sz w:val="22"/>
          <w:szCs w:val="22"/>
          <w:lang w:val="fr-FR"/>
        </w:rPr>
        <w:t>/** instanceVar3 documentation comment */</w:t>
      </w:r>
    </w:p>
    <w:p w:rsidR="0068310D" w:rsidRPr="002B481A" w:rsidRDefault="0068310D" w:rsidP="002B481A">
      <w:pPr>
        <w:jc w:val="both"/>
        <w:rPr>
          <w:rFonts w:cs="Tahoma"/>
          <w:snapToGrid w:val="0"/>
          <w:sz w:val="22"/>
          <w:szCs w:val="22"/>
          <w:lang w:val="fr-FR"/>
        </w:rPr>
      </w:pPr>
      <w:r w:rsidRPr="002B481A">
        <w:rPr>
          <w:rFonts w:cs="Tahoma"/>
          <w:snapToGrid w:val="0"/>
          <w:sz w:val="22"/>
          <w:szCs w:val="22"/>
          <w:lang w:val="fr-FR"/>
        </w:rPr>
        <w:t>private Object[] instanceVar3;</w:t>
      </w:r>
    </w:p>
    <w:p w:rsidR="0068310D" w:rsidRPr="002B481A" w:rsidRDefault="0068310D" w:rsidP="002B481A">
      <w:pPr>
        <w:jc w:val="both"/>
        <w:rPr>
          <w:rFonts w:cs="Tahoma"/>
          <w:snapToGrid w:val="0"/>
          <w:sz w:val="22"/>
          <w:szCs w:val="22"/>
          <w:lang w:val="fr-FR"/>
        </w:rPr>
      </w:pPr>
      <w:r w:rsidRPr="002B481A">
        <w:rPr>
          <w:rFonts w:cs="Tahoma"/>
          <w:snapToGrid w:val="0"/>
          <w:sz w:val="22"/>
          <w:szCs w:val="22"/>
          <w:lang w:val="fr-FR"/>
        </w:rPr>
        <w:t>/**</w:t>
      </w:r>
    </w:p>
    <w:p w:rsidR="0068310D" w:rsidRPr="002B481A" w:rsidRDefault="0068310D" w:rsidP="002B481A">
      <w:pPr>
        <w:jc w:val="both"/>
        <w:rPr>
          <w:rFonts w:cs="Tahoma"/>
          <w:snapToGrid w:val="0"/>
          <w:sz w:val="22"/>
          <w:szCs w:val="22"/>
          <w:lang w:val="fr-FR"/>
        </w:rPr>
      </w:pPr>
      <w:r w:rsidRPr="002B481A">
        <w:rPr>
          <w:rFonts w:cs="Tahoma"/>
          <w:snapToGrid w:val="0"/>
          <w:sz w:val="22"/>
          <w:szCs w:val="22"/>
          <w:lang w:val="fr-FR"/>
        </w:rPr>
        <w:t>* ... constructor Blah documentation comment...</w:t>
      </w:r>
    </w:p>
    <w:p w:rsidR="0068310D" w:rsidRPr="002B481A" w:rsidRDefault="0068310D" w:rsidP="002B481A">
      <w:pPr>
        <w:jc w:val="both"/>
        <w:rPr>
          <w:rFonts w:cs="Tahoma"/>
          <w:snapToGrid w:val="0"/>
          <w:sz w:val="22"/>
          <w:szCs w:val="22"/>
          <w:lang w:val="fr-FR"/>
        </w:rPr>
      </w:pPr>
      <w:r w:rsidRPr="002B481A">
        <w:rPr>
          <w:rFonts w:cs="Tahoma"/>
          <w:snapToGrid w:val="0"/>
          <w:sz w:val="22"/>
          <w:szCs w:val="22"/>
          <w:lang w:val="fr-FR"/>
        </w:rPr>
        <w:t>*/</w:t>
      </w:r>
    </w:p>
    <w:p w:rsidR="0068310D" w:rsidRPr="002B481A" w:rsidRDefault="0068310D" w:rsidP="002B481A">
      <w:pPr>
        <w:jc w:val="both"/>
        <w:rPr>
          <w:rFonts w:cs="Tahoma"/>
          <w:snapToGrid w:val="0"/>
          <w:sz w:val="22"/>
          <w:szCs w:val="22"/>
          <w:lang w:val="fr-FR"/>
        </w:rPr>
      </w:pPr>
      <w:r w:rsidRPr="002B481A">
        <w:rPr>
          <w:rFonts w:cs="Tahoma"/>
          <w:snapToGrid w:val="0"/>
          <w:sz w:val="22"/>
          <w:szCs w:val="22"/>
          <w:lang w:val="fr-FR"/>
        </w:rPr>
        <w:t>public Blah() {</w:t>
      </w:r>
    </w:p>
    <w:p w:rsidR="0068310D" w:rsidRPr="002B481A" w:rsidRDefault="0068310D" w:rsidP="002B481A">
      <w:pPr>
        <w:jc w:val="both"/>
        <w:rPr>
          <w:rFonts w:cs="Tahoma"/>
          <w:snapToGrid w:val="0"/>
          <w:sz w:val="22"/>
          <w:szCs w:val="22"/>
          <w:lang w:val="fr-FR"/>
        </w:rPr>
      </w:pPr>
      <w:r w:rsidRPr="002B481A">
        <w:rPr>
          <w:rFonts w:cs="Tahoma"/>
          <w:snapToGrid w:val="0"/>
          <w:sz w:val="22"/>
          <w:szCs w:val="22"/>
          <w:lang w:val="fr-FR"/>
        </w:rPr>
        <w:t>// ...implementation goes here...</w:t>
      </w:r>
    </w:p>
    <w:p w:rsidR="0068310D" w:rsidRPr="002B481A" w:rsidRDefault="0068310D" w:rsidP="002B481A">
      <w:pPr>
        <w:jc w:val="both"/>
        <w:rPr>
          <w:rFonts w:cs="Tahoma"/>
          <w:snapToGrid w:val="0"/>
          <w:sz w:val="22"/>
          <w:szCs w:val="22"/>
          <w:lang w:val="fr-FR"/>
        </w:rPr>
      </w:pPr>
      <w:r w:rsidRPr="002B481A">
        <w:rPr>
          <w:rFonts w:cs="Tahoma"/>
          <w:snapToGrid w:val="0"/>
          <w:sz w:val="22"/>
          <w:szCs w:val="22"/>
          <w:lang w:val="fr-FR"/>
        </w:rPr>
        <w:t>}</w:t>
      </w:r>
    </w:p>
    <w:p w:rsidR="0068310D" w:rsidRPr="002B481A" w:rsidRDefault="0068310D" w:rsidP="002B481A">
      <w:pPr>
        <w:jc w:val="both"/>
        <w:rPr>
          <w:rFonts w:cs="Tahoma"/>
          <w:snapToGrid w:val="0"/>
          <w:sz w:val="22"/>
          <w:szCs w:val="22"/>
          <w:lang w:val="fr-FR"/>
        </w:rPr>
      </w:pPr>
      <w:r w:rsidRPr="002B481A">
        <w:rPr>
          <w:rFonts w:cs="Tahoma"/>
          <w:snapToGrid w:val="0"/>
          <w:sz w:val="22"/>
          <w:szCs w:val="22"/>
          <w:lang w:val="fr-FR"/>
        </w:rPr>
        <w:lastRenderedPageBreak/>
        <w:t>/**</w:t>
      </w:r>
    </w:p>
    <w:p w:rsidR="0068310D" w:rsidRPr="002B481A" w:rsidRDefault="0068310D" w:rsidP="002B481A">
      <w:pPr>
        <w:jc w:val="both"/>
        <w:rPr>
          <w:rFonts w:cs="Tahoma"/>
          <w:snapToGrid w:val="0"/>
          <w:sz w:val="22"/>
          <w:szCs w:val="22"/>
          <w:lang w:val="fr-FR"/>
        </w:rPr>
      </w:pPr>
      <w:r w:rsidRPr="002B481A">
        <w:rPr>
          <w:rFonts w:cs="Tahoma"/>
          <w:snapToGrid w:val="0"/>
          <w:sz w:val="22"/>
          <w:szCs w:val="22"/>
          <w:lang w:val="fr-FR"/>
        </w:rPr>
        <w:t>* ... method doSomething documentation comment...</w:t>
      </w:r>
    </w:p>
    <w:p w:rsidR="0068310D" w:rsidRPr="002B481A" w:rsidRDefault="0068310D" w:rsidP="002B481A">
      <w:pPr>
        <w:jc w:val="both"/>
        <w:rPr>
          <w:rFonts w:cs="Tahoma"/>
          <w:snapToGrid w:val="0"/>
          <w:sz w:val="22"/>
          <w:szCs w:val="22"/>
          <w:lang w:val="fr-FR"/>
        </w:rPr>
      </w:pPr>
      <w:r w:rsidRPr="002B481A">
        <w:rPr>
          <w:rFonts w:cs="Tahoma"/>
          <w:snapToGrid w:val="0"/>
          <w:sz w:val="22"/>
          <w:szCs w:val="22"/>
          <w:lang w:val="fr-FR"/>
        </w:rPr>
        <w:t>*/</w:t>
      </w:r>
    </w:p>
    <w:p w:rsidR="0068310D" w:rsidRPr="002B481A" w:rsidRDefault="0068310D" w:rsidP="002B481A">
      <w:pPr>
        <w:jc w:val="both"/>
        <w:rPr>
          <w:rFonts w:cs="Tahoma"/>
          <w:snapToGrid w:val="0"/>
          <w:sz w:val="22"/>
          <w:szCs w:val="22"/>
          <w:lang w:val="fr-FR"/>
        </w:rPr>
      </w:pPr>
      <w:r w:rsidRPr="002B481A">
        <w:rPr>
          <w:rFonts w:cs="Tahoma"/>
          <w:snapToGrid w:val="0"/>
          <w:sz w:val="22"/>
          <w:szCs w:val="22"/>
          <w:lang w:val="fr-FR"/>
        </w:rPr>
        <w:t>public void doSomething() {</w:t>
      </w:r>
    </w:p>
    <w:p w:rsidR="0068310D" w:rsidRPr="002B481A" w:rsidRDefault="0068310D" w:rsidP="002B481A">
      <w:pPr>
        <w:jc w:val="both"/>
        <w:rPr>
          <w:rFonts w:cs="Tahoma"/>
          <w:snapToGrid w:val="0"/>
          <w:sz w:val="22"/>
          <w:szCs w:val="22"/>
          <w:lang w:val="fr-FR"/>
        </w:rPr>
      </w:pPr>
      <w:r w:rsidRPr="002B481A">
        <w:rPr>
          <w:rFonts w:cs="Tahoma"/>
          <w:snapToGrid w:val="0"/>
          <w:sz w:val="22"/>
          <w:szCs w:val="22"/>
          <w:lang w:val="fr-FR"/>
        </w:rPr>
        <w:t>// ...implementation goes here...</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11 - Code Examples</w:t>
      </w:r>
    </w:p>
    <w:p w:rsidR="0068310D" w:rsidRPr="002B481A" w:rsidRDefault="0068310D" w:rsidP="002B481A">
      <w:pPr>
        <w:jc w:val="both"/>
        <w:rPr>
          <w:rFonts w:cs="Tahoma"/>
          <w:snapToGrid w:val="0"/>
          <w:sz w:val="22"/>
          <w:szCs w:val="22"/>
        </w:rPr>
      </w:pPr>
      <w:r w:rsidRPr="002B481A">
        <w:rPr>
          <w:rFonts w:cs="Tahoma"/>
          <w:snapToGrid w:val="0"/>
          <w:sz w:val="22"/>
          <w:szCs w:val="22"/>
        </w:rPr>
        <w:t>20</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 ...method doSomethingElse documentation comment...</w:t>
      </w:r>
    </w:p>
    <w:p w:rsidR="0068310D" w:rsidRPr="002B481A" w:rsidRDefault="0068310D" w:rsidP="002B481A">
      <w:pPr>
        <w:jc w:val="both"/>
        <w:rPr>
          <w:rFonts w:cs="Tahoma"/>
          <w:snapToGrid w:val="0"/>
          <w:sz w:val="22"/>
          <w:szCs w:val="22"/>
        </w:rPr>
      </w:pPr>
      <w:r w:rsidRPr="002B481A">
        <w:rPr>
          <w:rFonts w:cs="Tahoma"/>
          <w:snapToGrid w:val="0"/>
          <w:sz w:val="22"/>
          <w:szCs w:val="22"/>
        </w:rPr>
        <w:t>* @param someParam description</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public void doSomethingElse(Object someParam) {</w:t>
      </w:r>
    </w:p>
    <w:p w:rsidR="0068310D" w:rsidRPr="002B481A" w:rsidRDefault="0068310D" w:rsidP="002B481A">
      <w:pPr>
        <w:jc w:val="both"/>
        <w:rPr>
          <w:rFonts w:cs="Tahoma"/>
          <w:snapToGrid w:val="0"/>
          <w:sz w:val="22"/>
          <w:szCs w:val="22"/>
        </w:rPr>
      </w:pPr>
      <w:r w:rsidRPr="002B481A">
        <w:rPr>
          <w:rFonts w:cs="Tahoma"/>
          <w:snapToGrid w:val="0"/>
          <w:sz w:val="22"/>
          <w:szCs w:val="22"/>
        </w:rPr>
        <w:t>// ...implementation goes here...</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napToGrid w:val="0"/>
          <w:sz w:val="22"/>
          <w:szCs w:val="22"/>
        </w:rPr>
      </w:pPr>
      <w:r w:rsidRPr="002B481A">
        <w:rPr>
          <w:rFonts w:cs="Tahoma"/>
          <w:snapToGrid w:val="0"/>
          <w:sz w:val="22"/>
          <w:szCs w:val="22"/>
        </w:rPr>
        <w:t>}</w:t>
      </w:r>
    </w:p>
    <w:p w:rsidR="0068310D" w:rsidRPr="002B481A" w:rsidRDefault="0068310D" w:rsidP="002B481A">
      <w:pPr>
        <w:jc w:val="both"/>
        <w:rPr>
          <w:rFonts w:cs="Tahoma"/>
          <w:sz w:val="22"/>
          <w:szCs w:val="22"/>
        </w:rPr>
      </w:pPr>
    </w:p>
    <w:p w:rsidR="0068310D" w:rsidRPr="002B481A" w:rsidRDefault="002B481A" w:rsidP="002B481A">
      <w:pPr>
        <w:pStyle w:val="Heading1"/>
        <w:tabs>
          <w:tab w:val="clear" w:pos="360"/>
          <w:tab w:val="num" w:pos="720"/>
        </w:tabs>
        <w:suppressAutoHyphens/>
        <w:spacing w:before="240"/>
        <w:ind w:left="720" w:hanging="720"/>
        <w:rPr>
          <w:rFonts w:cs="Tahoma"/>
          <w:b w:val="0"/>
          <w:sz w:val="22"/>
          <w:szCs w:val="22"/>
          <w:u w:val="single"/>
        </w:rPr>
      </w:pPr>
      <w:bookmarkStart w:id="382" w:name="_Toc130186696"/>
      <w:bookmarkStart w:id="383" w:name="_Toc233698822"/>
      <w:bookmarkStart w:id="384" w:name="_Toc382839387"/>
      <w:bookmarkStart w:id="385" w:name="_Toc382839486"/>
      <w:bookmarkStart w:id="386" w:name="_Toc382839615"/>
      <w:bookmarkStart w:id="387" w:name="_Toc382839873"/>
      <w:bookmarkStart w:id="388" w:name="_Toc382840266"/>
      <w:r>
        <w:rPr>
          <w:rFonts w:cs="Tahoma"/>
          <w:b w:val="0"/>
          <w:sz w:val="22"/>
          <w:szCs w:val="22"/>
          <w:u w:val="single"/>
        </w:rPr>
        <w:br w:type="page"/>
      </w:r>
      <w:r w:rsidR="0068310D" w:rsidRPr="002B481A">
        <w:rPr>
          <w:rFonts w:cs="Tahoma"/>
          <w:b w:val="0"/>
          <w:sz w:val="22"/>
          <w:szCs w:val="22"/>
          <w:u w:val="single"/>
        </w:rPr>
        <w:lastRenderedPageBreak/>
        <w:t>Coding Checklist:</w:t>
      </w:r>
      <w:bookmarkEnd w:id="382"/>
      <w:bookmarkEnd w:id="383"/>
      <w:bookmarkEnd w:id="384"/>
      <w:bookmarkEnd w:id="385"/>
      <w:bookmarkEnd w:id="386"/>
      <w:bookmarkEnd w:id="387"/>
      <w:bookmarkEnd w:id="388"/>
    </w:p>
    <w:p w:rsidR="0068310D" w:rsidRPr="002B481A" w:rsidRDefault="0068310D" w:rsidP="002B481A">
      <w:pPr>
        <w:jc w:val="both"/>
        <w:rPr>
          <w:rFonts w:cs="Tahoma"/>
          <w:sz w:val="22"/>
          <w:szCs w:val="22"/>
        </w:rPr>
      </w:pPr>
    </w:p>
    <w:p w:rsidR="0068310D" w:rsidRPr="002B481A" w:rsidRDefault="0068310D" w:rsidP="002B481A">
      <w:pPr>
        <w:pStyle w:val="Heading2"/>
        <w:suppressAutoHyphens/>
        <w:spacing w:before="120"/>
        <w:rPr>
          <w:rFonts w:cs="Tahoma"/>
          <w:b w:val="0"/>
          <w:sz w:val="22"/>
          <w:szCs w:val="22"/>
          <w:u w:val="single"/>
        </w:rPr>
      </w:pPr>
      <w:bookmarkStart w:id="389" w:name="_Toc130186697"/>
      <w:bookmarkStart w:id="390" w:name="_Toc233698823"/>
      <w:bookmarkStart w:id="391" w:name="_Toc382839388"/>
      <w:bookmarkStart w:id="392" w:name="_Toc382839487"/>
      <w:bookmarkStart w:id="393" w:name="_Toc382839616"/>
      <w:bookmarkStart w:id="394" w:name="_Toc382839874"/>
      <w:bookmarkStart w:id="395" w:name="_Toc382840267"/>
      <w:r w:rsidRPr="002B481A">
        <w:rPr>
          <w:rFonts w:cs="Tahoma"/>
          <w:b w:val="0"/>
          <w:sz w:val="22"/>
          <w:szCs w:val="22"/>
          <w:u w:val="single"/>
        </w:rPr>
        <w:t>Variable Naming Convention:</w:t>
      </w:r>
      <w:bookmarkEnd w:id="389"/>
      <w:bookmarkEnd w:id="390"/>
      <w:bookmarkEnd w:id="391"/>
      <w:bookmarkEnd w:id="392"/>
      <w:bookmarkEnd w:id="393"/>
      <w:bookmarkEnd w:id="394"/>
      <w:bookmarkEnd w:id="395"/>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The variable names should be a noun and should exactly say what it means:</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For e.g.: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a) public static final String FORM_PARAMNAME_STATUS = "status";</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Which is a constant to take the status as a request Form parameter.</w:t>
      </w:r>
    </w:p>
    <w:p w:rsidR="0068310D" w:rsidRPr="002B481A" w:rsidRDefault="0068310D" w:rsidP="002B481A">
      <w:pPr>
        <w:jc w:val="both"/>
        <w:rPr>
          <w:rFonts w:cs="Tahoma"/>
          <w:sz w:val="22"/>
          <w:szCs w:val="22"/>
        </w:rPr>
      </w:pPr>
    </w:p>
    <w:p w:rsidR="0068310D" w:rsidRPr="002B481A" w:rsidRDefault="0068310D" w:rsidP="002B481A">
      <w:pPr>
        <w:pStyle w:val="Normal-mod"/>
        <w:jc w:val="both"/>
        <w:rPr>
          <w:rFonts w:ascii="Tahoma" w:hAnsi="Tahoma" w:cs="Tahoma"/>
          <w:sz w:val="22"/>
          <w:szCs w:val="22"/>
        </w:rPr>
      </w:pPr>
      <w:r w:rsidRPr="002B481A">
        <w:rPr>
          <w:rFonts w:ascii="Tahoma" w:hAnsi="Tahoma" w:cs="Tahoma"/>
          <w:sz w:val="22"/>
          <w:szCs w:val="22"/>
        </w:rPr>
        <w:t xml:space="preserve"> Note: Always use FORM_PARAM to denote any parameters from request.</w:t>
      </w:r>
    </w:p>
    <w:p w:rsidR="0068310D" w:rsidRPr="002B481A" w:rsidRDefault="0068310D" w:rsidP="002B481A">
      <w:pPr>
        <w:jc w:val="both"/>
        <w:rPr>
          <w:rFonts w:cs="Tahoma"/>
          <w:sz w:val="22"/>
          <w:szCs w:val="22"/>
        </w:rPr>
      </w:pPr>
    </w:p>
    <w:p w:rsidR="0068310D" w:rsidRPr="002B481A" w:rsidRDefault="0068310D" w:rsidP="00B6291F">
      <w:pPr>
        <w:numPr>
          <w:ilvl w:val="0"/>
          <w:numId w:val="6"/>
        </w:numPr>
        <w:suppressAutoHyphens/>
        <w:jc w:val="both"/>
        <w:rPr>
          <w:rFonts w:cs="Tahoma"/>
          <w:sz w:val="22"/>
          <w:szCs w:val="22"/>
        </w:rPr>
      </w:pPr>
      <w:r w:rsidRPr="002B481A">
        <w:rPr>
          <w:rFonts w:cs="Tahoma"/>
          <w:sz w:val="22"/>
          <w:szCs w:val="22"/>
        </w:rPr>
        <w:t>public static final String FORM_PARAMVALUE_STATUS_EFFECTIVE = "effective";</w:t>
      </w:r>
    </w:p>
    <w:p w:rsidR="0068310D" w:rsidRPr="002B481A" w:rsidRDefault="0068310D" w:rsidP="002B481A">
      <w:pPr>
        <w:ind w:left="480"/>
        <w:jc w:val="both"/>
        <w:rPr>
          <w:rFonts w:cs="Tahoma"/>
          <w:sz w:val="22"/>
          <w:szCs w:val="22"/>
        </w:rPr>
      </w:pPr>
    </w:p>
    <w:p w:rsidR="0068310D" w:rsidRPr="002B481A" w:rsidRDefault="0068310D" w:rsidP="002B481A">
      <w:pPr>
        <w:ind w:left="480"/>
        <w:jc w:val="both"/>
        <w:rPr>
          <w:rFonts w:cs="Tahoma"/>
          <w:sz w:val="22"/>
          <w:szCs w:val="22"/>
        </w:rPr>
      </w:pPr>
      <w:r w:rsidRPr="002B481A">
        <w:rPr>
          <w:rFonts w:cs="Tahoma"/>
          <w:sz w:val="22"/>
          <w:szCs w:val="22"/>
        </w:rPr>
        <w:t>Which is a constant to denote the Expected value for the form parameter Status as ‘Effective”</w:t>
      </w:r>
    </w:p>
    <w:p w:rsidR="0068310D" w:rsidRPr="002B481A" w:rsidRDefault="0068310D" w:rsidP="002B481A">
      <w:pPr>
        <w:ind w:left="480"/>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Note: Always use FORM_PARAM_VALUE to denote a Value expected for a form parameter.</w:t>
      </w:r>
    </w:p>
    <w:p w:rsidR="0068310D" w:rsidRPr="002B481A" w:rsidRDefault="0068310D" w:rsidP="002B481A">
      <w:pPr>
        <w:ind w:left="480"/>
        <w:jc w:val="both"/>
        <w:rPr>
          <w:rFonts w:cs="Tahoma"/>
          <w:sz w:val="22"/>
          <w:szCs w:val="22"/>
        </w:rPr>
      </w:pPr>
    </w:p>
    <w:p w:rsidR="0068310D" w:rsidRPr="002B481A" w:rsidRDefault="0068310D" w:rsidP="00B6291F">
      <w:pPr>
        <w:numPr>
          <w:ilvl w:val="0"/>
          <w:numId w:val="6"/>
        </w:numPr>
        <w:suppressAutoHyphens/>
        <w:jc w:val="both"/>
        <w:rPr>
          <w:rFonts w:cs="Tahoma"/>
          <w:sz w:val="22"/>
          <w:szCs w:val="22"/>
        </w:rPr>
      </w:pPr>
      <w:r w:rsidRPr="002B481A">
        <w:rPr>
          <w:rFonts w:cs="Tahoma"/>
          <w:sz w:val="22"/>
          <w:szCs w:val="22"/>
        </w:rPr>
        <w:t>public static final String TAG_PART_LENGTH = "PartLength";</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Constant to say that this value is used to create a TAG:</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Note: Always use TAG to denote a tag, ATTRIBUTE to denote any attribute for xml and make sure the tag always starts with upper case  &amp; Attribute is always in lower case.</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pStyle w:val="Heading3"/>
        <w:suppressAutoHyphens/>
        <w:ind w:left="1080" w:hanging="1080"/>
        <w:rPr>
          <w:rFonts w:cs="Tahoma"/>
          <w:sz w:val="22"/>
          <w:szCs w:val="22"/>
          <w:u w:val="none"/>
        </w:rPr>
      </w:pPr>
      <w:bookmarkStart w:id="396" w:name="_Toc130186698"/>
      <w:bookmarkStart w:id="397" w:name="_Toc233698824"/>
      <w:bookmarkStart w:id="398" w:name="_Toc382839488"/>
      <w:bookmarkStart w:id="399" w:name="_Toc382839617"/>
      <w:bookmarkStart w:id="400" w:name="_Toc382839875"/>
      <w:bookmarkStart w:id="401" w:name="_Toc382840268"/>
      <w:r w:rsidRPr="002B481A">
        <w:rPr>
          <w:rFonts w:cs="Tahoma"/>
          <w:sz w:val="22"/>
          <w:szCs w:val="22"/>
          <w:u w:val="none"/>
        </w:rPr>
        <w:t>Naming conventions for Java Collections:</w:t>
      </w:r>
      <w:bookmarkEnd w:id="396"/>
      <w:bookmarkEnd w:id="397"/>
      <w:bookmarkEnd w:id="398"/>
      <w:bookmarkEnd w:id="399"/>
      <w:bookmarkEnd w:id="400"/>
      <w:bookmarkEnd w:id="401"/>
    </w:p>
    <w:p w:rsidR="0068310D" w:rsidRPr="002B481A" w:rsidRDefault="0068310D" w:rsidP="002B481A">
      <w:pPr>
        <w:jc w:val="both"/>
        <w:rPr>
          <w:rFonts w:cs="Tahoma"/>
          <w:sz w:val="22"/>
          <w:szCs w:val="22"/>
        </w:rPr>
      </w:pPr>
      <w:r w:rsidRPr="002B481A">
        <w:rPr>
          <w:rFonts w:cs="Tahoma"/>
          <w:sz w:val="22"/>
          <w:szCs w:val="22"/>
        </w:rPr>
        <w:t xml:space="preserve">      Always the collection name should say what kind of collection does it belongs:</w:t>
      </w:r>
    </w:p>
    <w:p w:rsidR="0068310D" w:rsidRPr="002B481A" w:rsidRDefault="0068310D" w:rsidP="002B481A">
      <w:pPr>
        <w:jc w:val="both"/>
        <w:rPr>
          <w:rFonts w:cs="Tahoma"/>
          <w:sz w:val="22"/>
          <w:szCs w:val="22"/>
        </w:rPr>
      </w:pPr>
    </w:p>
    <w:p w:rsidR="0068310D" w:rsidRPr="002B481A" w:rsidRDefault="0068310D" w:rsidP="002B481A">
      <w:pPr>
        <w:pStyle w:val="Heading4"/>
        <w:tabs>
          <w:tab w:val="clear" w:pos="360"/>
          <w:tab w:val="num" w:pos="1080"/>
        </w:tabs>
        <w:suppressAutoHyphens/>
        <w:ind w:left="1080" w:hanging="1080"/>
        <w:rPr>
          <w:rFonts w:cs="Tahoma"/>
          <w:sz w:val="22"/>
          <w:szCs w:val="22"/>
        </w:rPr>
      </w:pPr>
      <w:r w:rsidRPr="002B481A">
        <w:rPr>
          <w:rFonts w:cs="Tahoma"/>
          <w:sz w:val="22"/>
          <w:szCs w:val="22"/>
        </w:rPr>
        <w:t xml:space="preserve">   E.g. : arrListErrors ,hMapMailParameters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Note: Collection should always be represented in plural.</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Some Samples for Bad Naming Conventions:</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a) private String commandTypeParam = null; </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 xml:space="preserve">               This is a variable kept for taking the command values like “Search”,  ”Add”, ”Update” . So by conventions it should have been named as “Command”.</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 xml:space="preserve">b) String CHANGE_STATUS_URL="/statuschange";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As you see the variable is a verb. This should be STATUS_CHANGE_URL instead.</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c) Element StausElement </w:t>
      </w:r>
    </w:p>
    <w:p w:rsidR="0068310D" w:rsidRPr="002B481A" w:rsidRDefault="0068310D" w:rsidP="002B481A">
      <w:pPr>
        <w:jc w:val="both"/>
        <w:rPr>
          <w:rFonts w:cs="Tahoma"/>
          <w:sz w:val="22"/>
          <w:szCs w:val="22"/>
        </w:rPr>
      </w:pPr>
      <w:r w:rsidRPr="002B481A">
        <w:rPr>
          <w:rFonts w:cs="Tahoma"/>
          <w:sz w:val="22"/>
          <w:szCs w:val="22"/>
        </w:rPr>
        <w:t xml:space="preserve">    In this case, the variable starts with Upper case! Should be statusElement.</w:t>
      </w:r>
    </w:p>
    <w:p w:rsidR="0068310D" w:rsidRPr="002B481A" w:rsidRDefault="0068310D" w:rsidP="002B481A">
      <w:pPr>
        <w:pStyle w:val="Heading2"/>
        <w:suppressAutoHyphens/>
        <w:spacing w:before="120"/>
        <w:rPr>
          <w:rFonts w:cs="Tahoma"/>
          <w:b w:val="0"/>
          <w:sz w:val="22"/>
          <w:szCs w:val="22"/>
          <w:u w:val="single"/>
        </w:rPr>
      </w:pPr>
      <w:bookmarkStart w:id="402" w:name="_Toc130186699"/>
      <w:bookmarkStart w:id="403" w:name="_Toc233698825"/>
      <w:bookmarkStart w:id="404" w:name="_Toc382839389"/>
      <w:bookmarkStart w:id="405" w:name="_Toc382839489"/>
      <w:bookmarkStart w:id="406" w:name="_Toc382839618"/>
      <w:bookmarkStart w:id="407" w:name="_Toc382839876"/>
      <w:bookmarkStart w:id="408" w:name="_Toc382840269"/>
      <w:r w:rsidRPr="002B481A">
        <w:rPr>
          <w:rFonts w:cs="Tahoma"/>
          <w:b w:val="0"/>
          <w:sz w:val="22"/>
          <w:szCs w:val="22"/>
          <w:u w:val="single"/>
        </w:rPr>
        <w:lastRenderedPageBreak/>
        <w:t>Method Naming Convention:</w:t>
      </w:r>
      <w:bookmarkEnd w:id="402"/>
      <w:bookmarkEnd w:id="403"/>
      <w:bookmarkEnd w:id="404"/>
      <w:bookmarkEnd w:id="405"/>
      <w:bookmarkEnd w:id="406"/>
      <w:bookmarkEnd w:id="407"/>
      <w:bookmarkEnd w:id="408"/>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 xml:space="preserve">     Method names should be verb and should exactly say what the method does.</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For Example:</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private void setPagingManager(Long userID) throws Exception {</w:t>
      </w:r>
    </w:p>
    <w:p w:rsidR="0068310D" w:rsidRPr="002B481A" w:rsidRDefault="0068310D" w:rsidP="002B481A">
      <w:pPr>
        <w:jc w:val="both"/>
        <w:rPr>
          <w:rFonts w:cs="Tahoma"/>
          <w:sz w:val="22"/>
          <w:szCs w:val="22"/>
        </w:rPr>
      </w:pPr>
      <w:r w:rsidRPr="002B481A">
        <w:rPr>
          <w:rFonts w:cs="Tahoma"/>
          <w:sz w:val="22"/>
          <w:szCs w:val="22"/>
        </w:rPr>
        <w:t xml:space="preserve">        HttpSession session = request.getSession();</w:t>
      </w:r>
    </w:p>
    <w:p w:rsidR="0068310D" w:rsidRPr="002B481A" w:rsidRDefault="0068310D" w:rsidP="002B481A">
      <w:pPr>
        <w:jc w:val="both"/>
        <w:rPr>
          <w:rFonts w:cs="Tahoma"/>
          <w:sz w:val="22"/>
          <w:szCs w:val="22"/>
        </w:rPr>
      </w:pPr>
      <w:r w:rsidRPr="002B481A">
        <w:rPr>
          <w:rFonts w:cs="Tahoma"/>
          <w:sz w:val="22"/>
          <w:szCs w:val="22"/>
        </w:rPr>
        <w:t xml:space="preserve">        if (session != null) {</w:t>
      </w:r>
    </w:p>
    <w:p w:rsidR="0068310D" w:rsidRPr="002B481A" w:rsidRDefault="0068310D" w:rsidP="002B481A">
      <w:pPr>
        <w:jc w:val="both"/>
        <w:rPr>
          <w:rFonts w:cs="Tahoma"/>
          <w:sz w:val="22"/>
          <w:szCs w:val="22"/>
        </w:rPr>
      </w:pPr>
      <w:r w:rsidRPr="002B481A">
        <w:rPr>
          <w:rFonts w:cs="Tahoma"/>
          <w:sz w:val="22"/>
          <w:szCs w:val="22"/>
        </w:rPr>
        <w:t xml:space="preserve">            pagingManager = (ResultSetPagingManager) session</w:t>
      </w:r>
    </w:p>
    <w:p w:rsidR="0068310D" w:rsidRPr="002B481A" w:rsidRDefault="0068310D" w:rsidP="002B481A">
      <w:pPr>
        <w:jc w:val="both"/>
        <w:rPr>
          <w:rFonts w:cs="Tahoma"/>
          <w:sz w:val="22"/>
          <w:szCs w:val="22"/>
        </w:rPr>
      </w:pPr>
      <w:r w:rsidRPr="002B481A">
        <w:rPr>
          <w:rFonts w:cs="Tahoma"/>
          <w:sz w:val="22"/>
          <w:szCs w:val="22"/>
        </w:rPr>
        <w:t xml:space="preserve">                    .getAttribute(BroadcastMessageConstants.RESULT_SET_PAGING_MANAGER);</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 xml:space="preserve">        broadcastMessages = BroadcastMessagesFactory.getInstance()</w:t>
      </w:r>
    </w:p>
    <w:p w:rsidR="0068310D" w:rsidRPr="002B481A" w:rsidRDefault="0068310D" w:rsidP="002B481A">
      <w:pPr>
        <w:jc w:val="both"/>
        <w:rPr>
          <w:rFonts w:cs="Tahoma"/>
          <w:sz w:val="22"/>
          <w:szCs w:val="22"/>
        </w:rPr>
      </w:pPr>
      <w:r w:rsidRPr="002B481A">
        <w:rPr>
          <w:rFonts w:cs="Tahoma"/>
          <w:sz w:val="22"/>
          <w:szCs w:val="22"/>
        </w:rPr>
        <w:t xml:space="preserve">                .fetchBroadcastMessagesByBroadcastUserID(connection, userID);</w:t>
      </w:r>
    </w:p>
    <w:p w:rsidR="0068310D" w:rsidRPr="002B481A" w:rsidRDefault="0068310D" w:rsidP="002B481A">
      <w:pPr>
        <w:jc w:val="both"/>
        <w:rPr>
          <w:rFonts w:cs="Tahoma"/>
          <w:sz w:val="22"/>
          <w:szCs w:val="22"/>
        </w:rPr>
      </w:pPr>
      <w:r w:rsidRPr="002B481A">
        <w:rPr>
          <w:rFonts w:cs="Tahoma"/>
          <w:sz w:val="22"/>
          <w:szCs w:val="22"/>
        </w:rPr>
        <w:t xml:space="preserve">        if (pagingManager == null) {</w:t>
      </w:r>
    </w:p>
    <w:p w:rsidR="0068310D" w:rsidRPr="002B481A" w:rsidRDefault="0068310D" w:rsidP="002B481A">
      <w:pPr>
        <w:jc w:val="both"/>
        <w:rPr>
          <w:rFonts w:cs="Tahoma"/>
          <w:sz w:val="22"/>
          <w:szCs w:val="22"/>
        </w:rPr>
      </w:pPr>
      <w:r w:rsidRPr="002B481A">
        <w:rPr>
          <w:rFonts w:cs="Tahoma"/>
          <w:sz w:val="22"/>
          <w:szCs w:val="22"/>
        </w:rPr>
        <w:t xml:space="preserve">            pagingManager = new ResultSetPagingManager(</w:t>
      </w:r>
    </w:p>
    <w:p w:rsidR="0068310D" w:rsidRPr="002B481A" w:rsidRDefault="0068310D" w:rsidP="002B481A">
      <w:pPr>
        <w:jc w:val="both"/>
        <w:rPr>
          <w:rFonts w:cs="Tahoma"/>
          <w:sz w:val="22"/>
          <w:szCs w:val="22"/>
        </w:rPr>
      </w:pPr>
      <w:r w:rsidRPr="002B481A">
        <w:rPr>
          <w:rFonts w:cs="Tahoma"/>
          <w:sz w:val="22"/>
          <w:szCs w:val="22"/>
        </w:rPr>
        <w:t xml:space="preserve">                    BroadcastMessageConstants.RESULT_SET_PAGING_MANAGER);</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 xml:space="preserve">        if (broadcastMessages.length &gt;= 0) {</w:t>
      </w:r>
    </w:p>
    <w:p w:rsidR="0068310D" w:rsidRPr="002B481A" w:rsidRDefault="0068310D" w:rsidP="002B481A">
      <w:pPr>
        <w:jc w:val="both"/>
        <w:rPr>
          <w:rFonts w:cs="Tahoma"/>
          <w:sz w:val="22"/>
          <w:szCs w:val="22"/>
        </w:rPr>
      </w:pPr>
      <w:r w:rsidRPr="002B481A">
        <w:rPr>
          <w:rFonts w:cs="Tahoma"/>
          <w:sz w:val="22"/>
          <w:szCs w:val="22"/>
        </w:rPr>
        <w:t xml:space="preserve">            pagingManager.reset(broadcastMessages.length);</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 xml:space="preserve">        pagingManager.handleRequest(request, getValidationErrors());</w:t>
      </w:r>
    </w:p>
    <w:p w:rsidR="0068310D" w:rsidRPr="002B481A" w:rsidRDefault="0068310D" w:rsidP="002B481A">
      <w:pPr>
        <w:jc w:val="both"/>
        <w:rPr>
          <w:rFonts w:cs="Tahoma"/>
          <w:sz w:val="22"/>
          <w:szCs w:val="22"/>
        </w:rPr>
      </w:pPr>
      <w:r w:rsidRPr="002B481A">
        <w:rPr>
          <w:rFonts w:cs="Tahoma"/>
          <w:sz w:val="22"/>
          <w:szCs w:val="22"/>
        </w:rPr>
        <w:t xml:space="preserve">        session.setAttribute(SearchConstants.RESULT_SET_PAGING_MANAGER,</w:t>
      </w:r>
    </w:p>
    <w:p w:rsidR="0068310D" w:rsidRPr="002B481A" w:rsidRDefault="0068310D" w:rsidP="002B481A">
      <w:pPr>
        <w:jc w:val="both"/>
        <w:rPr>
          <w:rFonts w:cs="Tahoma"/>
          <w:sz w:val="22"/>
          <w:szCs w:val="22"/>
        </w:rPr>
      </w:pPr>
      <w:r w:rsidRPr="002B481A">
        <w:rPr>
          <w:rFonts w:cs="Tahoma"/>
          <w:sz w:val="22"/>
          <w:szCs w:val="22"/>
        </w:rPr>
        <w:t xml:space="preserve">                pagingManager);</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The above method says the method is setPagingManager, but it is also doing a job of fetching the broadcastMessages.</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Better way of writing code:</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Public Broadcasts[]  fetchBroadcasts(Connection conn, Long userID)</w:t>
      </w:r>
    </w:p>
    <w:p w:rsidR="0068310D" w:rsidRPr="002B481A" w:rsidRDefault="0068310D" w:rsidP="002B481A">
      <w:pPr>
        <w:jc w:val="both"/>
        <w:rPr>
          <w:rFonts w:cs="Tahoma"/>
          <w:sz w:val="22"/>
          <w:szCs w:val="22"/>
        </w:rPr>
      </w:pPr>
      <w:r w:rsidRPr="002B481A">
        <w:rPr>
          <w:rFonts w:cs="Tahoma"/>
          <w:sz w:val="22"/>
          <w:szCs w:val="22"/>
        </w:rPr>
        <w:t>{</w:t>
      </w:r>
    </w:p>
    <w:p w:rsidR="0068310D" w:rsidRPr="002B481A" w:rsidRDefault="0068310D" w:rsidP="002B481A">
      <w:pPr>
        <w:jc w:val="both"/>
        <w:rPr>
          <w:rFonts w:cs="Tahoma"/>
          <w:sz w:val="22"/>
          <w:szCs w:val="22"/>
        </w:rPr>
      </w:pPr>
      <w:r w:rsidRPr="002B481A">
        <w:rPr>
          <w:rFonts w:cs="Tahoma"/>
          <w:sz w:val="22"/>
          <w:szCs w:val="22"/>
        </w:rPr>
        <w:t xml:space="preserve">    return BroadcastMessagesFactory.getInstance()</w:t>
      </w:r>
    </w:p>
    <w:p w:rsidR="0068310D" w:rsidRPr="002B481A" w:rsidRDefault="0068310D" w:rsidP="002B481A">
      <w:pPr>
        <w:jc w:val="both"/>
        <w:rPr>
          <w:rFonts w:cs="Tahoma"/>
          <w:sz w:val="22"/>
          <w:szCs w:val="22"/>
        </w:rPr>
      </w:pPr>
      <w:r w:rsidRPr="002B481A">
        <w:rPr>
          <w:rFonts w:cs="Tahoma"/>
          <w:sz w:val="22"/>
          <w:szCs w:val="22"/>
        </w:rPr>
        <w:t xml:space="preserve">                .fetchBroadcastMessagesByBroadcastUserID(connection, userID)</w:t>
      </w:r>
    </w:p>
    <w:p w:rsidR="0068310D" w:rsidRPr="002B481A" w:rsidRDefault="0068310D" w:rsidP="002B481A">
      <w:pPr>
        <w:jc w:val="both"/>
        <w:rPr>
          <w:rFonts w:cs="Tahoma"/>
          <w:sz w:val="22"/>
          <w:szCs w:val="22"/>
        </w:rPr>
      </w:pPr>
      <w:r w:rsidRPr="002B481A">
        <w:rPr>
          <w:rFonts w:cs="Tahoma"/>
          <w:sz w:val="22"/>
          <w:szCs w:val="22"/>
        </w:rPr>
        <w:t>}</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public void setPagingManager(BroacCasts[] broadcasts)</w:t>
      </w:r>
    </w:p>
    <w:p w:rsidR="0068310D" w:rsidRPr="002B481A" w:rsidRDefault="0068310D" w:rsidP="002B481A">
      <w:pPr>
        <w:jc w:val="both"/>
        <w:rPr>
          <w:rFonts w:cs="Tahoma"/>
          <w:sz w:val="22"/>
          <w:szCs w:val="22"/>
        </w:rPr>
      </w:pPr>
      <w:r w:rsidRPr="002B481A">
        <w:rPr>
          <w:rFonts w:cs="Tahoma"/>
          <w:sz w:val="22"/>
          <w:szCs w:val="22"/>
        </w:rPr>
        <w:t>{…..}</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pStyle w:val="Heading2"/>
        <w:suppressAutoHyphens/>
        <w:spacing w:before="120"/>
        <w:rPr>
          <w:rFonts w:cs="Tahoma"/>
          <w:b w:val="0"/>
          <w:sz w:val="22"/>
          <w:szCs w:val="22"/>
          <w:u w:val="single"/>
        </w:rPr>
      </w:pPr>
      <w:bookmarkStart w:id="409" w:name="_Toc130186700"/>
      <w:bookmarkStart w:id="410" w:name="_Toc233698826"/>
      <w:bookmarkStart w:id="411" w:name="_Toc382839390"/>
      <w:bookmarkStart w:id="412" w:name="_Toc382839490"/>
      <w:bookmarkStart w:id="413" w:name="_Toc382839619"/>
      <w:bookmarkStart w:id="414" w:name="_Toc382839877"/>
      <w:bookmarkStart w:id="415" w:name="_Toc382840270"/>
      <w:r w:rsidRPr="002B481A">
        <w:rPr>
          <w:rFonts w:cs="Tahoma"/>
          <w:b w:val="0"/>
          <w:sz w:val="22"/>
          <w:szCs w:val="22"/>
          <w:u w:val="single"/>
        </w:rPr>
        <w:t>Check for spelling mistakes:</w:t>
      </w:r>
      <w:bookmarkEnd w:id="409"/>
      <w:bookmarkEnd w:id="410"/>
      <w:bookmarkEnd w:id="411"/>
      <w:bookmarkEnd w:id="412"/>
      <w:bookmarkEnd w:id="413"/>
      <w:bookmarkEnd w:id="414"/>
      <w:bookmarkEnd w:id="415"/>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Please avoid spelling mistakes. Some useful ways to overcome them </w:t>
      </w:r>
    </w:p>
    <w:p w:rsidR="0068310D" w:rsidRPr="002B481A" w:rsidRDefault="0068310D" w:rsidP="002B481A">
      <w:pPr>
        <w:jc w:val="both"/>
        <w:rPr>
          <w:rFonts w:cs="Tahoma"/>
          <w:sz w:val="22"/>
          <w:szCs w:val="22"/>
        </w:rPr>
      </w:pPr>
    </w:p>
    <w:p w:rsidR="0068310D" w:rsidRPr="002B481A" w:rsidRDefault="0068310D" w:rsidP="00B6291F">
      <w:pPr>
        <w:numPr>
          <w:ilvl w:val="0"/>
          <w:numId w:val="7"/>
        </w:numPr>
        <w:suppressAutoHyphens/>
        <w:jc w:val="both"/>
        <w:rPr>
          <w:rFonts w:cs="Tahoma"/>
          <w:sz w:val="22"/>
          <w:szCs w:val="22"/>
        </w:rPr>
      </w:pPr>
      <w:r w:rsidRPr="002B481A">
        <w:rPr>
          <w:rFonts w:cs="Tahoma"/>
          <w:sz w:val="22"/>
          <w:szCs w:val="22"/>
        </w:rPr>
        <w:t>Be patient while writing the code.</w:t>
      </w:r>
    </w:p>
    <w:p w:rsidR="0068310D" w:rsidRPr="002B481A" w:rsidRDefault="0068310D" w:rsidP="00B6291F">
      <w:pPr>
        <w:numPr>
          <w:ilvl w:val="0"/>
          <w:numId w:val="7"/>
        </w:numPr>
        <w:suppressAutoHyphens/>
        <w:jc w:val="both"/>
        <w:rPr>
          <w:rFonts w:cs="Tahoma"/>
          <w:sz w:val="22"/>
          <w:szCs w:val="22"/>
        </w:rPr>
      </w:pPr>
      <w:r w:rsidRPr="002B481A">
        <w:rPr>
          <w:rFonts w:cs="Tahoma"/>
          <w:sz w:val="22"/>
          <w:szCs w:val="22"/>
        </w:rPr>
        <w:t>Incase if you feel like you are not confident with the spelling, use Microsoft Word to check the spelling. (Copy the word which needs to be checked , paste it in Microsoft word , Check for spelling )</w:t>
      </w:r>
    </w:p>
    <w:p w:rsidR="0068310D" w:rsidRPr="002B481A" w:rsidRDefault="0068310D" w:rsidP="00B6291F">
      <w:pPr>
        <w:numPr>
          <w:ilvl w:val="0"/>
          <w:numId w:val="7"/>
        </w:numPr>
        <w:suppressAutoHyphens/>
        <w:jc w:val="both"/>
        <w:rPr>
          <w:rFonts w:cs="Tahoma"/>
          <w:sz w:val="22"/>
          <w:szCs w:val="22"/>
        </w:rPr>
      </w:pPr>
      <w:r w:rsidRPr="002B481A">
        <w:rPr>
          <w:rFonts w:cs="Tahoma"/>
          <w:sz w:val="22"/>
          <w:szCs w:val="22"/>
        </w:rPr>
        <w:t>Perform more self review more frequently. This practice can remove 80% of spelling errors.</w:t>
      </w:r>
    </w:p>
    <w:p w:rsidR="0068310D" w:rsidRPr="002B481A" w:rsidRDefault="0068310D" w:rsidP="00B6291F">
      <w:pPr>
        <w:numPr>
          <w:ilvl w:val="0"/>
          <w:numId w:val="7"/>
        </w:numPr>
        <w:suppressAutoHyphens/>
        <w:jc w:val="both"/>
        <w:rPr>
          <w:rFonts w:cs="Tahoma"/>
          <w:sz w:val="22"/>
          <w:szCs w:val="22"/>
        </w:rPr>
      </w:pPr>
      <w:r w:rsidRPr="002B481A">
        <w:rPr>
          <w:rFonts w:cs="Tahoma"/>
          <w:sz w:val="22"/>
          <w:szCs w:val="22"/>
        </w:rPr>
        <w:t>Give the codes to others for review, frequently to find out spelling errors.</w:t>
      </w:r>
    </w:p>
    <w:p w:rsidR="0068310D" w:rsidRPr="002B481A" w:rsidRDefault="0068310D" w:rsidP="002B481A">
      <w:pPr>
        <w:jc w:val="both"/>
        <w:rPr>
          <w:rFonts w:cs="Tahoma"/>
          <w:sz w:val="22"/>
          <w:szCs w:val="22"/>
        </w:rPr>
      </w:pPr>
    </w:p>
    <w:p w:rsidR="0068310D" w:rsidRPr="002B481A" w:rsidRDefault="0068310D" w:rsidP="002B481A">
      <w:pPr>
        <w:pStyle w:val="Heading2"/>
        <w:suppressAutoHyphens/>
        <w:spacing w:before="120"/>
        <w:rPr>
          <w:rFonts w:cs="Tahoma"/>
          <w:b w:val="0"/>
          <w:sz w:val="22"/>
          <w:szCs w:val="22"/>
          <w:u w:val="single"/>
        </w:rPr>
      </w:pPr>
      <w:bookmarkStart w:id="416" w:name="_Toc130186701"/>
      <w:bookmarkStart w:id="417" w:name="_Toc233698827"/>
      <w:bookmarkStart w:id="418" w:name="_Toc382839391"/>
      <w:bookmarkStart w:id="419" w:name="_Toc382839491"/>
      <w:bookmarkStart w:id="420" w:name="_Toc382839620"/>
      <w:bookmarkStart w:id="421" w:name="_Toc382839878"/>
      <w:bookmarkStart w:id="422" w:name="_Toc382840271"/>
      <w:r w:rsidRPr="002B481A">
        <w:rPr>
          <w:rFonts w:cs="Tahoma"/>
          <w:b w:val="0"/>
          <w:sz w:val="22"/>
          <w:szCs w:val="22"/>
          <w:u w:val="single"/>
        </w:rPr>
        <w:t>Avoid duplication of Codes</w:t>
      </w:r>
      <w:bookmarkEnd w:id="416"/>
      <w:bookmarkEnd w:id="417"/>
      <w:bookmarkEnd w:id="418"/>
      <w:bookmarkEnd w:id="419"/>
      <w:bookmarkEnd w:id="420"/>
      <w:bookmarkEnd w:id="421"/>
      <w:bookmarkEnd w:id="422"/>
    </w:p>
    <w:p w:rsidR="0068310D" w:rsidRPr="002B481A" w:rsidRDefault="0068310D" w:rsidP="002B481A">
      <w:pPr>
        <w:jc w:val="both"/>
        <w:rPr>
          <w:rFonts w:cs="Tahoma"/>
          <w:sz w:val="22"/>
          <w:szCs w:val="22"/>
        </w:rPr>
      </w:pPr>
    </w:p>
    <w:p w:rsidR="0068310D" w:rsidRPr="002B481A" w:rsidRDefault="0068310D" w:rsidP="002B481A">
      <w:pPr>
        <w:pStyle w:val="Normal-mod"/>
        <w:jc w:val="both"/>
        <w:rPr>
          <w:rFonts w:ascii="Tahoma" w:hAnsi="Tahoma" w:cs="Tahoma"/>
          <w:sz w:val="22"/>
          <w:szCs w:val="22"/>
        </w:rPr>
      </w:pPr>
      <w:r w:rsidRPr="002B481A">
        <w:rPr>
          <w:rFonts w:ascii="Tahoma" w:hAnsi="Tahoma" w:cs="Tahoma"/>
          <w:sz w:val="22"/>
          <w:szCs w:val="22"/>
        </w:rPr>
        <w:t xml:space="preserve">        Every time we write functionality, we need to check thoroughly for code duplication. Incase if you find similar codes, try to separate them into a different method and use them wherever required, by passing appropriate arguments.</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E.g. :    </w:t>
      </w:r>
    </w:p>
    <w:p w:rsidR="0068310D" w:rsidRPr="002B481A" w:rsidRDefault="0068310D" w:rsidP="002B481A">
      <w:pPr>
        <w:jc w:val="both"/>
        <w:rPr>
          <w:rFonts w:cs="Tahoma"/>
          <w:sz w:val="22"/>
          <w:szCs w:val="22"/>
        </w:rPr>
      </w:pPr>
      <w:r w:rsidRPr="002B481A">
        <w:rPr>
          <w:rFonts w:cs="Tahoma"/>
          <w:sz w:val="22"/>
          <w:szCs w:val="22"/>
        </w:rPr>
        <w:t xml:space="preserve">    private void addSupplier(Connection conn, HttpServletRequest request)</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r>
      <w:r w:rsidRPr="002B481A">
        <w:rPr>
          <w:rFonts w:cs="Tahoma"/>
          <w:sz w:val="22"/>
          <w:szCs w:val="22"/>
        </w:rPr>
        <w:tab/>
        <w:t>throws Exception {</w:t>
      </w:r>
    </w:p>
    <w:p w:rsidR="0068310D" w:rsidRPr="002B481A" w:rsidRDefault="0068310D" w:rsidP="002B481A">
      <w:pPr>
        <w:jc w:val="both"/>
        <w:rPr>
          <w:rFonts w:cs="Tahoma"/>
          <w:sz w:val="22"/>
          <w:szCs w:val="22"/>
        </w:rPr>
      </w:pPr>
      <w:r w:rsidRPr="002B481A">
        <w:rPr>
          <w:rFonts w:cs="Tahoma"/>
          <w:sz w:val="22"/>
          <w:szCs w:val="22"/>
        </w:rPr>
        <w:tab/>
      </w:r>
    </w:p>
    <w:p w:rsidR="0068310D" w:rsidRPr="002B481A" w:rsidRDefault="0068310D" w:rsidP="002B481A">
      <w:pPr>
        <w:jc w:val="both"/>
        <w:rPr>
          <w:rFonts w:cs="Tahoma"/>
          <w:sz w:val="22"/>
          <w:szCs w:val="22"/>
        </w:rPr>
      </w:pPr>
      <w:r w:rsidRPr="002B481A">
        <w:rPr>
          <w:rFonts w:cs="Tahoma"/>
          <w:sz w:val="22"/>
          <w:szCs w:val="22"/>
        </w:rPr>
        <w:t xml:space="preserve">           Supplier supplier = new Supplier();</w:t>
      </w:r>
    </w:p>
    <w:p w:rsidR="0068310D" w:rsidRPr="002B481A" w:rsidRDefault="0068310D" w:rsidP="002B481A">
      <w:pPr>
        <w:pStyle w:val="BodyText"/>
        <w:jc w:val="both"/>
        <w:rPr>
          <w:rFonts w:cs="Tahoma"/>
          <w:sz w:val="22"/>
          <w:szCs w:val="22"/>
        </w:rPr>
      </w:pPr>
      <w:r w:rsidRPr="002B481A">
        <w:rPr>
          <w:rFonts w:cs="Tahoma"/>
          <w:sz w:val="22"/>
          <w:szCs w:val="22"/>
        </w:rPr>
        <w:t xml:space="preserve">           DTOBuilder.constructDTO(SupplierConstants.getSupplierColumnMappings(),</w:t>
      </w:r>
      <w:r w:rsidRPr="002B481A">
        <w:rPr>
          <w:rFonts w:cs="Tahoma"/>
          <w:sz w:val="22"/>
          <w:szCs w:val="22"/>
        </w:rPr>
        <w:tab/>
      </w:r>
      <w:r w:rsidRPr="002B481A">
        <w:rPr>
          <w:rFonts w:cs="Tahoma"/>
          <w:sz w:val="22"/>
          <w:szCs w:val="22"/>
        </w:rPr>
        <w:tab/>
      </w:r>
      <w:r w:rsidRPr="002B481A">
        <w:rPr>
          <w:rFonts w:cs="Tahoma"/>
          <w:sz w:val="22"/>
          <w:szCs w:val="22"/>
        </w:rPr>
        <w:tab/>
      </w:r>
      <w:r w:rsidRPr="002B481A">
        <w:rPr>
          <w:rFonts w:cs="Tahoma"/>
          <w:sz w:val="22"/>
          <w:szCs w:val="22"/>
        </w:rPr>
        <w:tab/>
        <w:t>request, supplier);</w:t>
      </w:r>
    </w:p>
    <w:p w:rsidR="0068310D" w:rsidRPr="002B481A" w:rsidRDefault="0068310D" w:rsidP="002B481A">
      <w:pPr>
        <w:jc w:val="both"/>
        <w:rPr>
          <w:rFonts w:cs="Tahoma"/>
          <w:sz w:val="22"/>
          <w:szCs w:val="22"/>
        </w:rPr>
      </w:pPr>
      <w:r w:rsidRPr="002B481A">
        <w:rPr>
          <w:rFonts w:cs="Tahoma"/>
          <w:sz w:val="22"/>
          <w:szCs w:val="22"/>
        </w:rPr>
        <w:t xml:space="preserve">            SupplierFactory.getInstance().insert(conn, supplier);</w:t>
      </w:r>
    </w:p>
    <w:p w:rsidR="0068310D" w:rsidRPr="002B481A" w:rsidRDefault="0068310D" w:rsidP="002B481A">
      <w:pPr>
        <w:jc w:val="both"/>
        <w:rPr>
          <w:rFonts w:cs="Tahoma"/>
          <w:sz w:val="22"/>
          <w:szCs w:val="22"/>
        </w:rPr>
      </w:pPr>
      <w:r w:rsidRPr="002B481A">
        <w:rPr>
          <w:rFonts w:cs="Tahoma"/>
          <w:sz w:val="22"/>
          <w:szCs w:val="22"/>
        </w:rPr>
        <w:tab/>
        <w:t>displayConfirmation(SupplierConstants.MSG_SUPPLIER_ADDED);</w:t>
      </w:r>
    </w:p>
    <w:p w:rsidR="0068310D" w:rsidRPr="002B481A" w:rsidRDefault="0068310D" w:rsidP="002B481A">
      <w:pPr>
        <w:jc w:val="both"/>
        <w:rPr>
          <w:rFonts w:cs="Tahoma"/>
          <w:sz w:val="22"/>
          <w:szCs w:val="22"/>
        </w:rPr>
      </w:pPr>
      <w:r w:rsidRPr="002B481A">
        <w:rPr>
          <w:rFonts w:cs="Tahoma"/>
          <w:sz w:val="22"/>
          <w:szCs w:val="22"/>
        </w:rPr>
        <w:t>}</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private void updateSupplier(Connection conn, HttpServletRequest request)</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r>
      <w:r w:rsidRPr="002B481A">
        <w:rPr>
          <w:rFonts w:cs="Tahoma"/>
          <w:sz w:val="22"/>
          <w:szCs w:val="22"/>
        </w:rPr>
        <w:tab/>
        <w:t>throws Exception {</w:t>
      </w:r>
    </w:p>
    <w:p w:rsidR="0068310D" w:rsidRPr="002B481A" w:rsidRDefault="0068310D" w:rsidP="002B481A">
      <w:pPr>
        <w:jc w:val="both"/>
        <w:rPr>
          <w:rFonts w:cs="Tahoma"/>
          <w:sz w:val="22"/>
          <w:szCs w:val="22"/>
        </w:rPr>
      </w:pPr>
      <w:r w:rsidRPr="002B481A">
        <w:rPr>
          <w:rFonts w:cs="Tahoma"/>
          <w:sz w:val="22"/>
          <w:szCs w:val="22"/>
        </w:rPr>
        <w:t xml:space="preserve">           Long supplierID = utilities.getLong(request</w:t>
      </w:r>
      <w:r w:rsidRPr="002B481A">
        <w:rPr>
          <w:rFonts w:cs="Tahoma"/>
          <w:sz w:val="22"/>
          <w:szCs w:val="22"/>
        </w:rPr>
        <w:tab/>
      </w:r>
      <w:r w:rsidRPr="002B481A">
        <w:rPr>
          <w:rFonts w:cs="Tahoma"/>
          <w:sz w:val="22"/>
          <w:szCs w:val="22"/>
        </w:rPr>
        <w:tab/>
      </w:r>
      <w:r w:rsidRPr="002B481A">
        <w:rPr>
          <w:rFonts w:cs="Tahoma"/>
          <w:sz w:val="22"/>
          <w:szCs w:val="22"/>
        </w:rPr>
        <w:tab/>
      </w:r>
      <w:r w:rsidRPr="002B481A">
        <w:rPr>
          <w:rFonts w:cs="Tahoma"/>
          <w:sz w:val="22"/>
          <w:szCs w:val="22"/>
        </w:rPr>
        <w:tab/>
        <w:t>.getParameter(SupplierConstants.FORM_PARAM_NAME_SUPPLIER_ID));</w:t>
      </w:r>
    </w:p>
    <w:p w:rsidR="0068310D" w:rsidRPr="002B481A" w:rsidRDefault="0068310D" w:rsidP="002B481A">
      <w:pPr>
        <w:jc w:val="both"/>
        <w:rPr>
          <w:rFonts w:cs="Tahoma"/>
          <w:sz w:val="22"/>
          <w:szCs w:val="22"/>
        </w:rPr>
      </w:pPr>
      <w:r w:rsidRPr="002B481A">
        <w:rPr>
          <w:rFonts w:cs="Tahoma"/>
          <w:sz w:val="22"/>
          <w:szCs w:val="22"/>
        </w:rPr>
        <w:t xml:space="preserve">           Supplier supplier[] = SupplierFactory.getInstance()</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r>
      <w:r w:rsidRPr="002B481A">
        <w:rPr>
          <w:rFonts w:cs="Tahoma"/>
          <w:sz w:val="22"/>
          <w:szCs w:val="22"/>
        </w:rPr>
        <w:tab/>
      </w:r>
      <w:r w:rsidRPr="002B481A">
        <w:rPr>
          <w:rFonts w:cs="Tahoma"/>
          <w:sz w:val="22"/>
          <w:szCs w:val="22"/>
        </w:rPr>
        <w:tab/>
        <w:t>.fetchSupplierBySupplierIDForUpdate(conn, supplierID);</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DTOBuilder.constructDTO(SupplierConstants.getSupplierColumnMappings(),</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r>
      <w:r w:rsidRPr="002B481A">
        <w:rPr>
          <w:rFonts w:cs="Tahoma"/>
          <w:sz w:val="22"/>
          <w:szCs w:val="22"/>
        </w:rPr>
        <w:tab/>
      </w:r>
      <w:r w:rsidRPr="002B481A">
        <w:rPr>
          <w:rFonts w:cs="Tahoma"/>
          <w:sz w:val="22"/>
          <w:szCs w:val="22"/>
        </w:rPr>
        <w:tab/>
        <w:t>request, supplier[0]);</w:t>
      </w:r>
    </w:p>
    <w:p w:rsidR="0068310D" w:rsidRPr="002B481A" w:rsidRDefault="0068310D" w:rsidP="002B481A">
      <w:pPr>
        <w:jc w:val="both"/>
        <w:rPr>
          <w:rFonts w:cs="Tahoma"/>
          <w:sz w:val="22"/>
          <w:szCs w:val="22"/>
        </w:rPr>
      </w:pPr>
      <w:r w:rsidRPr="002B481A">
        <w:rPr>
          <w:rFonts w:cs="Tahoma"/>
          <w:sz w:val="22"/>
          <w:szCs w:val="22"/>
        </w:rPr>
        <w:t xml:space="preserve">              SupplierFactory.getInstance().update(conn, supplier[0]);</w:t>
      </w:r>
    </w:p>
    <w:p w:rsidR="0068310D" w:rsidRPr="002B481A" w:rsidRDefault="0068310D" w:rsidP="002B481A">
      <w:pPr>
        <w:jc w:val="both"/>
        <w:rPr>
          <w:rFonts w:cs="Tahoma"/>
          <w:sz w:val="22"/>
          <w:szCs w:val="22"/>
        </w:rPr>
      </w:pPr>
      <w:r w:rsidRPr="002B481A">
        <w:rPr>
          <w:rFonts w:cs="Tahoma"/>
          <w:sz w:val="22"/>
          <w:szCs w:val="22"/>
        </w:rPr>
        <w:t xml:space="preserve">              displayConfirmation(SupplierConstants.MSG_SUPPLIER_UPDATED);</w:t>
      </w:r>
    </w:p>
    <w:p w:rsidR="0068310D" w:rsidRPr="002B481A" w:rsidRDefault="0068310D" w:rsidP="002B481A">
      <w:pPr>
        <w:jc w:val="both"/>
        <w:rPr>
          <w:rFonts w:cs="Tahoma"/>
          <w:sz w:val="22"/>
          <w:szCs w:val="22"/>
        </w:rPr>
      </w:pPr>
      <w:r w:rsidRPr="002B481A">
        <w:rPr>
          <w:rFonts w:cs="Tahoma"/>
          <w:sz w:val="22"/>
          <w:szCs w:val="22"/>
        </w:rPr>
        <w:t>}</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Instead we can write a method buildSupplierDTO to which we can pass the request &amp; supplier object for building the DTO from request.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p>
    <w:p w:rsidR="0068310D" w:rsidRPr="002B481A" w:rsidRDefault="0068310D" w:rsidP="002B481A">
      <w:pPr>
        <w:pStyle w:val="Heading2"/>
        <w:suppressAutoHyphens/>
        <w:spacing w:before="120"/>
        <w:rPr>
          <w:rFonts w:cs="Tahoma"/>
          <w:b w:val="0"/>
          <w:sz w:val="22"/>
          <w:szCs w:val="22"/>
          <w:u w:val="single"/>
        </w:rPr>
      </w:pPr>
      <w:bookmarkStart w:id="423" w:name="_Toc130186702"/>
      <w:bookmarkStart w:id="424" w:name="_Toc233698828"/>
      <w:bookmarkStart w:id="425" w:name="_Toc382839392"/>
      <w:bookmarkStart w:id="426" w:name="_Toc382839492"/>
      <w:bookmarkStart w:id="427" w:name="_Toc382839621"/>
      <w:bookmarkStart w:id="428" w:name="_Toc382839879"/>
      <w:bookmarkStart w:id="429" w:name="_Toc382840272"/>
      <w:r w:rsidRPr="002B481A">
        <w:rPr>
          <w:rFonts w:cs="Tahoma"/>
          <w:b w:val="0"/>
          <w:sz w:val="22"/>
          <w:szCs w:val="22"/>
          <w:u w:val="single"/>
        </w:rPr>
        <w:t>Provide appropriate comments for each method &amp; class</w:t>
      </w:r>
      <w:bookmarkEnd w:id="423"/>
      <w:bookmarkEnd w:id="424"/>
      <w:bookmarkEnd w:id="425"/>
      <w:bookmarkEnd w:id="426"/>
      <w:bookmarkEnd w:id="427"/>
      <w:bookmarkEnd w:id="428"/>
      <w:bookmarkEnd w:id="429"/>
      <w:r w:rsidRPr="002B481A">
        <w:rPr>
          <w:rFonts w:cs="Tahoma"/>
          <w:b w:val="0"/>
          <w:sz w:val="22"/>
          <w:szCs w:val="22"/>
          <w:u w:val="single"/>
        </w:rPr>
        <w:t xml:space="preserve">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Please have the practice of giving Java Doc type comments to all the methods &amp; classes. It will help us to create a Java Doc API spec by using the Java tools.  The comments should say exactly what the method does, what are the arguments, what is the result for the given arguments.</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E.g.:</w:t>
      </w:r>
    </w:p>
    <w:p w:rsidR="0068310D" w:rsidRPr="002B481A" w:rsidRDefault="0068310D" w:rsidP="002B481A">
      <w:pPr>
        <w:ind w:firstLine="720"/>
        <w:jc w:val="both"/>
        <w:rPr>
          <w:rFonts w:cs="Tahoma"/>
          <w:sz w:val="22"/>
          <w:szCs w:val="22"/>
        </w:rPr>
      </w:pPr>
      <w:r w:rsidRPr="002B481A">
        <w:rPr>
          <w:rFonts w:cs="Tahoma"/>
          <w:sz w:val="22"/>
          <w:szCs w:val="22"/>
        </w:rPr>
        <w:t>/**</w:t>
      </w:r>
    </w:p>
    <w:p w:rsidR="0068310D" w:rsidRPr="002B481A" w:rsidRDefault="0068310D" w:rsidP="002B481A">
      <w:pPr>
        <w:jc w:val="both"/>
        <w:rPr>
          <w:rFonts w:cs="Tahoma"/>
          <w:sz w:val="22"/>
          <w:szCs w:val="22"/>
        </w:rPr>
      </w:pPr>
      <w:r w:rsidRPr="002B481A">
        <w:rPr>
          <w:rFonts w:cs="Tahoma"/>
          <w:sz w:val="22"/>
          <w:szCs w:val="22"/>
        </w:rPr>
        <w:tab/>
        <w:t xml:space="preserve"> * This method deletes a supplier.</w:t>
      </w:r>
    </w:p>
    <w:p w:rsidR="0068310D" w:rsidRPr="002B481A" w:rsidRDefault="0068310D" w:rsidP="002B481A">
      <w:pPr>
        <w:jc w:val="both"/>
        <w:rPr>
          <w:rFonts w:cs="Tahoma"/>
          <w:sz w:val="22"/>
          <w:szCs w:val="22"/>
        </w:rPr>
      </w:pPr>
      <w:r w:rsidRPr="002B481A">
        <w:rPr>
          <w:rFonts w:cs="Tahoma"/>
          <w:sz w:val="22"/>
          <w:szCs w:val="22"/>
        </w:rPr>
        <w:tab/>
        <w:t xml:space="preserve"> * </w:t>
      </w:r>
    </w:p>
    <w:p w:rsidR="0068310D" w:rsidRPr="002B481A" w:rsidRDefault="0068310D" w:rsidP="002B481A">
      <w:pPr>
        <w:jc w:val="both"/>
        <w:rPr>
          <w:rFonts w:cs="Tahoma"/>
          <w:sz w:val="22"/>
          <w:szCs w:val="22"/>
        </w:rPr>
      </w:pPr>
      <w:r w:rsidRPr="002B481A">
        <w:rPr>
          <w:rFonts w:cs="Tahoma"/>
          <w:sz w:val="22"/>
          <w:szCs w:val="22"/>
        </w:rPr>
        <w:tab/>
        <w:t xml:space="preserve"> * @param request</w:t>
      </w:r>
    </w:p>
    <w:p w:rsidR="0068310D" w:rsidRPr="002B481A" w:rsidRDefault="0068310D" w:rsidP="002B481A">
      <w:pPr>
        <w:jc w:val="both"/>
        <w:rPr>
          <w:rFonts w:cs="Tahoma"/>
          <w:sz w:val="22"/>
          <w:szCs w:val="22"/>
        </w:rPr>
      </w:pPr>
      <w:r w:rsidRPr="002B481A">
        <w:rPr>
          <w:rFonts w:cs="Tahoma"/>
          <w:sz w:val="22"/>
          <w:szCs w:val="22"/>
        </w:rPr>
        <w:tab/>
        <w:t xml:space="preserve"> */</w:t>
      </w:r>
    </w:p>
    <w:p w:rsidR="0068310D" w:rsidRPr="002B481A" w:rsidRDefault="0068310D" w:rsidP="002B481A">
      <w:pPr>
        <w:jc w:val="both"/>
        <w:rPr>
          <w:rFonts w:cs="Tahoma"/>
          <w:sz w:val="22"/>
          <w:szCs w:val="22"/>
        </w:rPr>
      </w:pPr>
      <w:r w:rsidRPr="002B481A">
        <w:rPr>
          <w:rFonts w:cs="Tahoma"/>
          <w:sz w:val="22"/>
          <w:szCs w:val="22"/>
        </w:rPr>
        <w:lastRenderedPageBreak/>
        <w:tab/>
        <w:t>private void deleteSupplier(Connection conn, HttpServletRequest request)</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r>
      <w:r w:rsidRPr="002B481A">
        <w:rPr>
          <w:rFonts w:cs="Tahoma"/>
          <w:sz w:val="22"/>
          <w:szCs w:val="22"/>
        </w:rPr>
        <w:tab/>
        <w:t>throws Exception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The method takes connection &amp; request as arguments, but in the comment, only request is mentioned. Many a time we forget to modify the comments as we modify the methods.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E.g.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 xml:space="preserve">     * Compares two Dates for ordering.</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 xml:space="preserve">     * @param   anotherDate   the &lt;code&gt;Date&lt;/code&gt; to be compared.</w:t>
      </w:r>
    </w:p>
    <w:p w:rsidR="0068310D" w:rsidRPr="002B481A" w:rsidRDefault="0068310D" w:rsidP="002B481A">
      <w:pPr>
        <w:jc w:val="both"/>
        <w:rPr>
          <w:rFonts w:cs="Tahoma"/>
          <w:sz w:val="22"/>
          <w:szCs w:val="22"/>
        </w:rPr>
      </w:pPr>
      <w:r w:rsidRPr="002B481A">
        <w:rPr>
          <w:rFonts w:cs="Tahoma"/>
          <w:sz w:val="22"/>
          <w:szCs w:val="22"/>
        </w:rPr>
        <w:t xml:space="preserve">     * @return  the value &lt;code&gt;0&lt;/code&gt; if the argument Date is equal to</w:t>
      </w:r>
    </w:p>
    <w:p w:rsidR="0068310D" w:rsidRPr="002B481A" w:rsidRDefault="0068310D" w:rsidP="002B481A">
      <w:pPr>
        <w:jc w:val="both"/>
        <w:rPr>
          <w:rFonts w:cs="Tahoma"/>
          <w:sz w:val="22"/>
          <w:szCs w:val="22"/>
        </w:rPr>
      </w:pPr>
      <w:r w:rsidRPr="002B481A">
        <w:rPr>
          <w:rFonts w:cs="Tahoma"/>
          <w:sz w:val="22"/>
          <w:szCs w:val="22"/>
        </w:rPr>
        <w:t xml:space="preserve">     *          this Date; a value less than &lt;code&gt;0&lt;/code&gt; if this Date</w:t>
      </w:r>
    </w:p>
    <w:p w:rsidR="0068310D" w:rsidRPr="002B481A" w:rsidRDefault="0068310D" w:rsidP="002B481A">
      <w:pPr>
        <w:jc w:val="both"/>
        <w:rPr>
          <w:rFonts w:cs="Tahoma"/>
          <w:sz w:val="22"/>
          <w:szCs w:val="22"/>
        </w:rPr>
      </w:pPr>
      <w:r w:rsidRPr="002B481A">
        <w:rPr>
          <w:rFonts w:cs="Tahoma"/>
          <w:sz w:val="22"/>
          <w:szCs w:val="22"/>
        </w:rPr>
        <w:t xml:space="preserve">     *          is before the Date argument; and a value greater than</w:t>
      </w:r>
    </w:p>
    <w:p w:rsidR="0068310D" w:rsidRPr="002B481A" w:rsidRDefault="0068310D" w:rsidP="002B481A">
      <w:pPr>
        <w:jc w:val="both"/>
        <w:rPr>
          <w:rFonts w:cs="Tahoma"/>
          <w:sz w:val="22"/>
          <w:szCs w:val="22"/>
        </w:rPr>
      </w:pPr>
      <w:r w:rsidRPr="002B481A">
        <w:rPr>
          <w:rFonts w:cs="Tahoma"/>
          <w:sz w:val="22"/>
          <w:szCs w:val="22"/>
        </w:rPr>
        <w:t xml:space="preserve">     *      &lt;code&gt;0&lt;/code&gt; if this Date is after the Date argument.</w:t>
      </w:r>
    </w:p>
    <w:p w:rsidR="0068310D" w:rsidRPr="002B481A" w:rsidRDefault="0068310D" w:rsidP="002B481A">
      <w:pPr>
        <w:jc w:val="both"/>
        <w:rPr>
          <w:rFonts w:cs="Tahoma"/>
          <w:sz w:val="22"/>
          <w:szCs w:val="22"/>
        </w:rPr>
      </w:pPr>
      <w:r w:rsidRPr="002B481A">
        <w:rPr>
          <w:rFonts w:cs="Tahoma"/>
          <w:sz w:val="22"/>
          <w:szCs w:val="22"/>
        </w:rPr>
        <w:t xml:space="preserve">     * @since   1.2</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 xml:space="preserve">    public int compareTo(Date anotherDate) {</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pStyle w:val="SectionText"/>
        <w:spacing w:before="0" w:after="0"/>
        <w:jc w:val="both"/>
        <w:rPr>
          <w:rFonts w:cs="Tahoma"/>
          <w:sz w:val="22"/>
          <w:szCs w:val="22"/>
        </w:rPr>
      </w:pPr>
    </w:p>
    <w:p w:rsidR="0068310D" w:rsidRPr="002B481A" w:rsidRDefault="0068310D" w:rsidP="002B481A">
      <w:pPr>
        <w:pStyle w:val="Heading2"/>
        <w:suppressAutoHyphens/>
        <w:spacing w:before="120"/>
        <w:rPr>
          <w:rFonts w:cs="Tahoma"/>
          <w:b w:val="0"/>
          <w:sz w:val="22"/>
          <w:szCs w:val="22"/>
          <w:u w:val="single"/>
        </w:rPr>
      </w:pPr>
      <w:bookmarkStart w:id="430" w:name="_Toc130186703"/>
      <w:bookmarkStart w:id="431" w:name="_Toc233698829"/>
      <w:bookmarkStart w:id="432" w:name="_Toc382839393"/>
      <w:bookmarkStart w:id="433" w:name="_Toc382839493"/>
      <w:bookmarkStart w:id="434" w:name="_Toc382839622"/>
      <w:bookmarkStart w:id="435" w:name="_Toc382839880"/>
      <w:bookmarkStart w:id="436" w:name="_Toc382840273"/>
      <w:r w:rsidRPr="002B481A">
        <w:rPr>
          <w:rFonts w:cs="Tahoma"/>
          <w:b w:val="0"/>
          <w:sz w:val="22"/>
          <w:szCs w:val="22"/>
          <w:u w:val="single"/>
        </w:rPr>
        <w:t>Separate Different functionality’s into different methods</w:t>
      </w:r>
      <w:bookmarkEnd w:id="430"/>
      <w:bookmarkEnd w:id="431"/>
      <w:bookmarkEnd w:id="432"/>
      <w:bookmarkEnd w:id="433"/>
      <w:bookmarkEnd w:id="434"/>
      <w:bookmarkEnd w:id="435"/>
      <w:bookmarkEnd w:id="436"/>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Lets consider we need to strip the time from date and build a date object from String representation of Date. We may write a method as:</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Public Date stripTimeFromDate(String date) throws Exception {</w:t>
      </w:r>
    </w:p>
    <w:p w:rsidR="0068310D" w:rsidRPr="002B481A" w:rsidRDefault="0068310D" w:rsidP="002B481A">
      <w:pPr>
        <w:jc w:val="both"/>
        <w:rPr>
          <w:rFonts w:cs="Tahoma"/>
          <w:sz w:val="22"/>
          <w:szCs w:val="22"/>
        </w:rPr>
      </w:pPr>
      <w:r w:rsidRPr="002B481A">
        <w:rPr>
          <w:rFonts w:cs="Tahoma"/>
          <w:sz w:val="22"/>
          <w:szCs w:val="22"/>
        </w:rPr>
        <w:t xml:space="preserve">                              Date dt = null;</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if ((date != null) &amp;&amp; (date.length() &gt; 0)) {</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r>
      <w:r w:rsidRPr="002B481A">
        <w:rPr>
          <w:rFonts w:cs="Tahoma"/>
          <w:sz w:val="22"/>
          <w:szCs w:val="22"/>
        </w:rPr>
        <w:tab/>
        <w:t>SimpleDateFormat dFormat = new SimpleDateFormat("MM/dd/yyyy");</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r>
      <w:r w:rsidRPr="002B481A">
        <w:rPr>
          <w:rFonts w:cs="Tahoma"/>
          <w:sz w:val="22"/>
          <w:szCs w:val="22"/>
        </w:rPr>
        <w:tab/>
        <w:t>dt = dFormat.parse(date);</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w:t>
      </w:r>
    </w:p>
    <w:p w:rsidR="0068310D" w:rsidRPr="002B481A" w:rsidRDefault="0068310D" w:rsidP="002B481A">
      <w:pPr>
        <w:jc w:val="both"/>
        <w:rPr>
          <w:rFonts w:cs="Tahoma"/>
          <w:sz w:val="22"/>
          <w:szCs w:val="22"/>
        </w:rPr>
      </w:pPr>
      <w:r w:rsidRPr="002B481A">
        <w:rPr>
          <w:rFonts w:cs="Tahoma"/>
          <w:sz w:val="22"/>
          <w:szCs w:val="22"/>
        </w:rPr>
        <w:t xml:space="preserve">                            Calendar calFromDate = new GregorianCalendar();</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calFromDate.setTime(dt);</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Calendar calendar = Calendar.getInstance();</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calendar.set(calFromDate.get(Calendar.YEAR), calFromDate</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r>
      <w:r w:rsidRPr="002B481A">
        <w:rPr>
          <w:rFonts w:cs="Tahoma"/>
          <w:sz w:val="22"/>
          <w:szCs w:val="22"/>
        </w:rPr>
        <w:tab/>
      </w:r>
      <w:r w:rsidRPr="002B481A">
        <w:rPr>
          <w:rFonts w:cs="Tahoma"/>
          <w:sz w:val="22"/>
          <w:szCs w:val="22"/>
        </w:rPr>
        <w:tab/>
        <w:t>. get(Calendar.MONTH), calFromDate.get(Calendar.DATE), 0, 0, 0);</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return calendar.getTime();</w:t>
      </w:r>
    </w:p>
    <w:p w:rsidR="0068310D" w:rsidRPr="002B481A" w:rsidRDefault="0068310D" w:rsidP="002B481A">
      <w:pPr>
        <w:jc w:val="both"/>
        <w:rPr>
          <w:rFonts w:cs="Tahoma"/>
          <w:sz w:val="22"/>
          <w:szCs w:val="22"/>
        </w:rPr>
      </w:pPr>
      <w:r w:rsidRPr="002B481A">
        <w:rPr>
          <w:rFonts w:cs="Tahoma"/>
          <w:sz w:val="22"/>
          <w:szCs w:val="22"/>
        </w:rPr>
        <w:tab/>
        <w:t>}</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But as you see there are actually three different functionality . As we combine them together as a single function we may end up writing up duplicate codes incase if we have a requirement like stripping the time from a date object.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To make it reusable &amp; Better we should be writing it as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ab/>
        <w:t>public Date getDate(String date) throws Exception {</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Date dt = null;</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if ((date != null) &amp;&amp; (date.length() &gt; 0)) {</w:t>
      </w:r>
    </w:p>
    <w:p w:rsidR="0068310D" w:rsidRPr="002B481A" w:rsidRDefault="0068310D" w:rsidP="002B481A">
      <w:pPr>
        <w:jc w:val="both"/>
        <w:rPr>
          <w:rFonts w:cs="Tahoma"/>
          <w:sz w:val="22"/>
          <w:szCs w:val="22"/>
        </w:rPr>
      </w:pPr>
      <w:r w:rsidRPr="002B481A">
        <w:rPr>
          <w:rFonts w:cs="Tahoma"/>
          <w:sz w:val="22"/>
          <w:szCs w:val="22"/>
        </w:rPr>
        <w:lastRenderedPageBreak/>
        <w:tab/>
      </w:r>
      <w:r w:rsidRPr="002B481A">
        <w:rPr>
          <w:rFonts w:cs="Tahoma"/>
          <w:sz w:val="22"/>
          <w:szCs w:val="22"/>
        </w:rPr>
        <w:tab/>
      </w:r>
      <w:r w:rsidRPr="002B481A">
        <w:rPr>
          <w:rFonts w:cs="Tahoma"/>
          <w:sz w:val="22"/>
          <w:szCs w:val="22"/>
        </w:rPr>
        <w:tab/>
        <w:t>SimpleDateFormat dFormat = new SimpleDateFormat("MM/dd/yyyy");</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r>
      <w:r w:rsidRPr="002B481A">
        <w:rPr>
          <w:rFonts w:cs="Tahoma"/>
          <w:sz w:val="22"/>
          <w:szCs w:val="22"/>
        </w:rPr>
        <w:tab/>
        <w:t>dt = dFormat.parse(date);</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return dt;</w:t>
      </w:r>
    </w:p>
    <w:p w:rsidR="0068310D" w:rsidRPr="002B481A" w:rsidRDefault="0068310D" w:rsidP="002B481A">
      <w:pPr>
        <w:jc w:val="both"/>
        <w:rPr>
          <w:rFonts w:cs="Tahoma"/>
          <w:sz w:val="22"/>
          <w:szCs w:val="22"/>
        </w:rPr>
      </w:pPr>
      <w:r w:rsidRPr="002B481A">
        <w:rPr>
          <w:rFonts w:cs="Tahoma"/>
          <w:sz w:val="22"/>
          <w:szCs w:val="22"/>
        </w:rPr>
        <w:tab/>
        <w:t>}</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w:t>
      </w:r>
      <w:r w:rsidRPr="002B481A">
        <w:rPr>
          <w:rFonts w:cs="Tahoma"/>
          <w:sz w:val="22"/>
          <w:szCs w:val="22"/>
        </w:rPr>
        <w:tab/>
        <w:t>public Date stripTimeFromDate(Date date) throws Exception {</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Calendar calFromDate = new GregorianCalendar();</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calFromDate.setTime(date);</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Calendar calendar = Calendar.getInstance();</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calendar.set(calFromDate.get(Calendar.YEAR), calFromDate</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r>
      <w:r w:rsidRPr="002B481A">
        <w:rPr>
          <w:rFonts w:cs="Tahoma"/>
          <w:sz w:val="22"/>
          <w:szCs w:val="22"/>
        </w:rPr>
        <w:tab/>
      </w:r>
      <w:r w:rsidRPr="002B481A">
        <w:rPr>
          <w:rFonts w:cs="Tahoma"/>
          <w:sz w:val="22"/>
          <w:szCs w:val="22"/>
        </w:rPr>
        <w:tab/>
        <w:t>.get(Calendar.MONTH), calFromDate.get(Calendar.DATE), 0, 0, 0);</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return calendar.getTime();</w:t>
      </w:r>
    </w:p>
    <w:p w:rsidR="0068310D" w:rsidRPr="002B481A" w:rsidRDefault="0068310D" w:rsidP="002B481A">
      <w:pPr>
        <w:jc w:val="both"/>
        <w:rPr>
          <w:rFonts w:cs="Tahoma"/>
          <w:sz w:val="22"/>
          <w:szCs w:val="22"/>
        </w:rPr>
      </w:pPr>
      <w:r w:rsidRPr="002B481A">
        <w:rPr>
          <w:rFonts w:cs="Tahoma"/>
          <w:sz w:val="22"/>
          <w:szCs w:val="22"/>
        </w:rPr>
        <w:tab/>
        <w:t>}</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ab/>
        <w:t>public Date stripTimeFromDate(String date) throws Exception {</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Date dateObj = getDate(date);</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if (dateObj == null) {</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r>
      <w:r w:rsidRPr="002B481A">
        <w:rPr>
          <w:rFonts w:cs="Tahoma"/>
          <w:sz w:val="22"/>
          <w:szCs w:val="22"/>
        </w:rPr>
        <w:tab/>
        <w:t>return null;</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return stripTimeFromDate(dateObj);</w:t>
      </w:r>
    </w:p>
    <w:p w:rsidR="0068310D" w:rsidRPr="002B481A" w:rsidRDefault="0068310D" w:rsidP="002B481A">
      <w:pPr>
        <w:jc w:val="both"/>
        <w:rPr>
          <w:rFonts w:cs="Tahoma"/>
          <w:sz w:val="22"/>
          <w:szCs w:val="22"/>
        </w:rPr>
      </w:pPr>
      <w:r w:rsidRPr="002B481A">
        <w:rPr>
          <w:rFonts w:cs="Tahoma"/>
          <w:sz w:val="22"/>
          <w:szCs w:val="22"/>
        </w:rPr>
        <w:tab/>
        <w:t>}</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This makes the code Not only better, but also futuristic &amp; reusable.</w:t>
      </w:r>
    </w:p>
    <w:p w:rsidR="0068310D" w:rsidRPr="002B481A" w:rsidRDefault="0068310D" w:rsidP="002B481A">
      <w:pPr>
        <w:jc w:val="both"/>
        <w:rPr>
          <w:rFonts w:cs="Tahoma"/>
          <w:sz w:val="22"/>
          <w:szCs w:val="22"/>
        </w:rPr>
      </w:pPr>
    </w:p>
    <w:p w:rsidR="0068310D" w:rsidRPr="002B481A" w:rsidRDefault="0068310D" w:rsidP="002B481A">
      <w:pPr>
        <w:pStyle w:val="Heading2"/>
        <w:suppressAutoHyphens/>
        <w:spacing w:before="120"/>
        <w:rPr>
          <w:rFonts w:cs="Tahoma"/>
          <w:b w:val="0"/>
          <w:sz w:val="22"/>
          <w:szCs w:val="22"/>
          <w:u w:val="single"/>
        </w:rPr>
      </w:pPr>
      <w:bookmarkStart w:id="437" w:name="_Toc130186704"/>
      <w:bookmarkStart w:id="438" w:name="_Toc233698830"/>
      <w:bookmarkStart w:id="439" w:name="_Toc382839394"/>
      <w:bookmarkStart w:id="440" w:name="_Toc382839494"/>
      <w:bookmarkStart w:id="441" w:name="_Toc382839623"/>
      <w:bookmarkStart w:id="442" w:name="_Toc382839881"/>
      <w:bookmarkStart w:id="443" w:name="_Toc382840274"/>
      <w:r w:rsidRPr="002B481A">
        <w:rPr>
          <w:rFonts w:cs="Tahoma"/>
          <w:b w:val="0"/>
          <w:sz w:val="22"/>
          <w:szCs w:val="22"/>
          <w:u w:val="single"/>
        </w:rPr>
        <w:t>No method should exceed beyond 100 lines</w:t>
      </w:r>
      <w:bookmarkEnd w:id="437"/>
      <w:bookmarkEnd w:id="438"/>
      <w:bookmarkEnd w:id="439"/>
      <w:bookmarkEnd w:id="440"/>
      <w:bookmarkEnd w:id="441"/>
      <w:bookmarkEnd w:id="442"/>
      <w:bookmarkEnd w:id="443"/>
      <w:r w:rsidRPr="002B481A">
        <w:rPr>
          <w:rFonts w:cs="Tahoma"/>
          <w:b w:val="0"/>
          <w:sz w:val="22"/>
          <w:szCs w:val="22"/>
          <w:u w:val="single"/>
        </w:rPr>
        <w:t xml:space="preserve">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w:t>
      </w:r>
      <w:bookmarkStart w:id="444" w:name="_Toc233698831"/>
      <w:r w:rsidRPr="002B481A">
        <w:rPr>
          <w:rFonts w:cs="Tahoma"/>
          <w:sz w:val="22"/>
          <w:szCs w:val="22"/>
        </w:rPr>
        <w:t>Please make sure we split the functionality into separate methods in order to avoid a single method running 100’s of lines. By doing this we are making sure the code is in a good shape and also it helps us to identify errors easily.</w:t>
      </w:r>
      <w:bookmarkEnd w:id="444"/>
    </w:p>
    <w:p w:rsidR="0068310D" w:rsidRPr="002B481A" w:rsidRDefault="0068310D" w:rsidP="002B481A">
      <w:pPr>
        <w:pStyle w:val="Heading2"/>
        <w:suppressAutoHyphens/>
        <w:spacing w:before="120"/>
        <w:rPr>
          <w:rFonts w:cs="Tahoma"/>
          <w:b w:val="0"/>
          <w:sz w:val="22"/>
          <w:szCs w:val="22"/>
          <w:u w:val="single"/>
        </w:rPr>
      </w:pPr>
      <w:bookmarkStart w:id="445" w:name="_Toc130186705"/>
      <w:bookmarkStart w:id="446" w:name="_Toc233698832"/>
      <w:bookmarkStart w:id="447" w:name="_Toc382839395"/>
      <w:bookmarkStart w:id="448" w:name="_Toc382839495"/>
      <w:bookmarkStart w:id="449" w:name="_Toc382839624"/>
      <w:bookmarkStart w:id="450" w:name="_Toc382839882"/>
      <w:bookmarkStart w:id="451" w:name="_Toc382840275"/>
      <w:r w:rsidRPr="002B481A">
        <w:rPr>
          <w:rFonts w:cs="Tahoma"/>
          <w:b w:val="0"/>
          <w:sz w:val="22"/>
          <w:szCs w:val="22"/>
          <w:u w:val="single"/>
        </w:rPr>
        <w:t>Identify the common codes and move them to common files for usage in other functions</w:t>
      </w:r>
      <w:bookmarkEnd w:id="445"/>
      <w:bookmarkEnd w:id="446"/>
      <w:bookmarkEnd w:id="447"/>
      <w:bookmarkEnd w:id="448"/>
      <w:bookmarkEnd w:id="449"/>
      <w:bookmarkEnd w:id="450"/>
      <w:bookmarkEnd w:id="451"/>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Many a times we write a code, as per the requirement, but it may be very specific to the requirement. If we put some thoughts, we can make these specific codes to reusable codes. Inorder to make these codes reusable, we must follow the logic of splitting different functionality’s to different methods. Make sure that we move the codes to Common Files for further usage.</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Refer stripTimeFormDate example.</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All projects should contain some common files like commonfunctions for JavaScript validations and validator, utility classes for performing validations on Java side.</w:t>
      </w:r>
    </w:p>
    <w:p w:rsidR="0068310D" w:rsidRPr="002B481A" w:rsidRDefault="0068310D" w:rsidP="002B481A">
      <w:pPr>
        <w:jc w:val="both"/>
        <w:rPr>
          <w:rFonts w:cs="Tahoma"/>
          <w:sz w:val="22"/>
          <w:szCs w:val="22"/>
        </w:rPr>
      </w:pPr>
    </w:p>
    <w:p w:rsidR="0068310D" w:rsidRPr="002B481A" w:rsidRDefault="00B6291F" w:rsidP="002B481A">
      <w:pPr>
        <w:jc w:val="both"/>
        <w:rPr>
          <w:rFonts w:cs="Tahoma"/>
          <w:sz w:val="22"/>
          <w:szCs w:val="22"/>
        </w:rPr>
      </w:pPr>
      <w:r>
        <w:rPr>
          <w:rFonts w:cs="Tahoma"/>
          <w:noProof/>
          <w:sz w:val="22"/>
          <w:szCs w:val="22"/>
        </w:rPr>
        <w:object w:dxaOrig="1440" w:dyaOrig="1440">
          <v:shape id="_x0000_s1066" type="#_x0000_t75" style="position:absolute;left:0;text-align:left;margin-left:5in;margin-top:32pt;width:73.5pt;height:38.25pt;z-index:251658240" stroked="t">
            <v:imagedata r:id="rId12" o:title=""/>
            <w10:wrap type="topAndBottom"/>
          </v:shape>
          <o:OLEObject Type="Embed" ProgID="Package" ShapeID="_x0000_s1066" DrawAspect="Content" ObjectID="_1533139978" r:id="rId13"/>
        </w:object>
      </w:r>
      <w:r>
        <w:rPr>
          <w:rFonts w:cs="Tahoma"/>
          <w:noProof/>
          <w:sz w:val="22"/>
          <w:szCs w:val="22"/>
        </w:rPr>
        <w:object w:dxaOrig="1440" w:dyaOrig="1440">
          <v:shape id="_x0000_s1064" type="#_x0000_t75" style="position:absolute;left:0;text-align:left;margin-left:297pt;margin-top:32pt;width:56.25pt;height:38.25pt;z-index:251656192" stroked="t">
            <v:imagedata r:id="rId14" o:title=""/>
            <w10:wrap type="topAndBottom"/>
          </v:shape>
          <o:OLEObject Type="Embed" ProgID="Package" ShapeID="_x0000_s1064" DrawAspect="Content" ObjectID="_1533139979" r:id="rId15"/>
        </w:object>
      </w:r>
      <w:r>
        <w:rPr>
          <w:rFonts w:cs="Tahoma"/>
          <w:noProof/>
          <w:sz w:val="22"/>
          <w:szCs w:val="22"/>
        </w:rPr>
        <w:object w:dxaOrig="1440" w:dyaOrig="1440">
          <v:shape id="_x0000_s1063" type="#_x0000_t75" style="position:absolute;left:0;text-align:left;margin-left:162pt;margin-top:32pt;width:90pt;height:38.25pt;z-index:251655168" stroked="t">
            <v:imagedata r:id="rId16" o:title=""/>
            <w10:wrap type="topAndBottom"/>
          </v:shape>
          <o:OLEObject Type="Embed" ProgID="Package" ShapeID="_x0000_s1063" DrawAspect="Content" ObjectID="_1533139980" r:id="rId17"/>
        </w:object>
      </w:r>
      <w:r>
        <w:rPr>
          <w:rFonts w:cs="Tahoma"/>
          <w:noProof/>
          <w:sz w:val="22"/>
          <w:szCs w:val="22"/>
          <w:u w:val="single"/>
        </w:rPr>
        <w:object w:dxaOrig="1440" w:dyaOrig="1440">
          <v:shape id="_x0000_s1065" type="#_x0000_t75" style="position:absolute;left:0;text-align:left;margin-left:80.3pt;margin-top:28.6pt;width:63.75pt;height:38.25pt;z-index:251657216" o:allowincell="f" stroked="t">
            <v:imagedata r:id="rId18" o:title=""/>
            <w10:wrap type="topAndBottom"/>
          </v:shape>
          <o:OLEObject Type="Embed" ProgID="Package" ShapeID="_x0000_s1065" DrawAspect="Content" ObjectID="_1533139981" r:id="rId19"/>
        </w:object>
      </w:r>
      <w:r w:rsidR="0068310D" w:rsidRPr="002B481A">
        <w:rPr>
          <w:rFonts w:cs="Tahoma"/>
          <w:sz w:val="22"/>
          <w:szCs w:val="22"/>
        </w:rPr>
        <w:t>Attached some of the common files that can be used in Java Projects.</w:t>
      </w:r>
    </w:p>
    <w:p w:rsidR="0068310D" w:rsidRPr="002B481A" w:rsidRDefault="0068310D" w:rsidP="002B481A">
      <w:pPr>
        <w:jc w:val="both"/>
        <w:rPr>
          <w:rFonts w:cs="Tahoma"/>
          <w:sz w:val="22"/>
          <w:szCs w:val="22"/>
        </w:rPr>
      </w:pPr>
    </w:p>
    <w:p w:rsidR="0068310D" w:rsidRPr="002B481A" w:rsidRDefault="0068310D" w:rsidP="002B481A">
      <w:pPr>
        <w:pStyle w:val="Heading2"/>
        <w:suppressAutoHyphens/>
        <w:spacing w:before="120"/>
        <w:rPr>
          <w:rFonts w:cs="Tahoma"/>
          <w:b w:val="0"/>
          <w:sz w:val="22"/>
          <w:szCs w:val="22"/>
          <w:u w:val="single"/>
        </w:rPr>
      </w:pPr>
      <w:bookmarkStart w:id="452" w:name="_Toc130186706"/>
      <w:bookmarkStart w:id="453" w:name="_Toc233698833"/>
      <w:bookmarkStart w:id="454" w:name="_Toc382839396"/>
      <w:bookmarkStart w:id="455" w:name="_Toc382839496"/>
      <w:bookmarkStart w:id="456" w:name="_Toc382839625"/>
      <w:bookmarkStart w:id="457" w:name="_Toc382839883"/>
      <w:bookmarkStart w:id="458" w:name="_Toc382840276"/>
      <w:r w:rsidRPr="002B481A">
        <w:rPr>
          <w:rFonts w:cs="Tahoma"/>
          <w:b w:val="0"/>
          <w:sz w:val="22"/>
          <w:szCs w:val="22"/>
          <w:u w:val="single"/>
        </w:rPr>
        <w:lastRenderedPageBreak/>
        <w:t>Always try to make the code generic for multiple usage</w:t>
      </w:r>
      <w:bookmarkEnd w:id="452"/>
      <w:bookmarkEnd w:id="453"/>
      <w:bookmarkEnd w:id="454"/>
      <w:bookmarkEnd w:id="455"/>
      <w:bookmarkEnd w:id="456"/>
      <w:bookmarkEnd w:id="457"/>
      <w:bookmarkEnd w:id="458"/>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Refer stripTimeFromDate example.</w:t>
      </w:r>
    </w:p>
    <w:p w:rsidR="0068310D" w:rsidRPr="002B481A" w:rsidRDefault="0068310D" w:rsidP="002B481A">
      <w:pPr>
        <w:pStyle w:val="Heading2"/>
        <w:suppressAutoHyphens/>
        <w:spacing w:before="120"/>
        <w:rPr>
          <w:rFonts w:cs="Tahoma"/>
          <w:b w:val="0"/>
          <w:sz w:val="22"/>
          <w:szCs w:val="22"/>
          <w:u w:val="single"/>
        </w:rPr>
      </w:pPr>
      <w:bookmarkStart w:id="459" w:name="_Toc130186707"/>
      <w:bookmarkStart w:id="460" w:name="_Toc233698834"/>
      <w:bookmarkStart w:id="461" w:name="_Toc382839397"/>
      <w:bookmarkStart w:id="462" w:name="_Toc382839497"/>
      <w:bookmarkStart w:id="463" w:name="_Toc382839626"/>
      <w:bookmarkStart w:id="464" w:name="_Toc382839884"/>
      <w:bookmarkStart w:id="465" w:name="_Toc382840277"/>
      <w:r w:rsidRPr="002B481A">
        <w:rPr>
          <w:rFonts w:cs="Tahoma"/>
          <w:b w:val="0"/>
          <w:sz w:val="22"/>
          <w:szCs w:val="22"/>
          <w:u w:val="single"/>
        </w:rPr>
        <w:t>Tune your queries</w:t>
      </w:r>
      <w:bookmarkEnd w:id="459"/>
      <w:bookmarkEnd w:id="460"/>
      <w:bookmarkEnd w:id="461"/>
      <w:bookmarkEnd w:id="462"/>
      <w:bookmarkEnd w:id="463"/>
      <w:bookmarkEnd w:id="464"/>
      <w:bookmarkEnd w:id="465"/>
      <w:r w:rsidRPr="002B481A">
        <w:rPr>
          <w:rFonts w:cs="Tahoma"/>
          <w:b w:val="0"/>
          <w:sz w:val="22"/>
          <w:szCs w:val="22"/>
          <w:u w:val="single"/>
        </w:rPr>
        <w:t xml:space="preserve">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Tuning queries is something that we forget to do many a times. The reasons for not doing this is because when we develop any code, we normally test them with few 10’s of records. So the query will execute faster. So we don’t mind tuning them. But when the application is tested with live data we will find that the screens take so much of time to come. Almost 80% of the reason is that the queries used in the screen are not tuned.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E.g:</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Select SPI_FORM_DATA.SPI_ID from SPI_FORM_DATA where STATUS = ‘Complete’ and STATUS! = ‘PreDraft’.</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In the above-mentioned query we are already checking status =’Complete ‘, then what is the need to check Status! = ‘PreDraft’?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Remember not to use ‘*’, NOT IN in any queries as they reduce the performance drastically.</w:t>
      </w:r>
    </w:p>
    <w:p w:rsidR="0068310D" w:rsidRPr="002B481A" w:rsidRDefault="0068310D" w:rsidP="002B481A">
      <w:pPr>
        <w:pStyle w:val="SectionText"/>
        <w:spacing w:before="0" w:after="0"/>
        <w:jc w:val="both"/>
        <w:rPr>
          <w:rFonts w:cs="Tahoma"/>
          <w:sz w:val="22"/>
          <w:szCs w:val="22"/>
        </w:rPr>
      </w:pPr>
      <w:r w:rsidRPr="002B481A">
        <w:rPr>
          <w:rFonts w:cs="Tahoma"/>
          <w:sz w:val="22"/>
          <w:szCs w:val="22"/>
        </w:rPr>
        <w:t xml:space="preserve"> </w:t>
      </w:r>
    </w:p>
    <w:p w:rsidR="0068310D" w:rsidRPr="002B481A" w:rsidRDefault="0068310D" w:rsidP="002B481A">
      <w:pPr>
        <w:pStyle w:val="Heading2"/>
        <w:suppressAutoHyphens/>
        <w:spacing w:before="120"/>
        <w:rPr>
          <w:rFonts w:cs="Tahoma"/>
          <w:b w:val="0"/>
          <w:sz w:val="22"/>
          <w:szCs w:val="22"/>
          <w:u w:val="single"/>
        </w:rPr>
      </w:pPr>
      <w:bookmarkStart w:id="466" w:name="_Toc130186708"/>
      <w:bookmarkStart w:id="467" w:name="_Toc233698835"/>
      <w:bookmarkStart w:id="468" w:name="_Toc382839398"/>
      <w:bookmarkStart w:id="469" w:name="_Toc382839498"/>
      <w:bookmarkStart w:id="470" w:name="_Toc382839627"/>
      <w:bookmarkStart w:id="471" w:name="_Toc382839885"/>
      <w:bookmarkStart w:id="472" w:name="_Toc382840278"/>
      <w:r w:rsidRPr="002B481A">
        <w:rPr>
          <w:rFonts w:cs="Tahoma"/>
          <w:b w:val="0"/>
          <w:sz w:val="22"/>
          <w:szCs w:val="22"/>
          <w:u w:val="single"/>
        </w:rPr>
        <w:t>Avoid unnecessary global variables</w:t>
      </w:r>
      <w:bookmarkEnd w:id="466"/>
      <w:bookmarkEnd w:id="467"/>
      <w:bookmarkEnd w:id="468"/>
      <w:bookmarkEnd w:id="469"/>
      <w:bookmarkEnd w:id="470"/>
      <w:bookmarkEnd w:id="471"/>
      <w:bookmarkEnd w:id="472"/>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Maintaining global variables in Java is not a good practice of coding.  But some times it becomes necessary to use class level variables to access across the methods.</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We shall eliminate the global variables if the method calls are well within the control of the class. But if we have a framework, which sequentially calls the methods, and we need to share the values across these methods, we need to maintain global variables. Even though maintaining global variable becomes unavoidable, we shall organize the class in such a way that it doesn’t contain too much of global variables.</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Try to eliminate all non-static global variables. Only Static variables that can be shared across instances should be existing as Class level Variables.</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p>
    <w:p w:rsidR="0068310D" w:rsidRPr="002B481A" w:rsidRDefault="0068310D" w:rsidP="002B481A">
      <w:pPr>
        <w:pStyle w:val="Heading2"/>
        <w:suppressAutoHyphens/>
        <w:spacing w:before="120"/>
        <w:rPr>
          <w:rFonts w:cs="Tahoma"/>
          <w:b w:val="0"/>
          <w:sz w:val="22"/>
          <w:szCs w:val="22"/>
          <w:u w:val="single"/>
        </w:rPr>
      </w:pPr>
      <w:bookmarkStart w:id="473" w:name="_Toc130186709"/>
      <w:bookmarkStart w:id="474" w:name="_Toc233698836"/>
      <w:bookmarkStart w:id="475" w:name="_Toc382839399"/>
      <w:bookmarkStart w:id="476" w:name="_Toc382839499"/>
      <w:bookmarkStart w:id="477" w:name="_Toc382839628"/>
      <w:bookmarkStart w:id="478" w:name="_Toc382839886"/>
      <w:bookmarkStart w:id="479" w:name="_Toc382840279"/>
      <w:r w:rsidRPr="002B481A">
        <w:rPr>
          <w:rFonts w:cs="Tahoma"/>
          <w:b w:val="0"/>
          <w:sz w:val="22"/>
          <w:szCs w:val="22"/>
          <w:u w:val="single"/>
        </w:rPr>
        <w:t>Initialize objects while declaration to prevent Null Pointer Exception.</w:t>
      </w:r>
      <w:bookmarkEnd w:id="473"/>
      <w:bookmarkEnd w:id="474"/>
      <w:bookmarkEnd w:id="475"/>
      <w:bookmarkEnd w:id="476"/>
      <w:bookmarkEnd w:id="477"/>
      <w:bookmarkEnd w:id="478"/>
      <w:bookmarkEnd w:id="479"/>
    </w:p>
    <w:p w:rsidR="0068310D" w:rsidRPr="002B481A" w:rsidRDefault="0068310D" w:rsidP="002B481A">
      <w:pPr>
        <w:jc w:val="both"/>
        <w:rPr>
          <w:rFonts w:cs="Tahoma"/>
          <w:sz w:val="22"/>
          <w:szCs w:val="22"/>
        </w:rPr>
      </w:pPr>
      <w:r w:rsidRPr="002B481A">
        <w:rPr>
          <w:rFonts w:cs="Tahoma"/>
          <w:sz w:val="22"/>
          <w:szCs w:val="22"/>
        </w:rPr>
        <w:t xml:space="preserve"> Around 80% of the exceptions that we get in our projects are due to Null Pointer Exception .We need to </w:t>
      </w:r>
    </w:p>
    <w:p w:rsidR="0068310D" w:rsidRPr="002B481A" w:rsidRDefault="0068310D" w:rsidP="002B481A">
      <w:pPr>
        <w:jc w:val="both"/>
        <w:rPr>
          <w:rFonts w:cs="Tahoma"/>
          <w:sz w:val="22"/>
          <w:szCs w:val="22"/>
        </w:rPr>
      </w:pPr>
      <w:r w:rsidRPr="002B481A">
        <w:rPr>
          <w:rFonts w:cs="Tahoma"/>
          <w:sz w:val="22"/>
          <w:szCs w:val="22"/>
        </w:rPr>
        <w:t xml:space="preserve">Handle this carefully. Most of the times the Null pointer Exception are caused from the Data that we retrieve from the Request.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String command  = request.getParameter (“COMMAND”);</w:t>
      </w:r>
    </w:p>
    <w:p w:rsidR="0068310D" w:rsidRPr="002B481A" w:rsidRDefault="0068310D" w:rsidP="002B481A">
      <w:pPr>
        <w:jc w:val="both"/>
        <w:rPr>
          <w:rFonts w:cs="Tahoma"/>
          <w:sz w:val="22"/>
          <w:szCs w:val="22"/>
        </w:rPr>
      </w:pPr>
      <w:r w:rsidRPr="002B481A">
        <w:rPr>
          <w:rFonts w:cs="Tahoma"/>
          <w:sz w:val="22"/>
          <w:szCs w:val="22"/>
        </w:rPr>
        <w:t xml:space="preserve">  If (command.equalsIgnoreCase (“SAVE”)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We may be confident that we always get the command from request. Because we are not checking null for command, we may end up in Null Pointer Exception. We shouldn’t be blindly checking null for these kind of variables. We must check for blank values also.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lastRenderedPageBreak/>
        <w:t xml:space="preserve"> We shall come up with a method to process the request parameter as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Public String processRequestParam (String parmName)</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 xml:space="preserve">         String param = request.getParameter (paramName);</w:t>
      </w:r>
    </w:p>
    <w:p w:rsidR="0068310D" w:rsidRPr="002B481A" w:rsidRDefault="0068310D" w:rsidP="002B481A">
      <w:pPr>
        <w:jc w:val="both"/>
        <w:rPr>
          <w:rFonts w:cs="Tahoma"/>
          <w:sz w:val="22"/>
          <w:szCs w:val="22"/>
        </w:rPr>
      </w:pPr>
      <w:r w:rsidRPr="002B481A">
        <w:rPr>
          <w:rFonts w:cs="Tahoma"/>
          <w:sz w:val="22"/>
          <w:szCs w:val="22"/>
        </w:rPr>
        <w:t xml:space="preserve">         If(param != null &amp;&amp; param.trim().length() &gt; 0)</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 xml:space="preserve">               return param;</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 xml:space="preserve">         return “”;</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Now the above method solves the NullPointer Exception, but when we try to get a numeric value from the request, it throws NumberFormatException. To avoid this we shall modify the method as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Public String processRequestParam (String parmName, String defaultValue)</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 xml:space="preserve">         String param = request.getParameter (paramName);</w:t>
      </w:r>
    </w:p>
    <w:p w:rsidR="0068310D" w:rsidRPr="002B481A" w:rsidRDefault="0068310D" w:rsidP="002B481A">
      <w:pPr>
        <w:jc w:val="both"/>
        <w:rPr>
          <w:rFonts w:cs="Tahoma"/>
          <w:sz w:val="22"/>
          <w:szCs w:val="22"/>
        </w:rPr>
      </w:pPr>
      <w:r w:rsidRPr="002B481A">
        <w:rPr>
          <w:rFonts w:cs="Tahoma"/>
          <w:sz w:val="22"/>
          <w:szCs w:val="22"/>
        </w:rPr>
        <w:t xml:space="preserve">         If(param != null &amp;&amp; param.trim().length() &gt; 0)</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 xml:space="preserve">               return param;</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 xml:space="preserve">         return defaultValue;</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So that we shall call new Long (processRequestParam (“SPIID”,”0”));</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p>
    <w:p w:rsidR="0068310D" w:rsidRPr="002B481A" w:rsidRDefault="0068310D" w:rsidP="002B481A">
      <w:pPr>
        <w:pStyle w:val="Heading2"/>
        <w:suppressAutoHyphens/>
        <w:spacing w:before="120"/>
        <w:rPr>
          <w:rFonts w:cs="Tahoma"/>
          <w:b w:val="0"/>
          <w:sz w:val="22"/>
          <w:szCs w:val="22"/>
          <w:u w:val="single"/>
        </w:rPr>
      </w:pPr>
      <w:r w:rsidRPr="002B481A">
        <w:rPr>
          <w:rFonts w:cs="Tahoma"/>
          <w:b w:val="0"/>
          <w:sz w:val="22"/>
          <w:szCs w:val="22"/>
          <w:u w:val="single"/>
        </w:rPr>
        <w:t xml:space="preserve"> </w:t>
      </w:r>
      <w:bookmarkStart w:id="480" w:name="_Toc130186710"/>
      <w:bookmarkStart w:id="481" w:name="_Toc233698837"/>
      <w:bookmarkStart w:id="482" w:name="_Toc382839400"/>
      <w:bookmarkStart w:id="483" w:name="_Toc382839500"/>
      <w:bookmarkStart w:id="484" w:name="_Toc382839629"/>
      <w:bookmarkStart w:id="485" w:name="_Toc382839887"/>
      <w:bookmarkStart w:id="486" w:name="_Toc382840280"/>
      <w:r w:rsidRPr="002B481A">
        <w:rPr>
          <w:rFonts w:cs="Tahoma"/>
          <w:b w:val="0"/>
          <w:sz w:val="22"/>
          <w:szCs w:val="22"/>
          <w:u w:val="single"/>
        </w:rPr>
        <w:t>Use For, While Loops effectively</w:t>
      </w:r>
      <w:bookmarkEnd w:id="480"/>
      <w:bookmarkEnd w:id="481"/>
      <w:bookmarkEnd w:id="482"/>
      <w:bookmarkEnd w:id="483"/>
      <w:bookmarkEnd w:id="484"/>
      <w:bookmarkEnd w:id="485"/>
      <w:bookmarkEnd w:id="486"/>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Many a time we might be confused to use whether “While” loop or “For” loop.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We should use while loop’s when we don’t know the size of the data. For Example when we read data from a file, when we try to iterate the HashMap, or when we are trying to remove all the data from a collection.</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We should use For Loops only if we are aware of the size and we can iterate the collection through its size.</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We must not a point that modification of loop variables inside the loop is not advisable.</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For example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For(int I=0;I&lt;arrListData.size() ; I++)</w:t>
      </w:r>
    </w:p>
    <w:p w:rsidR="0068310D" w:rsidRPr="002B481A" w:rsidRDefault="0068310D" w:rsidP="002B481A">
      <w:pPr>
        <w:jc w:val="both"/>
        <w:rPr>
          <w:rFonts w:cs="Tahoma"/>
          <w:sz w:val="22"/>
          <w:szCs w:val="22"/>
        </w:rPr>
      </w:pPr>
      <w:r w:rsidRPr="002B481A">
        <w:rPr>
          <w:rFonts w:cs="Tahoma"/>
          <w:sz w:val="22"/>
          <w:szCs w:val="22"/>
        </w:rPr>
        <w:t>{</w:t>
      </w:r>
    </w:p>
    <w:p w:rsidR="0068310D" w:rsidRPr="002B481A" w:rsidRDefault="0068310D" w:rsidP="002B481A">
      <w:pPr>
        <w:jc w:val="both"/>
        <w:rPr>
          <w:rFonts w:cs="Tahoma"/>
          <w:sz w:val="22"/>
          <w:szCs w:val="22"/>
        </w:rPr>
      </w:pPr>
      <w:r w:rsidRPr="002B481A">
        <w:rPr>
          <w:rFonts w:cs="Tahoma"/>
          <w:sz w:val="22"/>
          <w:szCs w:val="22"/>
        </w:rPr>
        <w:t xml:space="preserve">      if(arrListData.get(I).equalsIgnoreCase(“RemoveMe”))</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 xml:space="preserve">          arrListData.remove(I);</w:t>
      </w:r>
    </w:p>
    <w:p w:rsidR="0068310D" w:rsidRPr="002B481A" w:rsidRDefault="0068310D" w:rsidP="002B481A">
      <w:pPr>
        <w:jc w:val="both"/>
        <w:rPr>
          <w:rFonts w:cs="Tahoma"/>
          <w:sz w:val="22"/>
          <w:szCs w:val="22"/>
        </w:rPr>
      </w:pPr>
      <w:r w:rsidRPr="002B481A">
        <w:rPr>
          <w:rFonts w:cs="Tahoma"/>
          <w:sz w:val="22"/>
          <w:szCs w:val="22"/>
        </w:rPr>
        <w:lastRenderedPageBreak/>
        <w:t xml:space="preserve">      }</w:t>
      </w:r>
    </w:p>
    <w:p w:rsidR="0068310D" w:rsidRPr="002B481A" w:rsidRDefault="0068310D" w:rsidP="002B481A">
      <w:pPr>
        <w:jc w:val="both"/>
        <w:rPr>
          <w:rFonts w:cs="Tahoma"/>
          <w:sz w:val="22"/>
          <w:szCs w:val="22"/>
        </w:rPr>
      </w:pPr>
      <w:r w:rsidRPr="002B481A">
        <w:rPr>
          <w:rFonts w:cs="Tahoma"/>
          <w:sz w:val="22"/>
          <w:szCs w:val="22"/>
        </w:rPr>
        <w:t>}</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The above code wont work because lets say we have the following data in the arrayList [“RemovMe”,”RemoveMe”,”DontRemoveMe” ,”RemoveMe”];</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When the Loop iterates, after removing the first record, the second record becomes the first record and the loop variable increments by one to skip the second Data. So we are forced to decrement the Loop variable by one after removing the data from arrayList.</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I.e.)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For (int I=0;I&lt;arrListData.size () ; I++)</w:t>
      </w:r>
    </w:p>
    <w:p w:rsidR="0068310D" w:rsidRPr="002B481A" w:rsidRDefault="0068310D" w:rsidP="002B481A">
      <w:pPr>
        <w:jc w:val="both"/>
        <w:rPr>
          <w:rFonts w:cs="Tahoma"/>
          <w:sz w:val="22"/>
          <w:szCs w:val="22"/>
        </w:rPr>
      </w:pPr>
      <w:r w:rsidRPr="002B481A">
        <w:rPr>
          <w:rFonts w:cs="Tahoma"/>
          <w:sz w:val="22"/>
          <w:szCs w:val="22"/>
        </w:rPr>
        <w:t>{</w:t>
      </w:r>
    </w:p>
    <w:p w:rsidR="0068310D" w:rsidRPr="002B481A" w:rsidRDefault="0068310D" w:rsidP="002B481A">
      <w:pPr>
        <w:jc w:val="both"/>
        <w:rPr>
          <w:rFonts w:cs="Tahoma"/>
          <w:sz w:val="22"/>
          <w:szCs w:val="22"/>
        </w:rPr>
      </w:pPr>
      <w:r w:rsidRPr="002B481A">
        <w:rPr>
          <w:rFonts w:cs="Tahoma"/>
          <w:sz w:val="22"/>
          <w:szCs w:val="22"/>
        </w:rPr>
        <w:t xml:space="preserve">      if(arrListData.get(I).equalsIgnoreCase(“RemoveMe”))</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 xml:space="preserve">          arrListData.remove(I);</w:t>
      </w:r>
    </w:p>
    <w:p w:rsidR="0068310D" w:rsidRPr="002B481A" w:rsidRDefault="0068310D" w:rsidP="002B481A">
      <w:pPr>
        <w:jc w:val="both"/>
        <w:rPr>
          <w:rFonts w:cs="Tahoma"/>
          <w:sz w:val="22"/>
          <w:szCs w:val="22"/>
        </w:rPr>
      </w:pPr>
      <w:r w:rsidRPr="002B481A">
        <w:rPr>
          <w:rFonts w:cs="Tahoma"/>
          <w:sz w:val="22"/>
          <w:szCs w:val="22"/>
        </w:rPr>
        <w:t xml:space="preserve">           I--;</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Which is a very bad practice.  Instead use the RemoveAll (collection) method to remove all the occurrences of this particular string.</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Another point to be noted is for (I=0;I&lt; arrListData.size (); I++  ) , here arrListData.size() is called every time the loop iterates . Instead we should be getting the size and store it in a variable before the loop  and use them .</w:t>
      </w:r>
    </w:p>
    <w:p w:rsidR="0068310D" w:rsidRPr="002B481A" w:rsidRDefault="0068310D" w:rsidP="002B481A">
      <w:pPr>
        <w:pStyle w:val="Heading2"/>
        <w:suppressAutoHyphens/>
        <w:spacing w:before="120"/>
        <w:rPr>
          <w:rFonts w:cs="Tahoma"/>
          <w:b w:val="0"/>
          <w:sz w:val="22"/>
          <w:szCs w:val="22"/>
          <w:u w:val="single"/>
        </w:rPr>
      </w:pPr>
      <w:r w:rsidRPr="002B481A">
        <w:rPr>
          <w:rFonts w:cs="Tahoma"/>
          <w:b w:val="0"/>
          <w:sz w:val="22"/>
          <w:szCs w:val="22"/>
          <w:u w:val="single"/>
        </w:rPr>
        <w:t xml:space="preserve"> </w:t>
      </w:r>
      <w:bookmarkStart w:id="487" w:name="_Toc130186711"/>
      <w:bookmarkStart w:id="488" w:name="_Toc233698838"/>
      <w:bookmarkStart w:id="489" w:name="_Toc382839401"/>
      <w:bookmarkStart w:id="490" w:name="_Toc382839501"/>
      <w:bookmarkStart w:id="491" w:name="_Toc382839630"/>
      <w:bookmarkStart w:id="492" w:name="_Toc382839888"/>
      <w:bookmarkStart w:id="493" w:name="_Toc382840281"/>
      <w:r w:rsidRPr="002B481A">
        <w:rPr>
          <w:rFonts w:cs="Tahoma"/>
          <w:b w:val="0"/>
          <w:sz w:val="22"/>
          <w:szCs w:val="22"/>
          <w:u w:val="single"/>
        </w:rPr>
        <w:t>Improvise the habit of taking the latest code frequently from the common repository</w:t>
      </w:r>
      <w:bookmarkEnd w:id="487"/>
      <w:bookmarkEnd w:id="488"/>
      <w:bookmarkEnd w:id="489"/>
      <w:bookmarkEnd w:id="490"/>
      <w:bookmarkEnd w:id="491"/>
      <w:bookmarkEnd w:id="492"/>
      <w:bookmarkEnd w:id="493"/>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Please make sure that we have the latest codes, by synchronizing the codes with the project repository. By doing this we shall make sure that we don’t lag far behind the project implementation.</w:t>
      </w:r>
    </w:p>
    <w:p w:rsidR="0068310D" w:rsidRPr="002B481A" w:rsidRDefault="0068310D" w:rsidP="002B481A">
      <w:pPr>
        <w:jc w:val="both"/>
        <w:rPr>
          <w:rFonts w:cs="Tahoma"/>
          <w:sz w:val="22"/>
          <w:szCs w:val="22"/>
        </w:rPr>
      </w:pPr>
    </w:p>
    <w:p w:rsidR="0068310D" w:rsidRPr="002B481A" w:rsidRDefault="0068310D" w:rsidP="002B481A">
      <w:pPr>
        <w:pStyle w:val="Heading2"/>
        <w:suppressAutoHyphens/>
        <w:spacing w:before="120"/>
        <w:rPr>
          <w:rFonts w:cs="Tahoma"/>
          <w:b w:val="0"/>
          <w:sz w:val="22"/>
          <w:szCs w:val="22"/>
          <w:u w:val="single"/>
        </w:rPr>
      </w:pPr>
      <w:bookmarkStart w:id="494" w:name="_Toc130186712"/>
      <w:bookmarkStart w:id="495" w:name="_Toc233698839"/>
      <w:bookmarkStart w:id="496" w:name="_Toc382839402"/>
      <w:bookmarkStart w:id="497" w:name="_Toc382839502"/>
      <w:bookmarkStart w:id="498" w:name="_Toc382839631"/>
      <w:bookmarkStart w:id="499" w:name="_Toc382839889"/>
      <w:bookmarkStart w:id="500" w:name="_Toc382840282"/>
      <w:r w:rsidRPr="002B481A">
        <w:rPr>
          <w:rFonts w:cs="Tahoma"/>
          <w:b w:val="0"/>
          <w:sz w:val="22"/>
          <w:szCs w:val="22"/>
          <w:u w:val="single"/>
        </w:rPr>
        <w:t>Use Proper exception handling mechanism</w:t>
      </w:r>
      <w:bookmarkEnd w:id="494"/>
      <w:bookmarkEnd w:id="495"/>
      <w:bookmarkEnd w:id="496"/>
      <w:bookmarkEnd w:id="497"/>
      <w:bookmarkEnd w:id="498"/>
      <w:bookmarkEnd w:id="499"/>
      <w:bookmarkEnd w:id="500"/>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Proper exception handling is critically important; but, unfortunately, the ways in which an application or class library generates and handles exceptions is one of the most ignored aspects of program design. Good exception handling practices don't just make your programs more robust and easier to maintain; when something bad happens, the thrown exception might provide the only clue as to what went wrong. If your programs use exceptions sensibly and generate meaningful error messages, the user is less likely to grow more confused and annoyed (at a time when your program has failed, and the user is probably already annoyed). Good exception handling will also make your support staff better able to understand a problem and fix it. Properly using exceptions ensures that all parties -- code and humans alike -- have the error-recovery information they need.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Exceptions should be propagated to the caller. We shouldn’t be suppressing the exceptions. Incase if we need to do so, we must document the reason for suppressing the exception. Usage of PrintStackTrace should be avoided, instead use logging mechanism.</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Lets consider an example of  ResourceLoader .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w:t>
      </w:r>
      <w:r w:rsidRPr="002B481A">
        <w:rPr>
          <w:rStyle w:val="CODE"/>
          <w:rFonts w:ascii="Tahoma" w:hAnsi="Tahoma" w:cs="Tahoma"/>
          <w:sz w:val="22"/>
          <w:szCs w:val="22"/>
        </w:rPr>
        <w:t>public class ResourceLoader {</w:t>
      </w:r>
      <w:r w:rsidRPr="002B481A">
        <w:rPr>
          <w:rStyle w:val="CODE"/>
          <w:rFonts w:ascii="Tahoma" w:hAnsi="Tahoma" w:cs="Tahoma"/>
          <w:sz w:val="22"/>
          <w:szCs w:val="22"/>
        </w:rPr>
        <w:br/>
        <w:t xml:space="preserve">  public getResource(String name) throws </w:t>
      </w:r>
      <w:r w:rsidRPr="002B481A">
        <w:rPr>
          <w:rFonts w:cs="Tahoma"/>
          <w:sz w:val="22"/>
          <w:szCs w:val="22"/>
        </w:rPr>
        <w:t>ResourceLoad</w:t>
      </w:r>
      <w:r w:rsidRPr="002B481A">
        <w:rPr>
          <w:rStyle w:val="CODE"/>
          <w:rFonts w:ascii="Tahoma" w:hAnsi="Tahoma" w:cs="Tahoma"/>
          <w:sz w:val="22"/>
          <w:szCs w:val="22"/>
        </w:rPr>
        <w:t>Exception {</w:t>
      </w:r>
      <w:r w:rsidRPr="002B481A">
        <w:rPr>
          <w:rStyle w:val="CODE"/>
          <w:rFonts w:ascii="Tahoma" w:hAnsi="Tahoma" w:cs="Tahoma"/>
          <w:sz w:val="22"/>
          <w:szCs w:val="22"/>
        </w:rPr>
        <w:br/>
        <w:t xml:space="preserve">   ...</w:t>
      </w:r>
      <w:r w:rsidRPr="002B481A">
        <w:rPr>
          <w:rStyle w:val="CODE"/>
          <w:rFonts w:ascii="Tahoma" w:hAnsi="Tahoma" w:cs="Tahoma"/>
          <w:sz w:val="22"/>
          <w:szCs w:val="22"/>
        </w:rPr>
        <w:br/>
        <w:t>}</w:t>
      </w:r>
      <w:r w:rsidRPr="002B481A">
        <w:rPr>
          <w:rStyle w:val="CODE"/>
          <w:rFonts w:ascii="Tahoma" w:hAnsi="Tahoma" w:cs="Tahoma"/>
          <w:sz w:val="22"/>
          <w:szCs w:val="22"/>
        </w:rPr>
        <w:br/>
      </w:r>
    </w:p>
    <w:p w:rsidR="0068310D" w:rsidRPr="002B481A" w:rsidRDefault="0068310D" w:rsidP="002B481A">
      <w:pPr>
        <w:jc w:val="both"/>
        <w:rPr>
          <w:rFonts w:cs="Tahoma"/>
          <w:sz w:val="22"/>
          <w:szCs w:val="22"/>
        </w:rPr>
      </w:pPr>
      <w:r w:rsidRPr="002B481A">
        <w:rPr>
          <w:rFonts w:cs="Tahoma"/>
          <w:sz w:val="22"/>
          <w:szCs w:val="22"/>
        </w:rPr>
        <w:t xml:space="preserve"> When the </w:t>
      </w:r>
      <w:r w:rsidRPr="002B481A">
        <w:rPr>
          <w:rStyle w:val="CODE"/>
          <w:rFonts w:ascii="Tahoma" w:hAnsi="Tahoma" w:cs="Tahoma"/>
          <w:sz w:val="22"/>
          <w:szCs w:val="22"/>
        </w:rPr>
        <w:t>getResource ()</w:t>
      </w:r>
      <w:r w:rsidRPr="002B481A">
        <w:rPr>
          <w:rFonts w:cs="Tahoma"/>
          <w:sz w:val="22"/>
          <w:szCs w:val="22"/>
        </w:rPr>
        <w:t xml:space="preserve"> method throws a </w:t>
      </w:r>
      <w:r w:rsidRPr="002B481A">
        <w:rPr>
          <w:rStyle w:val="CODE"/>
          <w:rFonts w:ascii="Tahoma" w:hAnsi="Tahoma" w:cs="Tahoma"/>
          <w:sz w:val="22"/>
          <w:szCs w:val="22"/>
        </w:rPr>
        <w:t>ResourceNotFoundException</w:t>
      </w:r>
      <w:r w:rsidRPr="002B481A">
        <w:rPr>
          <w:rFonts w:cs="Tahoma"/>
          <w:sz w:val="22"/>
          <w:szCs w:val="22"/>
        </w:rPr>
        <w:t xml:space="preserve">, it communicates three important pieces of information: </w:t>
      </w:r>
    </w:p>
    <w:p w:rsidR="0068310D" w:rsidRPr="002B481A" w:rsidRDefault="0068310D" w:rsidP="00B6291F">
      <w:pPr>
        <w:numPr>
          <w:ilvl w:val="0"/>
          <w:numId w:val="8"/>
        </w:numPr>
        <w:suppressAutoHyphens/>
        <w:jc w:val="both"/>
        <w:rPr>
          <w:rFonts w:cs="Tahoma"/>
          <w:sz w:val="22"/>
          <w:szCs w:val="22"/>
        </w:rPr>
      </w:pPr>
      <w:r w:rsidRPr="002B481A">
        <w:rPr>
          <w:rFonts w:cs="Tahoma"/>
          <w:sz w:val="22"/>
          <w:szCs w:val="22"/>
        </w:rPr>
        <w:t xml:space="preserve">The kind of exception that occurred (in this case, a </w:t>
      </w:r>
      <w:r w:rsidRPr="002B481A">
        <w:rPr>
          <w:rStyle w:val="CODE"/>
          <w:rFonts w:ascii="Tahoma" w:hAnsi="Tahoma" w:cs="Tahoma"/>
          <w:sz w:val="22"/>
          <w:szCs w:val="22"/>
        </w:rPr>
        <w:t>ResourceNotFoundException</w:t>
      </w:r>
      <w:r w:rsidRPr="002B481A">
        <w:rPr>
          <w:rFonts w:cs="Tahoma"/>
          <w:sz w:val="22"/>
          <w:szCs w:val="22"/>
        </w:rPr>
        <w:t>)</w:t>
      </w:r>
      <w:r w:rsidRPr="002B481A">
        <w:rPr>
          <w:rFonts w:cs="Tahoma"/>
          <w:sz w:val="22"/>
          <w:szCs w:val="22"/>
        </w:rPr>
        <w:br/>
      </w:r>
    </w:p>
    <w:p w:rsidR="0068310D" w:rsidRPr="002B481A" w:rsidRDefault="0068310D" w:rsidP="00B6291F">
      <w:pPr>
        <w:numPr>
          <w:ilvl w:val="0"/>
          <w:numId w:val="8"/>
        </w:numPr>
        <w:suppressAutoHyphens/>
        <w:jc w:val="both"/>
        <w:rPr>
          <w:rFonts w:cs="Tahoma"/>
          <w:sz w:val="22"/>
          <w:szCs w:val="22"/>
        </w:rPr>
      </w:pPr>
      <w:r w:rsidRPr="002B481A">
        <w:rPr>
          <w:rFonts w:cs="Tahoma"/>
          <w:sz w:val="22"/>
          <w:szCs w:val="22"/>
        </w:rPr>
        <w:t>The location where the exception occurred, in the form of a stack trace contained within the exception</w:t>
      </w:r>
      <w:r w:rsidRPr="002B481A">
        <w:rPr>
          <w:rFonts w:cs="Tahoma"/>
          <w:sz w:val="22"/>
          <w:szCs w:val="22"/>
        </w:rPr>
        <w:br/>
      </w:r>
    </w:p>
    <w:p w:rsidR="0068310D" w:rsidRPr="002B481A" w:rsidRDefault="0068310D" w:rsidP="00B6291F">
      <w:pPr>
        <w:numPr>
          <w:ilvl w:val="0"/>
          <w:numId w:val="8"/>
        </w:numPr>
        <w:suppressAutoHyphens/>
        <w:jc w:val="both"/>
        <w:rPr>
          <w:rFonts w:cs="Tahoma"/>
          <w:sz w:val="22"/>
          <w:szCs w:val="22"/>
        </w:rPr>
      </w:pPr>
      <w:r w:rsidRPr="002B481A">
        <w:rPr>
          <w:rFonts w:cs="Tahoma"/>
          <w:sz w:val="22"/>
          <w:szCs w:val="22"/>
        </w:rPr>
        <w:t xml:space="preserve">Additional information about the exception, in the form of the </w:t>
      </w:r>
      <w:r w:rsidRPr="002B481A">
        <w:rPr>
          <w:rStyle w:val="CODE"/>
          <w:rFonts w:ascii="Tahoma" w:hAnsi="Tahoma" w:cs="Tahoma"/>
          <w:sz w:val="22"/>
          <w:szCs w:val="22"/>
        </w:rPr>
        <w:t>message</w:t>
      </w:r>
      <w:r w:rsidRPr="002B481A">
        <w:rPr>
          <w:rFonts w:cs="Tahoma"/>
          <w:sz w:val="22"/>
          <w:szCs w:val="22"/>
        </w:rPr>
        <w:t xml:space="preserve"> string </w:t>
      </w:r>
    </w:p>
    <w:p w:rsidR="0068310D" w:rsidRPr="002B481A" w:rsidRDefault="0068310D" w:rsidP="002B481A">
      <w:pPr>
        <w:jc w:val="both"/>
        <w:rPr>
          <w:rFonts w:cs="Tahoma"/>
          <w:sz w:val="22"/>
          <w:szCs w:val="22"/>
        </w:rPr>
      </w:pPr>
    </w:p>
    <w:p w:rsidR="0068310D" w:rsidRPr="002B481A" w:rsidRDefault="0068310D" w:rsidP="002B481A">
      <w:pPr>
        <w:pStyle w:val="Heading2"/>
        <w:suppressAutoHyphens/>
        <w:spacing w:before="120"/>
        <w:rPr>
          <w:rFonts w:cs="Tahoma"/>
          <w:b w:val="0"/>
          <w:sz w:val="22"/>
          <w:szCs w:val="22"/>
          <w:u w:val="single"/>
        </w:rPr>
      </w:pPr>
      <w:bookmarkStart w:id="501" w:name="_Toc130186713"/>
      <w:bookmarkStart w:id="502" w:name="_Toc233698840"/>
      <w:bookmarkStart w:id="503" w:name="_Toc382839403"/>
      <w:bookmarkStart w:id="504" w:name="_Toc382839503"/>
      <w:bookmarkStart w:id="505" w:name="_Toc382839632"/>
      <w:bookmarkStart w:id="506" w:name="_Toc382839890"/>
      <w:bookmarkStart w:id="507" w:name="_Toc382840283"/>
      <w:r w:rsidRPr="002B481A">
        <w:rPr>
          <w:rFonts w:cs="Tahoma"/>
          <w:b w:val="0"/>
          <w:sz w:val="22"/>
          <w:szCs w:val="22"/>
          <w:u w:val="single"/>
        </w:rPr>
        <w:t>Align the codes as you write them</w:t>
      </w:r>
      <w:bookmarkEnd w:id="501"/>
      <w:bookmarkEnd w:id="502"/>
      <w:bookmarkEnd w:id="503"/>
      <w:bookmarkEnd w:id="504"/>
      <w:bookmarkEnd w:id="505"/>
      <w:bookmarkEnd w:id="506"/>
      <w:bookmarkEnd w:id="507"/>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Now a days all editors come with code alignment features. The code we write can be read by others only if they are in a readable format. To make the codes readable we must align the codes. Make sure to align the codes to a standard format of 80 columns per lines.</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There are lots of tools available to align the codes. Jalopy comes as a plugin to almost all the Java Editors, if not we can configure Jalopy with ANT to make sure we deliver only the aligned codes to customer.</w:t>
      </w:r>
    </w:p>
    <w:p w:rsidR="0068310D" w:rsidRPr="002B481A" w:rsidRDefault="0068310D" w:rsidP="002B481A">
      <w:pPr>
        <w:pStyle w:val="Heading2"/>
        <w:suppressAutoHyphens/>
        <w:spacing w:before="120"/>
        <w:rPr>
          <w:rFonts w:cs="Tahoma"/>
          <w:b w:val="0"/>
          <w:sz w:val="22"/>
          <w:szCs w:val="22"/>
          <w:u w:val="single"/>
        </w:rPr>
      </w:pPr>
      <w:bookmarkStart w:id="508" w:name="_Toc130186714"/>
      <w:bookmarkStart w:id="509" w:name="_Toc233698841"/>
      <w:bookmarkStart w:id="510" w:name="_Toc382839404"/>
      <w:bookmarkStart w:id="511" w:name="_Toc382839504"/>
      <w:bookmarkStart w:id="512" w:name="_Toc382839633"/>
      <w:bookmarkStart w:id="513" w:name="_Toc382839891"/>
      <w:bookmarkStart w:id="514" w:name="_Toc382840284"/>
      <w:r w:rsidRPr="002B481A">
        <w:rPr>
          <w:rFonts w:cs="Tahoma"/>
          <w:b w:val="0"/>
          <w:sz w:val="22"/>
          <w:szCs w:val="22"/>
          <w:u w:val="single"/>
        </w:rPr>
        <w:t>Use Pleasing words to report any error messages</w:t>
      </w:r>
      <w:bookmarkEnd w:id="508"/>
      <w:bookmarkEnd w:id="509"/>
      <w:bookmarkEnd w:id="510"/>
      <w:bookmarkEnd w:id="511"/>
      <w:bookmarkEnd w:id="512"/>
      <w:bookmarkEnd w:id="513"/>
      <w:bookmarkEnd w:id="514"/>
      <w:r w:rsidRPr="002B481A">
        <w:rPr>
          <w:rFonts w:cs="Tahoma"/>
          <w:b w:val="0"/>
          <w:sz w:val="22"/>
          <w:szCs w:val="22"/>
          <w:u w:val="single"/>
        </w:rPr>
        <w:t xml:space="preserve"> </w:t>
      </w:r>
    </w:p>
    <w:p w:rsidR="0068310D" w:rsidRPr="002B481A" w:rsidRDefault="0068310D" w:rsidP="002B481A">
      <w:pPr>
        <w:jc w:val="both"/>
        <w:rPr>
          <w:rFonts w:cs="Tahoma"/>
          <w:sz w:val="22"/>
          <w:szCs w:val="22"/>
        </w:rPr>
      </w:pPr>
      <w:r w:rsidRPr="002B481A">
        <w:rPr>
          <w:rFonts w:cs="Tahoma"/>
          <w:sz w:val="22"/>
          <w:szCs w:val="22"/>
        </w:rPr>
        <w:t xml:space="preserve">  The Error Messages that we show to the user should never be commanding. Always use “Please” to report any errors to the user. By using pleasing words we actually make the users feel comfortable to use the application.</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Some examples:</w:t>
      </w:r>
    </w:p>
    <w:p w:rsidR="0068310D" w:rsidRPr="002B481A" w:rsidRDefault="0068310D" w:rsidP="002B481A">
      <w:pPr>
        <w:jc w:val="both"/>
        <w:rPr>
          <w:rFonts w:cs="Tahoma"/>
          <w:sz w:val="22"/>
          <w:szCs w:val="22"/>
        </w:rPr>
      </w:pPr>
    </w:p>
    <w:p w:rsidR="0068310D" w:rsidRPr="002B481A" w:rsidRDefault="0068310D" w:rsidP="002B481A">
      <w:pPr>
        <w:pStyle w:val="BodyText"/>
        <w:jc w:val="both"/>
        <w:rPr>
          <w:rFonts w:cs="Tahoma"/>
          <w:sz w:val="22"/>
          <w:szCs w:val="22"/>
        </w:rPr>
      </w:pPr>
      <w:r w:rsidRPr="002B481A">
        <w:rPr>
          <w:rFonts w:cs="Tahoma"/>
          <w:sz w:val="22"/>
          <w:szCs w:val="22"/>
        </w:rPr>
        <w:t>a) public static final String ERROR_COMMENTS_LENGTH = "Comments should not exceed more than 4000 characters"</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Should be “Please enter a valid comment. Comments should not exceed 4000 characters”. And look at the Variable name. Should be something like INVALID_COMMENTS_ERR_MESSAGE.</w:t>
      </w:r>
    </w:p>
    <w:p w:rsidR="0068310D" w:rsidRPr="002B481A" w:rsidRDefault="0068310D" w:rsidP="002B481A">
      <w:pPr>
        <w:jc w:val="both"/>
        <w:rPr>
          <w:rFonts w:cs="Tahoma"/>
          <w:sz w:val="22"/>
          <w:szCs w:val="22"/>
        </w:rPr>
      </w:pPr>
    </w:p>
    <w:p w:rsidR="0068310D" w:rsidRPr="002B481A" w:rsidRDefault="0068310D" w:rsidP="002B481A">
      <w:pPr>
        <w:pStyle w:val="Heading2"/>
        <w:suppressAutoHyphens/>
        <w:spacing w:before="120"/>
        <w:rPr>
          <w:rFonts w:cs="Tahoma"/>
          <w:b w:val="0"/>
          <w:sz w:val="22"/>
          <w:szCs w:val="22"/>
          <w:u w:val="single"/>
        </w:rPr>
      </w:pPr>
      <w:bookmarkStart w:id="515" w:name="_Toc130186715"/>
      <w:bookmarkStart w:id="516" w:name="_Toc233698842"/>
      <w:bookmarkStart w:id="517" w:name="_Toc382839405"/>
      <w:bookmarkStart w:id="518" w:name="_Toc382839505"/>
      <w:bookmarkStart w:id="519" w:name="_Toc382839634"/>
      <w:bookmarkStart w:id="520" w:name="_Toc382839892"/>
      <w:bookmarkStart w:id="521" w:name="_Toc382840285"/>
      <w:r w:rsidRPr="002B481A">
        <w:rPr>
          <w:rFonts w:cs="Tahoma"/>
          <w:b w:val="0"/>
          <w:sz w:val="22"/>
          <w:szCs w:val="22"/>
          <w:u w:val="single"/>
        </w:rPr>
        <w:t>Make sure the XML Data is handled appropriately</w:t>
      </w:r>
      <w:bookmarkEnd w:id="515"/>
      <w:bookmarkEnd w:id="516"/>
      <w:bookmarkEnd w:id="517"/>
      <w:bookmarkEnd w:id="518"/>
      <w:bookmarkEnd w:id="519"/>
      <w:bookmarkEnd w:id="520"/>
      <w:bookmarkEnd w:id="521"/>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One of the most important things we need to concentrate is handling the XML data appropriately. Most of the times this is not taken care. First Of all we need to decide the mode of parsing the XML.</w:t>
      </w:r>
    </w:p>
    <w:p w:rsidR="0068310D" w:rsidRPr="002B481A" w:rsidRDefault="0068310D" w:rsidP="002B481A">
      <w:pPr>
        <w:jc w:val="both"/>
        <w:rPr>
          <w:rFonts w:cs="Tahoma"/>
          <w:sz w:val="22"/>
          <w:szCs w:val="22"/>
        </w:rPr>
      </w:pPr>
      <w:r w:rsidRPr="002B481A">
        <w:rPr>
          <w:rFonts w:cs="Tahoma"/>
          <w:sz w:val="22"/>
          <w:szCs w:val="22"/>
        </w:rPr>
        <w:t>Decide DOM/SAX parsers based on requirement to modify / Read the XML Data.</w:t>
      </w:r>
    </w:p>
    <w:p w:rsidR="0068310D" w:rsidRPr="002B481A" w:rsidRDefault="0068310D" w:rsidP="002B481A">
      <w:pPr>
        <w:jc w:val="both"/>
        <w:rPr>
          <w:rFonts w:cs="Tahoma"/>
          <w:sz w:val="22"/>
          <w:szCs w:val="22"/>
        </w:rPr>
      </w:pPr>
    </w:p>
    <w:p w:rsidR="0068310D" w:rsidRPr="002B481A" w:rsidRDefault="0068310D" w:rsidP="002B481A">
      <w:pPr>
        <w:pStyle w:val="Heading2"/>
        <w:suppressAutoHyphens/>
        <w:spacing w:before="120"/>
        <w:rPr>
          <w:rFonts w:cs="Tahoma"/>
          <w:b w:val="0"/>
          <w:sz w:val="22"/>
          <w:szCs w:val="22"/>
          <w:u w:val="single"/>
        </w:rPr>
      </w:pPr>
      <w:bookmarkStart w:id="522" w:name="_Toc130186716"/>
      <w:bookmarkStart w:id="523" w:name="_Toc233698843"/>
      <w:bookmarkStart w:id="524" w:name="_Toc382839406"/>
      <w:bookmarkStart w:id="525" w:name="_Toc382839506"/>
      <w:bookmarkStart w:id="526" w:name="_Toc382839635"/>
      <w:bookmarkStart w:id="527" w:name="_Toc382839893"/>
      <w:bookmarkStart w:id="528" w:name="_Toc382840286"/>
      <w:r w:rsidRPr="002B481A">
        <w:rPr>
          <w:rFonts w:cs="Tahoma"/>
          <w:b w:val="0"/>
          <w:sz w:val="22"/>
          <w:szCs w:val="22"/>
          <w:u w:val="single"/>
        </w:rPr>
        <w:lastRenderedPageBreak/>
        <w:t>Log in-sensitive and required Data</w:t>
      </w:r>
      <w:bookmarkEnd w:id="522"/>
      <w:bookmarkEnd w:id="523"/>
      <w:bookmarkEnd w:id="524"/>
      <w:bookmarkEnd w:id="525"/>
      <w:bookmarkEnd w:id="526"/>
      <w:bookmarkEnd w:id="527"/>
      <w:bookmarkEnd w:id="528"/>
    </w:p>
    <w:p w:rsidR="0068310D" w:rsidRPr="002B481A" w:rsidRDefault="0068310D" w:rsidP="002B481A">
      <w:pPr>
        <w:jc w:val="both"/>
        <w:rPr>
          <w:rFonts w:cs="Tahoma"/>
          <w:sz w:val="22"/>
          <w:szCs w:val="22"/>
        </w:rPr>
      </w:pPr>
      <w:r w:rsidRPr="002B481A">
        <w:rPr>
          <w:rFonts w:cs="Tahoma"/>
          <w:sz w:val="22"/>
          <w:szCs w:val="22"/>
        </w:rPr>
        <w:t xml:space="preserve">   Logging information is one of the most important things in a project. Unless we log the information we will not be able to debug the application. At the same time usage of Excessive logging information is not advisable as the data is going to be stored in the log file.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Kindly make sure that we are not logging any sensitive data like Password etc. If we log the password, then there is no need to maintain any password. Any one can open the log file and take the password of the logged in user.</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When we log any information, please use appropriate Log methods &amp; DEBUG LEVEL. Please use log.error for logging errors, log.info for logging information’s &amp; messages etc.</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pStyle w:val="Heading2"/>
        <w:suppressAutoHyphens/>
        <w:spacing w:before="120"/>
        <w:rPr>
          <w:rFonts w:cs="Tahoma"/>
          <w:b w:val="0"/>
          <w:sz w:val="22"/>
          <w:szCs w:val="22"/>
          <w:u w:val="single"/>
        </w:rPr>
      </w:pPr>
      <w:bookmarkStart w:id="529" w:name="_Toc130186717"/>
      <w:bookmarkStart w:id="530" w:name="_Toc233698844"/>
      <w:bookmarkStart w:id="531" w:name="_Toc382839407"/>
      <w:bookmarkStart w:id="532" w:name="_Toc382839507"/>
      <w:bookmarkStart w:id="533" w:name="_Toc382839636"/>
      <w:bookmarkStart w:id="534" w:name="_Toc382839894"/>
      <w:bookmarkStart w:id="535" w:name="_Toc382840287"/>
      <w:r w:rsidRPr="002B481A">
        <w:rPr>
          <w:rFonts w:cs="Tahoma"/>
          <w:b w:val="0"/>
          <w:sz w:val="22"/>
          <w:szCs w:val="22"/>
          <w:u w:val="single"/>
        </w:rPr>
        <w:t>Try to make use of the common codes available in the project without over ridding</w:t>
      </w:r>
      <w:bookmarkEnd w:id="529"/>
      <w:bookmarkEnd w:id="530"/>
      <w:bookmarkEnd w:id="531"/>
      <w:bookmarkEnd w:id="532"/>
      <w:bookmarkEnd w:id="533"/>
      <w:bookmarkEnd w:id="534"/>
      <w:bookmarkEnd w:id="535"/>
    </w:p>
    <w:p w:rsidR="0068310D" w:rsidRPr="002B481A" w:rsidRDefault="0068310D" w:rsidP="002B481A">
      <w:pPr>
        <w:jc w:val="both"/>
        <w:rPr>
          <w:rFonts w:cs="Tahoma"/>
          <w:sz w:val="22"/>
          <w:szCs w:val="22"/>
        </w:rPr>
      </w:pPr>
      <w:r w:rsidRPr="002B481A">
        <w:rPr>
          <w:rFonts w:cs="Tahoma"/>
          <w:sz w:val="22"/>
          <w:szCs w:val="22"/>
        </w:rPr>
        <w:t xml:space="preserve">  Always look for common codes available in project. Please try to reuse existing codes instead of rewriting them in each place wherever it is required.</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Consider the stripTimeFromDate example.</w:t>
      </w:r>
    </w:p>
    <w:p w:rsidR="0068310D" w:rsidRPr="002B481A" w:rsidRDefault="0068310D" w:rsidP="002B481A">
      <w:pPr>
        <w:pStyle w:val="Heading2"/>
        <w:suppressAutoHyphens/>
        <w:spacing w:before="120"/>
        <w:rPr>
          <w:rFonts w:cs="Tahoma"/>
          <w:b w:val="0"/>
          <w:sz w:val="22"/>
          <w:szCs w:val="22"/>
          <w:u w:val="single"/>
        </w:rPr>
      </w:pPr>
      <w:r w:rsidRPr="002B481A">
        <w:rPr>
          <w:rFonts w:cs="Tahoma"/>
          <w:b w:val="0"/>
          <w:sz w:val="22"/>
          <w:szCs w:val="22"/>
          <w:u w:val="single"/>
        </w:rPr>
        <w:t xml:space="preserve"> </w:t>
      </w:r>
      <w:bookmarkStart w:id="536" w:name="_Toc130186718"/>
      <w:bookmarkStart w:id="537" w:name="_Toc233698845"/>
      <w:bookmarkStart w:id="538" w:name="_Toc382839408"/>
      <w:bookmarkStart w:id="539" w:name="_Toc382839508"/>
      <w:bookmarkStart w:id="540" w:name="_Toc382839637"/>
      <w:bookmarkStart w:id="541" w:name="_Toc382839895"/>
      <w:bookmarkStart w:id="542" w:name="_Toc382840288"/>
      <w:r w:rsidRPr="002B481A">
        <w:rPr>
          <w:rFonts w:cs="Tahoma"/>
          <w:b w:val="0"/>
          <w:sz w:val="22"/>
          <w:szCs w:val="22"/>
          <w:u w:val="single"/>
        </w:rPr>
        <w:t>Make sure the file names all are in lower case except that of Java Files.</w:t>
      </w:r>
      <w:bookmarkEnd w:id="536"/>
      <w:bookmarkEnd w:id="537"/>
      <w:bookmarkEnd w:id="538"/>
      <w:bookmarkEnd w:id="539"/>
      <w:bookmarkEnd w:id="540"/>
      <w:bookmarkEnd w:id="541"/>
      <w:bookmarkEnd w:id="542"/>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Whenever we code, we always make an assumption that the operating system in which we are developing will be the same as that of production. But the truth is not that. We are developing in “Windows” Operating System, but most of the times the application is deployed only in linux. Linux OS is very sensitive with respect to files.</w:t>
      </w:r>
    </w:p>
    <w:p w:rsidR="0068310D" w:rsidRPr="002B481A" w:rsidRDefault="0068310D" w:rsidP="002B481A">
      <w:pPr>
        <w:jc w:val="both"/>
        <w:rPr>
          <w:rFonts w:cs="Tahoma"/>
          <w:sz w:val="22"/>
          <w:szCs w:val="22"/>
        </w:rPr>
      </w:pPr>
      <w:r w:rsidRPr="002B481A">
        <w:rPr>
          <w:rFonts w:cs="Tahoma"/>
          <w:sz w:val="22"/>
          <w:szCs w:val="22"/>
        </w:rPr>
        <w:t xml:space="preserve">  So in order to make sure that our application works in both environment, please follow few instructions </w:t>
      </w:r>
    </w:p>
    <w:p w:rsidR="0068310D" w:rsidRPr="002B481A" w:rsidRDefault="0068310D" w:rsidP="00B6291F">
      <w:pPr>
        <w:numPr>
          <w:ilvl w:val="0"/>
          <w:numId w:val="9"/>
        </w:numPr>
        <w:suppressAutoHyphens/>
        <w:jc w:val="both"/>
        <w:rPr>
          <w:rFonts w:cs="Tahoma"/>
          <w:sz w:val="22"/>
          <w:szCs w:val="22"/>
        </w:rPr>
      </w:pPr>
      <w:r w:rsidRPr="002B481A">
        <w:rPr>
          <w:rFonts w:cs="Tahoma"/>
          <w:sz w:val="22"/>
          <w:szCs w:val="22"/>
        </w:rPr>
        <w:t>Always have the File names in lower case ( Except Java files )</w:t>
      </w:r>
    </w:p>
    <w:p w:rsidR="0068310D" w:rsidRPr="002B481A" w:rsidRDefault="0068310D" w:rsidP="00B6291F">
      <w:pPr>
        <w:numPr>
          <w:ilvl w:val="0"/>
          <w:numId w:val="9"/>
        </w:numPr>
        <w:suppressAutoHyphens/>
        <w:jc w:val="both"/>
        <w:rPr>
          <w:rFonts w:cs="Tahoma"/>
          <w:sz w:val="22"/>
          <w:szCs w:val="22"/>
        </w:rPr>
      </w:pPr>
      <w:r w:rsidRPr="002B481A">
        <w:rPr>
          <w:rFonts w:cs="Tahoma"/>
          <w:sz w:val="22"/>
          <w:szCs w:val="22"/>
        </w:rPr>
        <w:t>Make sure we use the File.SeparatorChar to specify the file path inorder to refer any Files from the Server or use ResourceLoaders to load any files from Server. Do not specify the file path  as XXX//XXXX//XX.XX or XXX\XXXX\XX.XX</w:t>
      </w:r>
    </w:p>
    <w:p w:rsidR="0068310D" w:rsidRPr="002B481A" w:rsidRDefault="0068310D" w:rsidP="00B6291F">
      <w:pPr>
        <w:numPr>
          <w:ilvl w:val="0"/>
          <w:numId w:val="9"/>
        </w:numPr>
        <w:suppressAutoHyphens/>
        <w:jc w:val="both"/>
        <w:rPr>
          <w:rFonts w:cs="Tahoma"/>
          <w:sz w:val="22"/>
          <w:szCs w:val="22"/>
        </w:rPr>
      </w:pPr>
      <w:r w:rsidRPr="002B481A">
        <w:rPr>
          <w:rFonts w:cs="Tahoma"/>
          <w:sz w:val="22"/>
          <w:szCs w:val="22"/>
        </w:rPr>
        <w:t>Try to avoid storing any files physically in the server through Coding. Because the user may not have privileges to store any files.</w:t>
      </w:r>
    </w:p>
    <w:p w:rsidR="0068310D" w:rsidRPr="002B481A" w:rsidRDefault="0068310D" w:rsidP="002B481A">
      <w:pPr>
        <w:pStyle w:val="Heading2"/>
        <w:suppressAutoHyphens/>
        <w:spacing w:before="120"/>
        <w:rPr>
          <w:rFonts w:cs="Tahoma"/>
          <w:b w:val="0"/>
          <w:sz w:val="22"/>
          <w:szCs w:val="22"/>
          <w:u w:val="single"/>
        </w:rPr>
      </w:pPr>
      <w:r w:rsidRPr="002B481A">
        <w:rPr>
          <w:rFonts w:cs="Tahoma"/>
          <w:b w:val="0"/>
          <w:sz w:val="22"/>
          <w:szCs w:val="22"/>
          <w:u w:val="single"/>
        </w:rPr>
        <w:t xml:space="preserve"> </w:t>
      </w:r>
      <w:bookmarkStart w:id="543" w:name="_Toc130186719"/>
      <w:bookmarkStart w:id="544" w:name="_Toc233698846"/>
      <w:bookmarkStart w:id="545" w:name="_Toc382839409"/>
      <w:bookmarkStart w:id="546" w:name="_Toc382839509"/>
      <w:bookmarkStart w:id="547" w:name="_Toc382839638"/>
      <w:bookmarkStart w:id="548" w:name="_Toc382839896"/>
      <w:bookmarkStart w:id="549" w:name="_Toc382840289"/>
      <w:r w:rsidRPr="002B481A">
        <w:rPr>
          <w:rFonts w:cs="Tahoma"/>
          <w:b w:val="0"/>
          <w:sz w:val="22"/>
          <w:szCs w:val="22"/>
          <w:u w:val="single"/>
        </w:rPr>
        <w:t>Try to use project level methods for displaying messages / confirmation</w:t>
      </w:r>
      <w:bookmarkEnd w:id="543"/>
      <w:bookmarkEnd w:id="544"/>
      <w:bookmarkEnd w:id="545"/>
      <w:bookmarkEnd w:id="546"/>
      <w:bookmarkEnd w:id="547"/>
      <w:bookmarkEnd w:id="548"/>
      <w:bookmarkEnd w:id="549"/>
      <w:r w:rsidRPr="002B481A">
        <w:rPr>
          <w:rFonts w:cs="Tahoma"/>
          <w:b w:val="0"/>
          <w:sz w:val="22"/>
          <w:szCs w:val="22"/>
          <w:u w:val="single"/>
        </w:rPr>
        <w:t xml:space="preserve"> </w:t>
      </w:r>
    </w:p>
    <w:p w:rsidR="0068310D" w:rsidRPr="002B481A" w:rsidRDefault="0068310D" w:rsidP="002B481A">
      <w:pPr>
        <w:jc w:val="both"/>
        <w:rPr>
          <w:rFonts w:cs="Tahoma"/>
          <w:sz w:val="22"/>
          <w:szCs w:val="22"/>
        </w:rPr>
      </w:pPr>
      <w:r w:rsidRPr="002B481A">
        <w:rPr>
          <w:rFonts w:cs="Tahoma"/>
          <w:sz w:val="22"/>
          <w:szCs w:val="22"/>
        </w:rPr>
        <w:t xml:space="preserve">     Always have a project level methods for displaying any messages / Confirmations to the user. Always use these wrapper methods in the code instead of calling alert &amp; confirm straight away. So that incase if necessary to show the custom message dialogs we shall change it in a fraction of second.</w:t>
      </w:r>
    </w:p>
    <w:p w:rsidR="0068310D" w:rsidRPr="002B481A" w:rsidRDefault="0068310D" w:rsidP="002B481A">
      <w:pPr>
        <w:jc w:val="both"/>
        <w:rPr>
          <w:rFonts w:cs="Tahoma"/>
          <w:sz w:val="22"/>
          <w:szCs w:val="22"/>
        </w:rPr>
      </w:pPr>
    </w:p>
    <w:p w:rsidR="0068310D" w:rsidRPr="002B481A" w:rsidRDefault="0068310D" w:rsidP="002B481A">
      <w:pPr>
        <w:pStyle w:val="Heading2"/>
        <w:suppressAutoHyphens/>
        <w:spacing w:before="120"/>
        <w:rPr>
          <w:rFonts w:cs="Tahoma"/>
          <w:b w:val="0"/>
          <w:sz w:val="22"/>
          <w:szCs w:val="22"/>
          <w:u w:val="single"/>
        </w:rPr>
      </w:pPr>
      <w:r w:rsidRPr="002B481A">
        <w:rPr>
          <w:rFonts w:cs="Tahoma"/>
          <w:b w:val="0"/>
          <w:sz w:val="22"/>
          <w:szCs w:val="22"/>
          <w:u w:val="single"/>
        </w:rPr>
        <w:t xml:space="preserve"> </w:t>
      </w:r>
      <w:bookmarkStart w:id="550" w:name="_Toc130186720"/>
      <w:bookmarkStart w:id="551" w:name="_Toc233698847"/>
      <w:bookmarkStart w:id="552" w:name="_Toc382839410"/>
      <w:bookmarkStart w:id="553" w:name="_Toc382839510"/>
      <w:bookmarkStart w:id="554" w:name="_Toc382839639"/>
      <w:bookmarkStart w:id="555" w:name="_Toc382839897"/>
      <w:bookmarkStart w:id="556" w:name="_Toc382840290"/>
      <w:r w:rsidRPr="002B481A">
        <w:rPr>
          <w:rFonts w:cs="Tahoma"/>
          <w:b w:val="0"/>
          <w:sz w:val="22"/>
          <w:szCs w:val="22"/>
          <w:u w:val="single"/>
        </w:rPr>
        <w:t>Avoid retrieving data from Session / Request many times . instead get them once and use them where ever required</w:t>
      </w:r>
      <w:bookmarkEnd w:id="550"/>
      <w:bookmarkEnd w:id="551"/>
      <w:bookmarkEnd w:id="552"/>
      <w:bookmarkEnd w:id="553"/>
      <w:bookmarkEnd w:id="554"/>
      <w:bookmarkEnd w:id="555"/>
      <w:bookmarkEnd w:id="556"/>
    </w:p>
    <w:p w:rsidR="0068310D" w:rsidRPr="002B481A" w:rsidRDefault="0068310D" w:rsidP="002B481A">
      <w:pPr>
        <w:jc w:val="both"/>
        <w:rPr>
          <w:rFonts w:cs="Tahoma"/>
          <w:sz w:val="22"/>
          <w:szCs w:val="22"/>
        </w:rPr>
      </w:pPr>
      <w:r w:rsidRPr="002B481A">
        <w:rPr>
          <w:rFonts w:cs="Tahoma"/>
          <w:sz w:val="22"/>
          <w:szCs w:val="22"/>
        </w:rPr>
        <w:t xml:space="preserve">    Try to avoid fetching of same data from Request / Session </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 xml:space="preserve"> if (request</w:t>
      </w:r>
      <w:r w:rsidRPr="002B481A">
        <w:rPr>
          <w:rFonts w:cs="Tahoma"/>
          <w:sz w:val="22"/>
          <w:szCs w:val="22"/>
        </w:rPr>
        <w:br/>
        <w:t>.getParameter(SupplierConstants.FORM_PARAM_NAME_ROWS_PER_PAGE) != null) {</w:t>
      </w:r>
      <w:r w:rsidRPr="002B481A">
        <w:rPr>
          <w:rFonts w:cs="Tahoma"/>
          <w:sz w:val="22"/>
          <w:szCs w:val="22"/>
        </w:rPr>
        <w:br/>
        <w:t>selectedRowsPerPage = request</w:t>
      </w:r>
      <w:r w:rsidRPr="002B481A">
        <w:rPr>
          <w:rFonts w:cs="Tahoma"/>
          <w:sz w:val="22"/>
          <w:szCs w:val="22"/>
        </w:rPr>
        <w:br/>
        <w:t>.getParameter(SupplierConstants.FORM_PARAM_NAME_ROWS_PER_PAGE);</w:t>
      </w:r>
      <w:r w:rsidRPr="002B481A">
        <w:rPr>
          <w:rFonts w:cs="Tahoma"/>
          <w:sz w:val="22"/>
          <w:szCs w:val="22"/>
        </w:rPr>
        <w:br/>
        <w:t>}</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Instead we shall retrieve the data from request once and then use them later.</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pStyle w:val="Heading2"/>
        <w:suppressAutoHyphens/>
        <w:spacing w:before="120"/>
        <w:rPr>
          <w:rFonts w:cs="Tahoma"/>
          <w:b w:val="0"/>
          <w:sz w:val="22"/>
          <w:szCs w:val="22"/>
          <w:u w:val="single"/>
        </w:rPr>
      </w:pPr>
      <w:r w:rsidRPr="002B481A">
        <w:rPr>
          <w:rFonts w:cs="Tahoma"/>
          <w:b w:val="0"/>
          <w:sz w:val="22"/>
          <w:szCs w:val="22"/>
          <w:u w:val="single"/>
        </w:rPr>
        <w:t xml:space="preserve"> </w:t>
      </w:r>
      <w:bookmarkStart w:id="557" w:name="_Toc130186721"/>
      <w:bookmarkStart w:id="558" w:name="_Toc233698848"/>
      <w:bookmarkStart w:id="559" w:name="_Toc382839411"/>
      <w:bookmarkStart w:id="560" w:name="_Toc382839511"/>
      <w:bookmarkStart w:id="561" w:name="_Toc382839640"/>
      <w:bookmarkStart w:id="562" w:name="_Toc382839898"/>
      <w:bookmarkStart w:id="563" w:name="_Toc382840291"/>
      <w:r w:rsidRPr="002B481A">
        <w:rPr>
          <w:rFonts w:cs="Tahoma"/>
          <w:b w:val="0"/>
          <w:sz w:val="22"/>
          <w:szCs w:val="22"/>
          <w:u w:val="single"/>
        </w:rPr>
        <w:t>Try to keep the logic as simple as it can be</w:t>
      </w:r>
      <w:bookmarkEnd w:id="557"/>
      <w:bookmarkEnd w:id="558"/>
      <w:bookmarkEnd w:id="559"/>
      <w:bookmarkEnd w:id="560"/>
      <w:bookmarkEnd w:id="561"/>
      <w:bookmarkEnd w:id="562"/>
      <w:bookmarkEnd w:id="563"/>
      <w:r w:rsidRPr="002B481A">
        <w:rPr>
          <w:rFonts w:cs="Tahoma"/>
          <w:b w:val="0"/>
          <w:sz w:val="22"/>
          <w:szCs w:val="22"/>
          <w:u w:val="single"/>
        </w:rPr>
        <w:t xml:space="preserve">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Lets consider a sample that logged in user has some roles , we need to create an XML data with all roles , by having an attribute for specifying whether the logged in used has this role assigned to him or not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Normally we write a step like this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private boolean isLoginUserRole(Connection conn, String roleDesc)</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r>
      <w:r w:rsidRPr="002B481A">
        <w:rPr>
          <w:rFonts w:cs="Tahoma"/>
          <w:sz w:val="22"/>
          <w:szCs w:val="22"/>
        </w:rPr>
        <w:tab/>
        <w:t>throws Exception {</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String[] roles = profile.getRoles();</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boolean isLoginUserRoleflag = false;</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for (int i = 0; i &lt; roles.length; i++) {</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r>
      <w:r w:rsidRPr="002B481A">
        <w:rPr>
          <w:rFonts w:cs="Tahoma"/>
          <w:sz w:val="22"/>
          <w:szCs w:val="22"/>
        </w:rPr>
        <w:tab/>
        <w:t>if (roleDesc.equalsIgnoreCase(roles[i])) {</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r>
      <w:r w:rsidRPr="002B481A">
        <w:rPr>
          <w:rFonts w:cs="Tahoma"/>
          <w:sz w:val="22"/>
          <w:szCs w:val="22"/>
        </w:rPr>
        <w:tab/>
      </w:r>
      <w:r w:rsidRPr="002B481A">
        <w:rPr>
          <w:rFonts w:cs="Tahoma"/>
          <w:sz w:val="22"/>
          <w:szCs w:val="22"/>
        </w:rPr>
        <w:tab/>
        <w:t>isLoginUserRoleflag = true;</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r>
      <w:r w:rsidRPr="002B481A">
        <w:rPr>
          <w:rFonts w:cs="Tahoma"/>
          <w:sz w:val="22"/>
          <w:szCs w:val="22"/>
        </w:rPr>
        <w:tab/>
      </w:r>
      <w:r w:rsidRPr="002B481A">
        <w:rPr>
          <w:rFonts w:cs="Tahoma"/>
          <w:sz w:val="22"/>
          <w:szCs w:val="22"/>
        </w:rPr>
        <w:tab/>
        <w:t>return isLoginUserRoleflag;</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r>
      <w:r w:rsidRPr="002B481A">
        <w:rPr>
          <w:rFonts w:cs="Tahoma"/>
          <w:sz w:val="22"/>
          <w:szCs w:val="22"/>
        </w:rPr>
        <w:tab/>
        <w:t>}</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t>return isLoginUserRoleflag;</w:t>
      </w:r>
    </w:p>
    <w:p w:rsidR="0068310D" w:rsidRPr="002B481A" w:rsidRDefault="0068310D" w:rsidP="002B481A">
      <w:pPr>
        <w:jc w:val="both"/>
        <w:rPr>
          <w:rFonts w:cs="Tahoma"/>
          <w:sz w:val="22"/>
          <w:szCs w:val="22"/>
        </w:rPr>
      </w:pPr>
      <w:r w:rsidRPr="002B481A">
        <w:rPr>
          <w:rFonts w:cs="Tahoma"/>
          <w:sz w:val="22"/>
          <w:szCs w:val="22"/>
        </w:rPr>
        <w:tab/>
        <w:t>}</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Then call this method for each role .Now lets consider the complexity and poor usage to Java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Lets consider there are 15 roles in the Database, and the logged in user has 7 roles.</w:t>
      </w:r>
    </w:p>
    <w:p w:rsidR="0068310D" w:rsidRPr="002B481A" w:rsidRDefault="0068310D" w:rsidP="002B481A">
      <w:pPr>
        <w:jc w:val="both"/>
        <w:rPr>
          <w:rFonts w:cs="Tahoma"/>
          <w:sz w:val="22"/>
          <w:szCs w:val="22"/>
        </w:rPr>
      </w:pPr>
      <w:r w:rsidRPr="002B481A">
        <w:rPr>
          <w:rFonts w:cs="Tahoma"/>
          <w:sz w:val="22"/>
          <w:szCs w:val="22"/>
        </w:rPr>
        <w:t>This method is called 15 times with the loop running 15X7 times. Each time the loop gets through the value , we are comparing the Role by using “EqualsIgnoreCase” which again converts the role all to upper case ,all kinds of string modifications are going to happen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u w:val="single"/>
        </w:rPr>
      </w:pPr>
      <w:r w:rsidRPr="002B481A">
        <w:rPr>
          <w:rFonts w:cs="Tahoma"/>
          <w:sz w:val="22"/>
          <w:szCs w:val="22"/>
          <w:u w:val="single"/>
        </w:rPr>
        <w:t xml:space="preserve">Simplest way!! </w:t>
      </w:r>
    </w:p>
    <w:p w:rsidR="0068310D" w:rsidRPr="002B481A" w:rsidRDefault="0068310D" w:rsidP="002B481A">
      <w:pPr>
        <w:jc w:val="both"/>
        <w:rPr>
          <w:rFonts w:cs="Tahoma"/>
          <w:sz w:val="22"/>
          <w:szCs w:val="22"/>
        </w:rPr>
      </w:pPr>
    </w:p>
    <w:p w:rsidR="0068310D" w:rsidRPr="002B481A" w:rsidRDefault="0068310D" w:rsidP="00B6291F">
      <w:pPr>
        <w:numPr>
          <w:ilvl w:val="0"/>
          <w:numId w:val="10"/>
        </w:numPr>
        <w:suppressAutoHyphens/>
        <w:jc w:val="both"/>
        <w:rPr>
          <w:rFonts w:cs="Tahoma"/>
          <w:sz w:val="22"/>
          <w:szCs w:val="22"/>
        </w:rPr>
      </w:pPr>
      <w:r w:rsidRPr="002B481A">
        <w:rPr>
          <w:rFonts w:cs="Tahoma"/>
          <w:sz w:val="22"/>
          <w:szCs w:val="22"/>
        </w:rPr>
        <w:t>Add all the Roles assigned to the user in a HashMap, pass the Role Name as key and find out whether the Role is assigned to the user or not based on the value returned by HashMap.</w:t>
      </w:r>
    </w:p>
    <w:p w:rsidR="0068310D" w:rsidRPr="002B481A" w:rsidRDefault="0068310D" w:rsidP="00B6291F">
      <w:pPr>
        <w:numPr>
          <w:ilvl w:val="0"/>
          <w:numId w:val="10"/>
        </w:numPr>
        <w:suppressAutoHyphens/>
        <w:jc w:val="both"/>
        <w:rPr>
          <w:rFonts w:cs="Tahoma"/>
          <w:sz w:val="22"/>
          <w:szCs w:val="22"/>
        </w:rPr>
      </w:pPr>
      <w:r w:rsidRPr="002B481A">
        <w:rPr>
          <w:rFonts w:cs="Tahoma"/>
          <w:sz w:val="22"/>
          <w:szCs w:val="22"/>
        </w:rPr>
        <w:t>Add the Roles assigned to the used into an ArrayList, use the contains method to find them .</w:t>
      </w:r>
    </w:p>
    <w:p w:rsidR="0068310D" w:rsidRPr="002B481A" w:rsidRDefault="0068310D" w:rsidP="002B481A">
      <w:pPr>
        <w:pStyle w:val="Normal-mod"/>
        <w:jc w:val="both"/>
        <w:rPr>
          <w:rFonts w:ascii="Tahoma" w:hAnsi="Tahoma"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Why are these Collections effective than looping?</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There is something called  “HashCode” for all the objects that we create in Java and they are unique. When we search using a HashMap or ArrayList, they are going to fetch the data using this HashCode, which is the most efficient way.</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When we write a code simpler, we can read it and understand it without having much trouble. Code maintenance will be simple and one can make the code to bend in all possible ways without modifying much.</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Attached is some sample for how a complex &amp; simple code look.</w:t>
      </w:r>
    </w:p>
    <w:p w:rsidR="0068310D" w:rsidRPr="002B481A" w:rsidRDefault="00B6291F" w:rsidP="002B481A">
      <w:pPr>
        <w:jc w:val="both"/>
        <w:rPr>
          <w:rFonts w:cs="Tahoma"/>
          <w:sz w:val="22"/>
          <w:szCs w:val="22"/>
        </w:rPr>
      </w:pPr>
      <w:r>
        <w:rPr>
          <w:rFonts w:cs="Tahoma"/>
          <w:noProof/>
          <w:sz w:val="22"/>
          <w:szCs w:val="22"/>
        </w:rPr>
        <w:object w:dxaOrig="1440" w:dyaOrig="1440">
          <v:shape id="_x0000_s1068" type="#_x0000_t75" style="position:absolute;left:0;text-align:left;margin-left:162pt;margin-top:24.7pt;width:117pt;height:38.25pt;z-index:251660288" o:allowincell="f" stroked="t">
            <v:imagedata r:id="rId20" o:title=""/>
            <w10:wrap type="topAndBottom"/>
          </v:shape>
          <o:OLEObject Type="Embed" ProgID="Package" ShapeID="_x0000_s1068" DrawAspect="Content" ObjectID="_1533139982" r:id="rId21"/>
        </w:object>
      </w:r>
      <w:r>
        <w:rPr>
          <w:rFonts w:cs="Tahoma"/>
          <w:noProof/>
          <w:sz w:val="22"/>
          <w:szCs w:val="22"/>
        </w:rPr>
        <w:object w:dxaOrig="1440" w:dyaOrig="1440">
          <v:shape id="_x0000_s1067" type="#_x0000_t75" style="position:absolute;left:0;text-align:left;margin-left:3.6pt;margin-top:24.7pt;width:117pt;height:38.25pt;z-index:251659264" o:allowincell="f" stroked="t">
            <v:imagedata r:id="rId22" o:title=""/>
            <w10:wrap type="topAndBottom"/>
          </v:shape>
          <o:OLEObject Type="Embed" ProgID="Package" ShapeID="_x0000_s1067" DrawAspect="Content" ObjectID="_1533139983" r:id="rId23"/>
        </w:object>
      </w:r>
    </w:p>
    <w:p w:rsidR="0068310D" w:rsidRPr="002B481A" w:rsidRDefault="0068310D" w:rsidP="002B481A">
      <w:pPr>
        <w:jc w:val="both"/>
        <w:rPr>
          <w:rFonts w:cs="Tahoma"/>
          <w:sz w:val="22"/>
          <w:szCs w:val="22"/>
        </w:rPr>
      </w:pPr>
    </w:p>
    <w:p w:rsidR="0068310D" w:rsidRPr="002B481A" w:rsidRDefault="0068310D" w:rsidP="002B481A">
      <w:pPr>
        <w:pStyle w:val="Heading2"/>
        <w:suppressAutoHyphens/>
        <w:spacing w:before="120"/>
        <w:rPr>
          <w:rFonts w:cs="Tahoma"/>
          <w:b w:val="0"/>
          <w:sz w:val="22"/>
          <w:szCs w:val="22"/>
          <w:u w:val="single"/>
        </w:rPr>
      </w:pPr>
      <w:r w:rsidRPr="002B481A">
        <w:rPr>
          <w:rFonts w:cs="Tahoma"/>
          <w:b w:val="0"/>
          <w:sz w:val="22"/>
          <w:szCs w:val="22"/>
          <w:u w:val="single"/>
        </w:rPr>
        <w:t xml:space="preserve"> </w:t>
      </w:r>
      <w:bookmarkStart w:id="564" w:name="_Toc130186722"/>
      <w:bookmarkStart w:id="565" w:name="_Toc233698849"/>
      <w:bookmarkStart w:id="566" w:name="_Toc382839412"/>
      <w:bookmarkStart w:id="567" w:name="_Toc382839512"/>
      <w:bookmarkStart w:id="568" w:name="_Toc382839641"/>
      <w:bookmarkStart w:id="569" w:name="_Toc382839899"/>
      <w:bookmarkStart w:id="570" w:name="_Toc382840292"/>
      <w:r w:rsidRPr="002B481A">
        <w:rPr>
          <w:rFonts w:cs="Tahoma"/>
          <w:b w:val="0"/>
          <w:sz w:val="22"/>
          <w:szCs w:val="22"/>
          <w:u w:val="single"/>
        </w:rPr>
        <w:t>Use a separate Java script files for writing scripts</w:t>
      </w:r>
      <w:bookmarkEnd w:id="564"/>
      <w:bookmarkEnd w:id="565"/>
      <w:bookmarkEnd w:id="566"/>
      <w:bookmarkEnd w:id="567"/>
      <w:bookmarkEnd w:id="568"/>
      <w:bookmarkEnd w:id="569"/>
      <w:bookmarkEnd w:id="570"/>
      <w:r w:rsidRPr="002B481A">
        <w:rPr>
          <w:rFonts w:cs="Tahoma"/>
          <w:b w:val="0"/>
          <w:sz w:val="22"/>
          <w:szCs w:val="22"/>
          <w:u w:val="single"/>
        </w:rPr>
        <w:t xml:space="preserve">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If we have lot of JavaScript’s to be written, try to put them in a separate Js file and include them .By doing this we can also hide the logic of script implementation.</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u w:val="single"/>
        </w:rPr>
      </w:pPr>
      <w:r w:rsidRPr="002B481A">
        <w:rPr>
          <w:rFonts w:cs="Tahoma"/>
          <w:sz w:val="22"/>
          <w:szCs w:val="22"/>
        </w:rPr>
        <w:t>Avoid writing lots of JavaScript’s, as some of the browsers cannot execute JavaScript’s.</w:t>
      </w:r>
    </w:p>
    <w:p w:rsidR="0068310D" w:rsidRPr="002B481A" w:rsidRDefault="0068310D" w:rsidP="002B481A">
      <w:pPr>
        <w:pStyle w:val="Heading2"/>
        <w:suppressAutoHyphens/>
        <w:spacing w:before="120"/>
        <w:rPr>
          <w:rFonts w:cs="Tahoma"/>
          <w:b w:val="0"/>
          <w:sz w:val="22"/>
          <w:szCs w:val="22"/>
          <w:u w:val="single"/>
        </w:rPr>
      </w:pPr>
      <w:bookmarkStart w:id="571" w:name="_Toc130186723"/>
      <w:bookmarkStart w:id="572" w:name="_Toc233698850"/>
      <w:bookmarkStart w:id="573" w:name="_Toc382839413"/>
      <w:bookmarkStart w:id="574" w:name="_Toc382839513"/>
      <w:bookmarkStart w:id="575" w:name="_Toc382839642"/>
      <w:bookmarkStart w:id="576" w:name="_Toc382839900"/>
      <w:bookmarkStart w:id="577" w:name="_Toc382840293"/>
      <w:r w:rsidRPr="002B481A">
        <w:rPr>
          <w:rFonts w:cs="Tahoma"/>
          <w:b w:val="0"/>
          <w:sz w:val="22"/>
          <w:szCs w:val="22"/>
          <w:u w:val="single"/>
        </w:rPr>
        <w:t>Use String Buffer for concatenating Strings</w:t>
      </w:r>
      <w:bookmarkEnd w:id="571"/>
      <w:bookmarkEnd w:id="572"/>
      <w:bookmarkEnd w:id="573"/>
      <w:bookmarkEnd w:id="574"/>
      <w:bookmarkEnd w:id="575"/>
      <w:bookmarkEnd w:id="576"/>
      <w:bookmarkEnd w:id="577"/>
      <w:r w:rsidRPr="002B481A">
        <w:rPr>
          <w:rFonts w:cs="Tahoma"/>
          <w:b w:val="0"/>
          <w:sz w:val="22"/>
          <w:szCs w:val="22"/>
          <w:u w:val="single"/>
        </w:rPr>
        <w:t xml:space="preserve">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As we all Know “String” is a immutable class, every time we try to modify the Data, it keeps creating a new Object in the memory, it is not advisable to use “String” objects for data manipulation. Always append method of StringBuffer to manipulate any String. StringBuffer class has got so many methods using, which we shall change, any part of a string, including String reversal.</w:t>
      </w:r>
    </w:p>
    <w:p w:rsidR="0068310D" w:rsidRPr="002B481A" w:rsidRDefault="0068310D" w:rsidP="002B481A">
      <w:pPr>
        <w:pStyle w:val="Heading2"/>
        <w:suppressAutoHyphens/>
        <w:spacing w:before="120"/>
        <w:rPr>
          <w:rFonts w:cs="Tahoma"/>
          <w:b w:val="0"/>
          <w:sz w:val="22"/>
          <w:szCs w:val="22"/>
          <w:u w:val="single"/>
        </w:rPr>
      </w:pPr>
      <w:bookmarkStart w:id="578" w:name="_Toc130186724"/>
      <w:bookmarkStart w:id="579" w:name="_Toc233698851"/>
      <w:bookmarkStart w:id="580" w:name="_Toc382839414"/>
      <w:bookmarkStart w:id="581" w:name="_Toc382839514"/>
      <w:bookmarkStart w:id="582" w:name="_Toc382839643"/>
      <w:bookmarkStart w:id="583" w:name="_Toc382839901"/>
      <w:bookmarkStart w:id="584" w:name="_Toc382840294"/>
      <w:r w:rsidRPr="002B481A">
        <w:rPr>
          <w:rFonts w:cs="Tahoma"/>
          <w:b w:val="0"/>
          <w:sz w:val="22"/>
          <w:szCs w:val="22"/>
          <w:u w:val="single"/>
        </w:rPr>
        <w:t>Avoid hardCoding</w:t>
      </w:r>
      <w:bookmarkEnd w:id="578"/>
      <w:bookmarkEnd w:id="579"/>
      <w:bookmarkEnd w:id="580"/>
      <w:bookmarkEnd w:id="581"/>
      <w:bookmarkEnd w:id="582"/>
      <w:bookmarkEnd w:id="583"/>
      <w:bookmarkEnd w:id="584"/>
      <w:r w:rsidRPr="002B481A">
        <w:rPr>
          <w:rFonts w:cs="Tahoma"/>
          <w:b w:val="0"/>
          <w:sz w:val="22"/>
          <w:szCs w:val="22"/>
          <w:u w:val="single"/>
        </w:rPr>
        <w:t xml:space="preserve"> </w:t>
      </w:r>
    </w:p>
    <w:p w:rsidR="0068310D" w:rsidRPr="002B481A" w:rsidRDefault="0068310D" w:rsidP="002B481A">
      <w:pPr>
        <w:pStyle w:val="Normal-mod"/>
        <w:jc w:val="both"/>
        <w:rPr>
          <w:rFonts w:ascii="Tahoma" w:hAnsi="Tahoma" w:cs="Tahoma"/>
          <w:sz w:val="22"/>
          <w:szCs w:val="22"/>
        </w:rPr>
      </w:pPr>
      <w:r w:rsidRPr="002B481A">
        <w:rPr>
          <w:rFonts w:ascii="Tahoma" w:hAnsi="Tahoma" w:cs="Tahoma"/>
          <w:sz w:val="22"/>
          <w:szCs w:val="22"/>
        </w:rPr>
        <w:t xml:space="preserve">    Please avoid hard coding in any form. Always use Constants to overcome any hard coding. Maintenance of constants can be in any form like an XML File or the simplest is have a Java Constants file for declaring all constants.</w:t>
      </w:r>
    </w:p>
    <w:p w:rsidR="0068310D" w:rsidRPr="002B481A" w:rsidRDefault="0068310D" w:rsidP="002B481A">
      <w:pPr>
        <w:jc w:val="both"/>
        <w:rPr>
          <w:rFonts w:cs="Tahoma"/>
          <w:sz w:val="22"/>
          <w:szCs w:val="22"/>
        </w:rPr>
      </w:pPr>
    </w:p>
    <w:p w:rsidR="0068310D" w:rsidRPr="002B481A" w:rsidRDefault="0068310D" w:rsidP="002B481A">
      <w:pPr>
        <w:pStyle w:val="Heading2"/>
        <w:suppressAutoHyphens/>
        <w:spacing w:before="120"/>
        <w:rPr>
          <w:rFonts w:cs="Tahoma"/>
          <w:b w:val="0"/>
          <w:sz w:val="22"/>
          <w:szCs w:val="22"/>
          <w:u w:val="single"/>
        </w:rPr>
      </w:pPr>
      <w:bookmarkStart w:id="585" w:name="_Toc130186725"/>
      <w:bookmarkStart w:id="586" w:name="_Toc233698852"/>
      <w:bookmarkStart w:id="587" w:name="_Toc382839415"/>
      <w:bookmarkStart w:id="588" w:name="_Toc382839515"/>
      <w:bookmarkStart w:id="589" w:name="_Toc382839644"/>
      <w:bookmarkStart w:id="590" w:name="_Toc382839902"/>
      <w:bookmarkStart w:id="591" w:name="_Toc382840295"/>
      <w:r w:rsidRPr="002B481A">
        <w:rPr>
          <w:rFonts w:cs="Tahoma"/>
          <w:b w:val="0"/>
          <w:sz w:val="22"/>
          <w:szCs w:val="22"/>
          <w:u w:val="single"/>
        </w:rPr>
        <w:t>Implement toString method</w:t>
      </w:r>
      <w:bookmarkEnd w:id="585"/>
      <w:bookmarkEnd w:id="586"/>
      <w:bookmarkEnd w:id="587"/>
      <w:bookmarkEnd w:id="588"/>
      <w:bookmarkEnd w:id="589"/>
      <w:bookmarkEnd w:id="590"/>
      <w:bookmarkEnd w:id="591"/>
      <w:r w:rsidRPr="002B481A">
        <w:rPr>
          <w:rFonts w:cs="Tahoma"/>
          <w:b w:val="0"/>
          <w:sz w:val="22"/>
          <w:szCs w:val="22"/>
          <w:u w:val="single"/>
        </w:rPr>
        <w:t xml:space="preserve"> </w:t>
      </w:r>
    </w:p>
    <w:p w:rsidR="0068310D" w:rsidRPr="002B481A" w:rsidRDefault="0068310D" w:rsidP="002B481A">
      <w:pPr>
        <w:jc w:val="both"/>
        <w:rPr>
          <w:rFonts w:cs="Tahoma"/>
          <w:sz w:val="22"/>
          <w:szCs w:val="22"/>
        </w:rPr>
      </w:pPr>
      <w:r w:rsidRPr="002B481A">
        <w:rPr>
          <w:rFonts w:cs="Tahoma"/>
          <w:sz w:val="22"/>
          <w:szCs w:val="22"/>
        </w:rPr>
        <w:t xml:space="preserve">  The </w:t>
      </w:r>
      <w:r w:rsidRPr="002B481A">
        <w:rPr>
          <w:rStyle w:val="Typewriter"/>
          <w:rFonts w:ascii="Tahoma" w:hAnsi="Tahoma" w:cs="Tahoma"/>
          <w:sz w:val="22"/>
          <w:szCs w:val="22"/>
        </w:rPr>
        <w:t>toString</w:t>
      </w:r>
      <w:r w:rsidRPr="002B481A">
        <w:rPr>
          <w:rFonts w:cs="Tahoma"/>
          <w:sz w:val="22"/>
          <w:szCs w:val="22"/>
        </w:rPr>
        <w:t xml:space="preserve"> method is widely implemented. It provides a simple, convenient mechanism for debugging classes during development, by translating object state into text. It can also be used at runtime for passing informative error messages to </w:t>
      </w:r>
      <w:r w:rsidRPr="002B481A">
        <w:rPr>
          <w:rStyle w:val="Typewriter"/>
          <w:rFonts w:ascii="Tahoma" w:hAnsi="Tahoma" w:cs="Tahoma"/>
          <w:sz w:val="22"/>
          <w:szCs w:val="22"/>
        </w:rPr>
        <w:t>Exception</w:t>
      </w:r>
      <w:r w:rsidRPr="002B481A">
        <w:rPr>
          <w:rFonts w:cs="Tahoma"/>
          <w:sz w:val="22"/>
          <w:szCs w:val="22"/>
        </w:rPr>
        <w:t xml:space="preserve"> constructors and assertions. When used only in this manner, the exact format of </w:t>
      </w:r>
      <w:r w:rsidRPr="002B481A">
        <w:rPr>
          <w:rStyle w:val="Typewriter"/>
          <w:rFonts w:ascii="Tahoma" w:hAnsi="Tahoma" w:cs="Tahoma"/>
          <w:sz w:val="22"/>
          <w:szCs w:val="22"/>
        </w:rPr>
        <w:t>toString</w:t>
      </w:r>
      <w:r w:rsidRPr="002B481A">
        <w:rPr>
          <w:rFonts w:cs="Tahoma"/>
          <w:sz w:val="22"/>
          <w:szCs w:val="22"/>
        </w:rPr>
        <w:t xml:space="preserve"> does not form part of the normal operation of the program.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The </w:t>
      </w:r>
      <w:r w:rsidRPr="002B481A">
        <w:rPr>
          <w:rStyle w:val="Typewriter"/>
          <w:rFonts w:ascii="Tahoma" w:hAnsi="Tahoma" w:cs="Tahoma"/>
          <w:sz w:val="22"/>
          <w:szCs w:val="22"/>
        </w:rPr>
        <w:t>toString</w:t>
      </w:r>
      <w:r w:rsidRPr="002B481A">
        <w:rPr>
          <w:rFonts w:cs="Tahoma"/>
          <w:sz w:val="22"/>
          <w:szCs w:val="22"/>
        </w:rPr>
        <w:t xml:space="preserve"> method may be used more formally, however. A common example is a simple persistence mechanism, in which formatting (</w:t>
      </w:r>
      <w:r w:rsidRPr="002B481A">
        <w:rPr>
          <w:rStyle w:val="Typewriter"/>
          <w:rFonts w:ascii="Tahoma" w:hAnsi="Tahoma" w:cs="Tahoma"/>
          <w:sz w:val="22"/>
          <w:szCs w:val="22"/>
        </w:rPr>
        <w:t>toString</w:t>
      </w:r>
      <w:r w:rsidRPr="002B481A">
        <w:rPr>
          <w:rFonts w:cs="Tahoma"/>
          <w:sz w:val="22"/>
          <w:szCs w:val="22"/>
        </w:rPr>
        <w:t>) and parsing (</w:t>
      </w:r>
      <w:r w:rsidRPr="002B481A">
        <w:rPr>
          <w:rStyle w:val="Typewriter"/>
          <w:rFonts w:ascii="Tahoma" w:hAnsi="Tahoma" w:cs="Tahoma"/>
          <w:sz w:val="22"/>
          <w:szCs w:val="22"/>
        </w:rPr>
        <w:t>valueOf</w:t>
      </w:r>
      <w:r w:rsidRPr="002B481A">
        <w:rPr>
          <w:rFonts w:cs="Tahoma"/>
          <w:sz w:val="22"/>
          <w:szCs w:val="22"/>
        </w:rPr>
        <w:t xml:space="preserve">) services are provided for converting an object to and from a specific textual form. Here, it is particularly important that the exact format of the </w:t>
      </w:r>
      <w:r w:rsidRPr="002B481A">
        <w:rPr>
          <w:rStyle w:val="Typewriter"/>
          <w:rFonts w:ascii="Tahoma" w:hAnsi="Tahoma" w:cs="Tahoma"/>
          <w:sz w:val="22"/>
          <w:szCs w:val="22"/>
        </w:rPr>
        <w:t>String</w:t>
      </w:r>
      <w:r w:rsidRPr="002B481A">
        <w:rPr>
          <w:rFonts w:cs="Tahoma"/>
          <w:sz w:val="22"/>
          <w:szCs w:val="22"/>
        </w:rPr>
        <w:t xml:space="preserve"> used to represent the object be specified in javadoc. (Be aware that this use of </w:t>
      </w:r>
      <w:r w:rsidRPr="002B481A">
        <w:rPr>
          <w:rStyle w:val="Typewriter"/>
          <w:rFonts w:ascii="Tahoma" w:hAnsi="Tahoma" w:cs="Tahoma"/>
          <w:sz w:val="22"/>
          <w:szCs w:val="22"/>
        </w:rPr>
        <w:t>toString</w:t>
      </w:r>
      <w:r w:rsidRPr="002B481A">
        <w:rPr>
          <w:rFonts w:cs="Tahoma"/>
          <w:sz w:val="22"/>
          <w:szCs w:val="22"/>
        </w:rPr>
        <w:t xml:space="preserve"> ties an object to a particular representation of its state, however, and should be used with care. Some argue strongly that such details regarding persistence should be removed from a Model Object and placed in the persistence layer.)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When implementing </w:t>
      </w:r>
      <w:r w:rsidRPr="002B481A">
        <w:rPr>
          <w:rStyle w:val="Typewriter"/>
          <w:rFonts w:ascii="Tahoma" w:hAnsi="Tahoma" w:cs="Tahoma"/>
          <w:sz w:val="22"/>
          <w:szCs w:val="22"/>
        </w:rPr>
        <w:t>toString</w:t>
      </w:r>
      <w:r w:rsidRPr="002B481A">
        <w:rPr>
          <w:rFonts w:cs="Tahoma"/>
          <w:sz w:val="22"/>
          <w:szCs w:val="22"/>
        </w:rPr>
        <w:t xml:space="preserve">, </w:t>
      </w:r>
      <w:r w:rsidRPr="002B481A">
        <w:rPr>
          <w:rStyle w:val="Typewriter"/>
          <w:rFonts w:ascii="Tahoma" w:hAnsi="Tahoma" w:cs="Tahoma"/>
          <w:sz w:val="22"/>
          <w:szCs w:val="22"/>
        </w:rPr>
        <w:t>StringBuffer</w:t>
      </w:r>
      <w:r w:rsidRPr="002B481A">
        <w:rPr>
          <w:rFonts w:cs="Tahoma"/>
          <w:sz w:val="22"/>
          <w:szCs w:val="22"/>
        </w:rPr>
        <w:t xml:space="preserve"> can be used instead of the + concatenation operator, since the </w:t>
      </w:r>
      <w:r w:rsidRPr="002B481A">
        <w:rPr>
          <w:rStyle w:val="Typewriter"/>
          <w:rFonts w:ascii="Tahoma" w:hAnsi="Tahoma" w:cs="Tahoma"/>
          <w:sz w:val="22"/>
          <w:szCs w:val="22"/>
        </w:rPr>
        <w:t>StringBuffer.append</w:t>
      </w:r>
      <w:r w:rsidRPr="002B481A">
        <w:rPr>
          <w:rFonts w:cs="Tahoma"/>
          <w:sz w:val="22"/>
          <w:szCs w:val="22"/>
        </w:rPr>
        <w:t xml:space="preserve"> operation is slightly faster. </w:t>
      </w:r>
    </w:p>
    <w:p w:rsidR="0068310D" w:rsidRPr="002B481A" w:rsidRDefault="0068310D" w:rsidP="002B481A">
      <w:pPr>
        <w:jc w:val="both"/>
        <w:rPr>
          <w:rFonts w:cs="Tahoma"/>
          <w:sz w:val="22"/>
          <w:szCs w:val="22"/>
        </w:rPr>
      </w:pPr>
    </w:p>
    <w:p w:rsidR="0068310D" w:rsidRPr="002B481A" w:rsidRDefault="0068310D" w:rsidP="002B481A">
      <w:pPr>
        <w:pStyle w:val="Heading2"/>
        <w:suppressAutoHyphens/>
        <w:spacing w:before="120"/>
        <w:rPr>
          <w:rFonts w:cs="Tahoma"/>
          <w:b w:val="0"/>
          <w:sz w:val="22"/>
          <w:szCs w:val="22"/>
          <w:u w:val="single"/>
        </w:rPr>
      </w:pPr>
      <w:bookmarkStart w:id="592" w:name="_Toc130186726"/>
      <w:bookmarkStart w:id="593" w:name="_Toc233698853"/>
      <w:bookmarkStart w:id="594" w:name="_Toc382839416"/>
      <w:bookmarkStart w:id="595" w:name="_Toc382839516"/>
      <w:bookmarkStart w:id="596" w:name="_Toc382839645"/>
      <w:bookmarkStart w:id="597" w:name="_Toc382839903"/>
      <w:bookmarkStart w:id="598" w:name="_Toc382840296"/>
      <w:r w:rsidRPr="002B481A">
        <w:rPr>
          <w:rFonts w:cs="Tahoma"/>
          <w:b w:val="0"/>
          <w:sz w:val="22"/>
          <w:szCs w:val="22"/>
          <w:u w:val="single"/>
        </w:rPr>
        <w:t>Use Object Oriented Concepts effectively</w:t>
      </w:r>
      <w:bookmarkEnd w:id="592"/>
      <w:bookmarkEnd w:id="593"/>
      <w:bookmarkEnd w:id="594"/>
      <w:bookmarkEnd w:id="595"/>
      <w:bookmarkEnd w:id="596"/>
      <w:bookmarkEnd w:id="597"/>
      <w:bookmarkEnd w:id="598"/>
    </w:p>
    <w:p w:rsidR="0068310D" w:rsidRPr="002B481A" w:rsidRDefault="0068310D" w:rsidP="002B481A">
      <w:pPr>
        <w:jc w:val="both"/>
        <w:rPr>
          <w:rFonts w:cs="Tahoma"/>
          <w:sz w:val="22"/>
          <w:szCs w:val="22"/>
        </w:rPr>
      </w:pPr>
      <w:r w:rsidRPr="002B481A">
        <w:rPr>
          <w:rFonts w:cs="Tahoma"/>
          <w:sz w:val="22"/>
          <w:szCs w:val="22"/>
        </w:rPr>
        <w:t xml:space="preserve">  Lets travel through some examples where we fail to use the OOPS concepts.</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lastRenderedPageBreak/>
        <w:t>a) Consider the method</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public ArrayList validateFormData(CommonFormData commonFormData,</w:t>
      </w:r>
    </w:p>
    <w:p w:rsidR="0068310D" w:rsidRPr="002B481A" w:rsidRDefault="0068310D" w:rsidP="002B481A">
      <w:pPr>
        <w:jc w:val="both"/>
        <w:rPr>
          <w:rFonts w:cs="Tahoma"/>
          <w:sz w:val="22"/>
          <w:szCs w:val="22"/>
        </w:rPr>
      </w:pPr>
      <w:r w:rsidRPr="002B481A">
        <w:rPr>
          <w:rFonts w:cs="Tahoma"/>
          <w:sz w:val="22"/>
          <w:szCs w:val="22"/>
        </w:rPr>
        <w:tab/>
      </w:r>
      <w:r w:rsidRPr="002B481A">
        <w:rPr>
          <w:rFonts w:cs="Tahoma"/>
          <w:sz w:val="22"/>
          <w:szCs w:val="22"/>
        </w:rPr>
        <w:tab/>
      </w:r>
      <w:r w:rsidRPr="002B481A">
        <w:rPr>
          <w:rFonts w:cs="Tahoma"/>
          <w:sz w:val="22"/>
          <w:szCs w:val="22"/>
        </w:rPr>
        <w:tab/>
        <w:t>ArrayList arrListErrorMessages) throws Exception {</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 xml:space="preserve">  return arrListErrorMessages;</w:t>
      </w:r>
    </w:p>
    <w:p w:rsidR="0068310D" w:rsidRPr="002B481A" w:rsidRDefault="0068310D" w:rsidP="002B481A">
      <w:pPr>
        <w:jc w:val="both"/>
        <w:rPr>
          <w:rFonts w:cs="Tahoma"/>
          <w:sz w:val="22"/>
          <w:szCs w:val="22"/>
        </w:rPr>
      </w:pPr>
      <w:r w:rsidRPr="002B481A">
        <w:rPr>
          <w:rFonts w:cs="Tahoma"/>
          <w:sz w:val="22"/>
          <w:szCs w:val="22"/>
        </w:rPr>
        <w:t>}</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 xml:space="preserve">  In the above method we are passing an ArrayList, which contains some error messages. The method is still going to validate the data and based on the Data, it will add the error Messages to the passed in ArrayList. If we closely look into the validateFormData method we see that this method is returning the ArrayList back which is a major violation of OOPS concept.</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As we know the ArrayList’s are pass by reference and not pass by value, we must understand the concept that all the modified information will automatically reflect in the passed object.</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Instead of validate method returning the ArrayList, it should return a boolean value stating whether the validate is success or Failed.</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We should be very careful while copying any information from one object to another. We should always use Deep Copying mechanism while copying one object to other.</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E.g.:</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ArrayList arrListErrorMessages = new ArrayList ();</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 xml:space="preserve">  If (….)</w:t>
      </w:r>
    </w:p>
    <w:p w:rsidR="0068310D" w:rsidRPr="002B481A" w:rsidRDefault="0068310D" w:rsidP="002B481A">
      <w:pPr>
        <w:jc w:val="both"/>
        <w:rPr>
          <w:rFonts w:cs="Tahoma"/>
          <w:sz w:val="22"/>
          <w:szCs w:val="22"/>
        </w:rPr>
      </w:pPr>
      <w:r w:rsidRPr="002B481A">
        <w:rPr>
          <w:rFonts w:cs="Tahoma"/>
          <w:sz w:val="22"/>
          <w:szCs w:val="22"/>
        </w:rPr>
        <w:t>{</w:t>
      </w:r>
    </w:p>
    <w:p w:rsidR="0068310D" w:rsidRPr="002B481A" w:rsidRDefault="0068310D" w:rsidP="002B481A">
      <w:pPr>
        <w:jc w:val="both"/>
        <w:rPr>
          <w:rFonts w:cs="Tahoma"/>
          <w:sz w:val="22"/>
          <w:szCs w:val="22"/>
        </w:rPr>
      </w:pPr>
      <w:r w:rsidRPr="002B481A">
        <w:rPr>
          <w:rFonts w:cs="Tahoma"/>
          <w:sz w:val="22"/>
          <w:szCs w:val="22"/>
        </w:rPr>
        <w:t xml:space="preserve">   arrListErrorMessages.add(“ Invalid …….”);</w:t>
      </w:r>
    </w:p>
    <w:p w:rsidR="0068310D" w:rsidRPr="002B481A" w:rsidRDefault="0068310D" w:rsidP="002B481A">
      <w:pPr>
        <w:jc w:val="both"/>
        <w:rPr>
          <w:rFonts w:cs="Tahoma"/>
          <w:sz w:val="22"/>
          <w:szCs w:val="22"/>
        </w:rPr>
      </w:pPr>
      <w:r w:rsidRPr="002B481A">
        <w:rPr>
          <w:rFonts w:cs="Tahoma"/>
          <w:sz w:val="22"/>
          <w:szCs w:val="22"/>
        </w:rPr>
        <w:t>}</w:t>
      </w:r>
    </w:p>
    <w:p w:rsidR="0068310D" w:rsidRPr="002B481A" w:rsidRDefault="0068310D" w:rsidP="002B481A">
      <w:pPr>
        <w:jc w:val="both"/>
        <w:rPr>
          <w:rFonts w:cs="Tahoma"/>
          <w:sz w:val="22"/>
          <w:szCs w:val="22"/>
        </w:rPr>
      </w:pPr>
      <w:r w:rsidRPr="002B481A">
        <w:rPr>
          <w:rFonts w:cs="Tahoma"/>
          <w:sz w:val="22"/>
          <w:szCs w:val="22"/>
        </w:rPr>
        <w:t xml:space="preserve"> </w:t>
      </w:r>
    </w:p>
    <w:p w:rsidR="0068310D" w:rsidRPr="002B481A" w:rsidRDefault="0068310D" w:rsidP="002B481A">
      <w:pPr>
        <w:jc w:val="both"/>
        <w:rPr>
          <w:rFonts w:cs="Tahoma"/>
          <w:sz w:val="22"/>
          <w:szCs w:val="22"/>
        </w:rPr>
      </w:pPr>
      <w:r w:rsidRPr="002B481A">
        <w:rPr>
          <w:rFonts w:cs="Tahoma"/>
          <w:sz w:val="22"/>
          <w:szCs w:val="22"/>
        </w:rPr>
        <w:t>arrListErrorMessages = validateFormData(commonFormData);</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Let’s consider the above example. Initially we are adding some messages into ArrayList .Now we are calling validateFormData, which is again going to return an ArrayList of ErrorMessages. Since we are assigning the return value directly the arrListErrorMessages we are actually loosing the already added messages.</w:t>
      </w:r>
    </w:p>
    <w:p w:rsidR="0068310D" w:rsidRPr="002B481A" w:rsidRDefault="0068310D" w:rsidP="002B481A">
      <w:pPr>
        <w:jc w:val="both"/>
        <w:rPr>
          <w:rFonts w:cs="Tahoma"/>
          <w:sz w:val="22"/>
          <w:szCs w:val="22"/>
        </w:rPr>
      </w:pPr>
    </w:p>
    <w:p w:rsidR="0068310D" w:rsidRPr="002B481A" w:rsidRDefault="0068310D" w:rsidP="002B481A">
      <w:pPr>
        <w:jc w:val="both"/>
        <w:rPr>
          <w:rFonts w:cs="Tahoma"/>
          <w:sz w:val="22"/>
          <w:szCs w:val="22"/>
        </w:rPr>
      </w:pPr>
      <w:r w:rsidRPr="002B481A">
        <w:rPr>
          <w:rFonts w:cs="Tahoma"/>
          <w:sz w:val="22"/>
          <w:szCs w:val="22"/>
        </w:rPr>
        <w:t>That’s where we need to be very careful while assigning to Objects. Incase if we need to retain existing values, use Deep Copy instead of shallow copy.</w:t>
      </w:r>
    </w:p>
    <w:p w:rsidR="0068310D" w:rsidRPr="002B481A" w:rsidRDefault="0068310D" w:rsidP="002B481A">
      <w:pPr>
        <w:pStyle w:val="SectionText"/>
        <w:spacing w:before="0" w:after="0"/>
        <w:jc w:val="both"/>
        <w:rPr>
          <w:rFonts w:cs="Tahoma"/>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1"/>
        <w:gridCol w:w="8148"/>
      </w:tblGrid>
      <w:tr w:rsidR="005F4478" w:rsidRPr="002B481A" w:rsidTr="006D3962">
        <w:tc>
          <w:tcPr>
            <w:tcW w:w="10152" w:type="dxa"/>
            <w:gridSpan w:val="2"/>
            <w:shd w:val="clear" w:color="auto" w:fill="E6E6E6"/>
            <w:tcMar>
              <w:left w:w="115" w:type="dxa"/>
              <w:bottom w:w="0" w:type="dxa"/>
              <w:right w:w="115" w:type="dxa"/>
            </w:tcMar>
          </w:tcPr>
          <w:p w:rsidR="005F4478" w:rsidRPr="002B481A" w:rsidRDefault="005F4478" w:rsidP="002B481A">
            <w:pPr>
              <w:pStyle w:val="Heading3"/>
              <w:rPr>
                <w:rFonts w:cs="Tahoma"/>
                <w:sz w:val="22"/>
                <w:szCs w:val="22"/>
              </w:rPr>
            </w:pPr>
            <w:bookmarkStart w:id="599" w:name="_Toc202591648"/>
            <w:bookmarkStart w:id="600" w:name="_Toc233698854"/>
            <w:bookmarkStart w:id="601" w:name="_Toc382839517"/>
            <w:bookmarkStart w:id="602" w:name="_Toc382839646"/>
            <w:bookmarkStart w:id="603" w:name="_Toc382839904"/>
            <w:bookmarkStart w:id="604" w:name="_Toc382840297"/>
            <w:r w:rsidRPr="002B481A">
              <w:rPr>
                <w:rFonts w:cs="Tahoma"/>
                <w:sz w:val="22"/>
                <w:szCs w:val="22"/>
                <w:u w:val="none"/>
              </w:rPr>
              <w:t>Logging</w:t>
            </w:r>
            <w:bookmarkEnd w:id="599"/>
            <w:bookmarkEnd w:id="600"/>
            <w:bookmarkEnd w:id="601"/>
            <w:bookmarkEnd w:id="602"/>
            <w:bookmarkEnd w:id="603"/>
            <w:bookmarkEnd w:id="604"/>
          </w:p>
        </w:tc>
      </w:tr>
      <w:tr w:rsidR="005F4478" w:rsidRPr="002B481A" w:rsidTr="006D3962">
        <w:tc>
          <w:tcPr>
            <w:tcW w:w="1008" w:type="dxa"/>
            <w:tcMar>
              <w:top w:w="29" w:type="dxa"/>
              <w:left w:w="115" w:type="dxa"/>
              <w:bottom w:w="86" w:type="dxa"/>
              <w:right w:w="115" w:type="dxa"/>
            </w:tcMar>
          </w:tcPr>
          <w:p w:rsidR="005F4478" w:rsidRPr="002B481A" w:rsidRDefault="007A3BE8" w:rsidP="002B481A">
            <w:pPr>
              <w:jc w:val="both"/>
              <w:rPr>
                <w:rFonts w:cs="Tahoma"/>
                <w:sz w:val="22"/>
                <w:szCs w:val="22"/>
              </w:rPr>
            </w:pPr>
            <w:r w:rsidRPr="002B481A">
              <w:rPr>
                <w:rFonts w:cs="Tahoma"/>
                <w:sz w:val="22"/>
                <w:szCs w:val="22"/>
              </w:rPr>
              <w:t>12.29.1.1</w:t>
            </w:r>
          </w:p>
        </w:tc>
        <w:tc>
          <w:tcPr>
            <w:tcW w:w="9144" w:type="dxa"/>
            <w:tcMar>
              <w:top w:w="29" w:type="dxa"/>
              <w:left w:w="115" w:type="dxa"/>
              <w:bottom w:w="86" w:type="dxa"/>
              <w:right w:w="115" w:type="dxa"/>
            </w:tcMar>
          </w:tcPr>
          <w:p w:rsidR="005F4478" w:rsidRPr="002B481A" w:rsidRDefault="005F4478" w:rsidP="002B481A">
            <w:pPr>
              <w:jc w:val="both"/>
              <w:rPr>
                <w:rFonts w:cs="Tahoma"/>
                <w:sz w:val="22"/>
                <w:szCs w:val="22"/>
              </w:rPr>
            </w:pPr>
            <w:r w:rsidRPr="002B481A">
              <w:rPr>
                <w:rFonts w:cs="Tahoma"/>
                <w:sz w:val="22"/>
                <w:szCs w:val="22"/>
              </w:rPr>
              <w:t xml:space="preserve">System.out.println() or .print() statements should not be used in code checked into </w:t>
            </w:r>
            <w:r w:rsidR="00E50D47" w:rsidRPr="002B481A">
              <w:rPr>
                <w:rFonts w:cs="Tahoma"/>
                <w:sz w:val="22"/>
                <w:szCs w:val="22"/>
              </w:rPr>
              <w:t>CVS</w:t>
            </w:r>
            <w:r w:rsidRPr="002B481A">
              <w:rPr>
                <w:rFonts w:cs="Tahoma"/>
                <w:sz w:val="22"/>
                <w:szCs w:val="22"/>
              </w:rPr>
              <w:t xml:space="preserve">.  If you want to use these during development, fine, but they must be either stripped out by the time the code gets merged to trunk, or else converted to log.debug() statements or other log statements, if you want to retain them.  Or, you can just use log.debug() statements from the start; these can be turned </w:t>
            </w:r>
            <w:r w:rsidRPr="002B481A">
              <w:rPr>
                <w:rFonts w:cs="Tahoma"/>
                <w:sz w:val="22"/>
                <w:szCs w:val="22"/>
              </w:rPr>
              <w:lastRenderedPageBreak/>
              <w:t>on by adding an entry to the appropriate log4j.xml or log4j.properties file temporarily.  In test cases, you can use the display() method implemented in the base test classes.</w:t>
            </w:r>
          </w:p>
        </w:tc>
      </w:tr>
      <w:tr w:rsidR="005F4478" w:rsidRPr="002B481A" w:rsidTr="006D3962">
        <w:tc>
          <w:tcPr>
            <w:tcW w:w="1008" w:type="dxa"/>
            <w:tcMar>
              <w:top w:w="29" w:type="dxa"/>
              <w:left w:w="115" w:type="dxa"/>
              <w:bottom w:w="86" w:type="dxa"/>
              <w:right w:w="115" w:type="dxa"/>
            </w:tcMar>
          </w:tcPr>
          <w:p w:rsidR="005F4478" w:rsidRPr="002B481A" w:rsidRDefault="007A3BE8" w:rsidP="002B481A">
            <w:pPr>
              <w:jc w:val="both"/>
              <w:rPr>
                <w:rFonts w:cs="Tahoma"/>
                <w:sz w:val="22"/>
                <w:szCs w:val="22"/>
              </w:rPr>
            </w:pPr>
            <w:r w:rsidRPr="002B481A">
              <w:rPr>
                <w:rFonts w:cs="Tahoma"/>
                <w:sz w:val="22"/>
                <w:szCs w:val="22"/>
              </w:rPr>
              <w:lastRenderedPageBreak/>
              <w:t>12.29.1.2</w:t>
            </w:r>
          </w:p>
        </w:tc>
        <w:tc>
          <w:tcPr>
            <w:tcW w:w="9144" w:type="dxa"/>
            <w:tcMar>
              <w:top w:w="29" w:type="dxa"/>
              <w:left w:w="115" w:type="dxa"/>
              <w:bottom w:w="86" w:type="dxa"/>
              <w:right w:w="115" w:type="dxa"/>
            </w:tcMar>
          </w:tcPr>
          <w:p w:rsidR="005F4478" w:rsidRPr="002B481A" w:rsidRDefault="005F4478" w:rsidP="002B481A">
            <w:pPr>
              <w:jc w:val="both"/>
              <w:rPr>
                <w:rFonts w:cs="Tahoma"/>
                <w:sz w:val="22"/>
                <w:szCs w:val="22"/>
              </w:rPr>
            </w:pPr>
            <w:r w:rsidRPr="002B481A">
              <w:rPr>
                <w:rFonts w:cs="Tahoma"/>
                <w:sz w:val="22"/>
                <w:szCs w:val="22"/>
              </w:rPr>
              <w:t>The logging level for logged messages should be chosen carefully per the following:</w:t>
            </w:r>
          </w:p>
          <w:p w:rsidR="005F4478" w:rsidRPr="002B481A" w:rsidRDefault="005F4478" w:rsidP="00B6291F">
            <w:pPr>
              <w:numPr>
                <w:ilvl w:val="0"/>
                <w:numId w:val="16"/>
              </w:numPr>
              <w:jc w:val="both"/>
              <w:rPr>
                <w:rFonts w:cs="Tahoma"/>
                <w:sz w:val="22"/>
                <w:szCs w:val="22"/>
              </w:rPr>
            </w:pPr>
            <w:r w:rsidRPr="002B481A">
              <w:rPr>
                <w:rFonts w:cs="Tahoma"/>
                <w:sz w:val="22"/>
                <w:szCs w:val="22"/>
              </w:rPr>
              <w:t xml:space="preserve">Error:  </w:t>
            </w:r>
            <w:r w:rsidR="007A3709" w:rsidRPr="002B481A">
              <w:rPr>
                <w:rFonts w:cs="Tahoma"/>
                <w:sz w:val="22"/>
                <w:szCs w:val="22"/>
              </w:rPr>
              <w:t>A real error that someone should be made aware of, follows</w:t>
            </w:r>
            <w:r w:rsidRPr="002B481A">
              <w:rPr>
                <w:rFonts w:cs="Tahoma"/>
                <w:sz w:val="22"/>
                <w:szCs w:val="22"/>
              </w:rPr>
              <w:t xml:space="preserve"> up on, and fix. These are always displayed in the log.</w:t>
            </w:r>
          </w:p>
          <w:p w:rsidR="005F4478" w:rsidRPr="002B481A" w:rsidRDefault="005F4478" w:rsidP="00B6291F">
            <w:pPr>
              <w:numPr>
                <w:ilvl w:val="0"/>
                <w:numId w:val="16"/>
              </w:numPr>
              <w:jc w:val="both"/>
              <w:rPr>
                <w:rFonts w:cs="Tahoma"/>
                <w:sz w:val="22"/>
                <w:szCs w:val="22"/>
              </w:rPr>
            </w:pPr>
            <w:r w:rsidRPr="002B481A">
              <w:rPr>
                <w:rFonts w:cs="Tahoma"/>
                <w:sz w:val="22"/>
                <w:szCs w:val="22"/>
              </w:rPr>
              <w:t xml:space="preserve">Warn: Something that is out of the ordinary and worth being aware of, but is not necessarily an error that needs fixing.  </w:t>
            </w:r>
            <w:r w:rsidR="00C7225C" w:rsidRPr="002B481A">
              <w:rPr>
                <w:rFonts w:cs="Tahoma"/>
                <w:sz w:val="22"/>
                <w:szCs w:val="22"/>
              </w:rPr>
              <w:t>Warnings are</w:t>
            </w:r>
            <w:r w:rsidRPr="002B481A">
              <w:rPr>
                <w:rFonts w:cs="Tahoma"/>
                <w:sz w:val="22"/>
                <w:szCs w:val="22"/>
              </w:rPr>
              <w:t xml:space="preserve"> left on in our log4j configuration files, so you should expect them to be displayed in the log.</w:t>
            </w:r>
          </w:p>
          <w:p w:rsidR="005F4478" w:rsidRPr="002B481A" w:rsidRDefault="005F4478" w:rsidP="00B6291F">
            <w:pPr>
              <w:numPr>
                <w:ilvl w:val="0"/>
                <w:numId w:val="16"/>
              </w:numPr>
              <w:jc w:val="both"/>
              <w:rPr>
                <w:rFonts w:cs="Tahoma"/>
                <w:sz w:val="22"/>
                <w:szCs w:val="22"/>
              </w:rPr>
            </w:pPr>
            <w:r w:rsidRPr="002B481A">
              <w:rPr>
                <w:rFonts w:cs="Tahoma"/>
                <w:sz w:val="22"/>
                <w:szCs w:val="22"/>
              </w:rPr>
              <w:t>Info: Ordinary occurrence at a fairly high level within the class which is useful to get an idea of the high-level flow within an application. There shouldn’t be more than a few of these messages per business event.  These are not ordinarily turned on in the log4j configuration files.  However, you can set a specific logger to the INFO level in the log4j configuration if it is useful to display the message in production (for example, to display at startup certain critical settings that are in effect).</w:t>
            </w:r>
          </w:p>
          <w:p w:rsidR="005F4478" w:rsidRPr="002B481A" w:rsidRDefault="005F4478" w:rsidP="00B6291F">
            <w:pPr>
              <w:numPr>
                <w:ilvl w:val="1"/>
                <w:numId w:val="16"/>
              </w:numPr>
              <w:jc w:val="both"/>
              <w:rPr>
                <w:rFonts w:cs="Tahoma"/>
                <w:sz w:val="22"/>
                <w:szCs w:val="22"/>
              </w:rPr>
            </w:pPr>
            <w:r w:rsidRPr="002B481A">
              <w:rPr>
                <w:rFonts w:cs="Tahoma"/>
                <w:sz w:val="22"/>
                <w:szCs w:val="22"/>
              </w:rPr>
              <w:t>For debugging or code exploration purposes, setting com.</w:t>
            </w:r>
            <w:r w:rsidR="00FF6B65" w:rsidRPr="002B481A">
              <w:rPr>
                <w:rFonts w:cs="Tahoma"/>
                <w:sz w:val="22"/>
                <w:szCs w:val="22"/>
              </w:rPr>
              <w:t>htc</w:t>
            </w:r>
            <w:r w:rsidRPr="002B481A">
              <w:rPr>
                <w:rFonts w:cs="Tahoma"/>
                <w:sz w:val="22"/>
                <w:szCs w:val="22"/>
              </w:rPr>
              <w:t xml:space="preserve">.eis=INFO in the log4j configuration should yield a “reasonable” number of messages per business transaction. That might be dozens, since a single event such as receipt of a </w:t>
            </w:r>
            <w:smartTag w:uri="urn:schemas-microsoft-com:office:smarttags" w:element="stockticker">
              <w:r w:rsidRPr="002B481A">
                <w:rPr>
                  <w:rFonts w:cs="Tahoma"/>
                  <w:sz w:val="22"/>
                  <w:szCs w:val="22"/>
                </w:rPr>
                <w:t>TIF</w:t>
              </w:r>
            </w:smartTag>
            <w:r w:rsidRPr="002B481A">
              <w:rPr>
                <w:rFonts w:cs="Tahoma"/>
                <w:sz w:val="22"/>
                <w:szCs w:val="22"/>
              </w:rPr>
              <w:t xml:space="preserve"> file can involve many processing activities, but it should not be hundreds and certainly not thousands.</w:t>
            </w:r>
          </w:p>
          <w:p w:rsidR="005F4478" w:rsidRPr="002B481A" w:rsidRDefault="005F4478" w:rsidP="00B6291F">
            <w:pPr>
              <w:numPr>
                <w:ilvl w:val="1"/>
                <w:numId w:val="16"/>
              </w:numPr>
              <w:jc w:val="both"/>
              <w:rPr>
                <w:rFonts w:cs="Tahoma"/>
                <w:sz w:val="22"/>
                <w:szCs w:val="22"/>
              </w:rPr>
            </w:pPr>
            <w:r w:rsidRPr="002B481A">
              <w:rPr>
                <w:rFonts w:cs="Tahoma"/>
                <w:sz w:val="22"/>
                <w:szCs w:val="22"/>
              </w:rPr>
              <w:t>Therefore low-level classes which are called numerous times in the course of a single processing flow should probably not use the Info level.</w:t>
            </w:r>
          </w:p>
          <w:p w:rsidR="005F4478" w:rsidRPr="002B481A" w:rsidRDefault="005F4478" w:rsidP="00B6291F">
            <w:pPr>
              <w:numPr>
                <w:ilvl w:val="0"/>
                <w:numId w:val="16"/>
              </w:numPr>
              <w:jc w:val="both"/>
              <w:rPr>
                <w:rFonts w:cs="Tahoma"/>
                <w:sz w:val="22"/>
                <w:szCs w:val="22"/>
              </w:rPr>
            </w:pPr>
            <w:r w:rsidRPr="002B481A">
              <w:rPr>
                <w:rFonts w:cs="Tahoma"/>
                <w:sz w:val="22"/>
                <w:szCs w:val="22"/>
              </w:rPr>
              <w:t>Debug: Low-level messages which may occur frequently in the course of a transaction. As the name implies, these are turned on only for debugging problems as otherwise they might be so numerous as to make the rest of the log hard to read.</w:t>
            </w:r>
          </w:p>
          <w:p w:rsidR="005F4478" w:rsidRPr="002B481A" w:rsidRDefault="005F4478" w:rsidP="00B6291F">
            <w:pPr>
              <w:numPr>
                <w:ilvl w:val="0"/>
                <w:numId w:val="16"/>
              </w:numPr>
              <w:jc w:val="both"/>
              <w:rPr>
                <w:rFonts w:cs="Tahoma"/>
                <w:sz w:val="22"/>
                <w:szCs w:val="22"/>
              </w:rPr>
            </w:pPr>
            <w:r w:rsidRPr="002B481A">
              <w:rPr>
                <w:rFonts w:cs="Tahoma"/>
                <w:sz w:val="22"/>
                <w:szCs w:val="22"/>
              </w:rPr>
              <w:t>Trace: See commons logging documentation for the intent of these, but be aware that log4j, which we are using, does not distinguish between debug and trace levels.  In other words, log4j.logger.xxx=DEBUG will result in both log.debug() and log.trace() statements appearing in the log, although you might expect only log.debug(). Simple “entering/exiting method” messages should be coded as log.trace() versus log.debug() if you feel the need to use them (but consider use of Spring-based Before/AfterMethodAdvice as an alternative).</w:t>
            </w:r>
          </w:p>
        </w:tc>
      </w:tr>
      <w:tr w:rsidR="005F4478" w:rsidRPr="002B481A" w:rsidTr="006D3962">
        <w:tc>
          <w:tcPr>
            <w:tcW w:w="1008" w:type="dxa"/>
            <w:tcMar>
              <w:top w:w="29" w:type="dxa"/>
              <w:left w:w="115" w:type="dxa"/>
              <w:bottom w:w="86" w:type="dxa"/>
              <w:right w:w="115" w:type="dxa"/>
            </w:tcMar>
          </w:tcPr>
          <w:p w:rsidR="005F4478" w:rsidRPr="002B481A" w:rsidRDefault="007A3BE8" w:rsidP="002B481A">
            <w:pPr>
              <w:jc w:val="both"/>
              <w:rPr>
                <w:rFonts w:cs="Tahoma"/>
                <w:sz w:val="22"/>
                <w:szCs w:val="22"/>
              </w:rPr>
            </w:pPr>
            <w:r w:rsidRPr="002B481A">
              <w:rPr>
                <w:rFonts w:cs="Tahoma"/>
                <w:sz w:val="22"/>
                <w:szCs w:val="22"/>
              </w:rPr>
              <w:t>12.29.1.3</w:t>
            </w:r>
          </w:p>
        </w:tc>
        <w:tc>
          <w:tcPr>
            <w:tcW w:w="9144" w:type="dxa"/>
            <w:tcMar>
              <w:top w:w="29" w:type="dxa"/>
              <w:left w:w="115" w:type="dxa"/>
              <w:bottom w:w="86" w:type="dxa"/>
              <w:right w:w="115" w:type="dxa"/>
            </w:tcMar>
          </w:tcPr>
          <w:p w:rsidR="005F4478" w:rsidRPr="002B481A" w:rsidRDefault="005F4478" w:rsidP="002B481A">
            <w:pPr>
              <w:jc w:val="both"/>
              <w:rPr>
                <w:rFonts w:cs="Tahoma"/>
                <w:sz w:val="22"/>
                <w:szCs w:val="22"/>
              </w:rPr>
            </w:pPr>
            <w:r w:rsidRPr="002B481A">
              <w:rPr>
                <w:rFonts w:cs="Tahoma"/>
                <w:sz w:val="22"/>
                <w:szCs w:val="22"/>
              </w:rPr>
              <w:t xml:space="preserve">To facilitate Tivoli monitoring of messages, any business events which the business analysts define as worthy of such monitoring should have a message logged twice, once to the normal logger at an appropriate level, and again to a second logger named “monitor.” + CLASS_NAME.  The log4j configuration file will then specify that “monitor.*” will be logged to a separate file that Tivoli will monitor. [Not yet implemented as of </w:t>
            </w:r>
            <w:smartTag w:uri="urn:schemas-microsoft-com:office:smarttags" w:element="date">
              <w:smartTagPr>
                <w:attr w:name="ls" w:val="trans"/>
                <w:attr w:name="Month" w:val="2"/>
                <w:attr w:name="Day" w:val="2"/>
                <w:attr w:name="Year" w:val="07"/>
              </w:smartTagPr>
              <w:r w:rsidRPr="002B481A">
                <w:rPr>
                  <w:rFonts w:cs="Tahoma"/>
                  <w:sz w:val="22"/>
                  <w:szCs w:val="22"/>
                </w:rPr>
                <w:t>2/2/07</w:t>
              </w:r>
            </w:smartTag>
            <w:r w:rsidRPr="002B481A">
              <w:rPr>
                <w:rFonts w:cs="Tahoma"/>
                <w:sz w:val="22"/>
                <w:szCs w:val="22"/>
              </w:rPr>
              <w:t>; if you are the first, define “monitor.” in some constants class, and give an example here of how to code.]</w:t>
            </w:r>
          </w:p>
        </w:tc>
      </w:tr>
      <w:tr w:rsidR="005F4478" w:rsidRPr="002B481A" w:rsidTr="006D3962">
        <w:tc>
          <w:tcPr>
            <w:tcW w:w="1008" w:type="dxa"/>
            <w:tcMar>
              <w:top w:w="29" w:type="dxa"/>
              <w:left w:w="115" w:type="dxa"/>
              <w:bottom w:w="86" w:type="dxa"/>
              <w:right w:w="115" w:type="dxa"/>
            </w:tcMar>
          </w:tcPr>
          <w:p w:rsidR="005F4478" w:rsidRPr="002B481A" w:rsidRDefault="007A3BE8" w:rsidP="002B481A">
            <w:pPr>
              <w:jc w:val="both"/>
              <w:rPr>
                <w:rFonts w:cs="Tahoma"/>
                <w:sz w:val="22"/>
                <w:szCs w:val="22"/>
              </w:rPr>
            </w:pPr>
            <w:r w:rsidRPr="002B481A">
              <w:rPr>
                <w:rFonts w:cs="Tahoma"/>
                <w:sz w:val="22"/>
                <w:szCs w:val="22"/>
              </w:rPr>
              <w:t>12.29.1.4</w:t>
            </w:r>
          </w:p>
        </w:tc>
        <w:tc>
          <w:tcPr>
            <w:tcW w:w="9144" w:type="dxa"/>
            <w:tcMar>
              <w:top w:w="29" w:type="dxa"/>
              <w:left w:w="115" w:type="dxa"/>
              <w:bottom w:w="86" w:type="dxa"/>
              <w:right w:w="115" w:type="dxa"/>
            </w:tcMar>
          </w:tcPr>
          <w:p w:rsidR="005F4478" w:rsidRPr="002B481A" w:rsidRDefault="005F4478" w:rsidP="002B481A">
            <w:pPr>
              <w:jc w:val="both"/>
              <w:rPr>
                <w:rFonts w:cs="Tahoma"/>
                <w:sz w:val="22"/>
                <w:szCs w:val="22"/>
              </w:rPr>
            </w:pPr>
            <w:r w:rsidRPr="002B481A">
              <w:rPr>
                <w:rFonts w:cs="Tahoma"/>
                <w:sz w:val="22"/>
                <w:szCs w:val="22"/>
              </w:rPr>
              <w:t>As far as the content of logged messages, generally do not prefix the message with asterisks, exclamation points, or any other emphasis. This just clutters the log, and if everyone were to do it, it wouldn’t help your message stand out anyway.</w:t>
            </w:r>
          </w:p>
        </w:tc>
      </w:tr>
    </w:tbl>
    <w:p w:rsidR="005F4478" w:rsidRPr="002B481A" w:rsidRDefault="005F4478" w:rsidP="002B481A">
      <w:pPr>
        <w:jc w:val="both"/>
        <w:rPr>
          <w:rFonts w:cs="Tahoma"/>
          <w:sz w:val="22"/>
          <w:szCs w:val="22"/>
        </w:rPr>
      </w:pPr>
    </w:p>
    <w:p w:rsidR="005F4478" w:rsidRPr="002B481A" w:rsidRDefault="005F4478" w:rsidP="002B481A">
      <w:pPr>
        <w:jc w:val="both"/>
        <w:rPr>
          <w:rFonts w:cs="Tahoma"/>
          <w:sz w:val="22"/>
          <w:szCs w:val="22"/>
        </w:rPr>
      </w:pPr>
    </w:p>
    <w:tbl>
      <w:tblPr>
        <w:tblW w:w="9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8"/>
        <w:gridCol w:w="18"/>
        <w:gridCol w:w="8033"/>
      </w:tblGrid>
      <w:tr w:rsidR="005F4478" w:rsidRPr="002B481A" w:rsidTr="006D3962">
        <w:tc>
          <w:tcPr>
            <w:tcW w:w="9299" w:type="dxa"/>
            <w:gridSpan w:val="3"/>
            <w:shd w:val="clear" w:color="auto" w:fill="E6E6E6"/>
            <w:tcMar>
              <w:left w:w="115" w:type="dxa"/>
              <w:bottom w:w="0" w:type="dxa"/>
              <w:right w:w="115" w:type="dxa"/>
            </w:tcMar>
          </w:tcPr>
          <w:p w:rsidR="005F4478" w:rsidRPr="002B481A" w:rsidRDefault="005F4478" w:rsidP="002B481A">
            <w:pPr>
              <w:pStyle w:val="Heading3"/>
              <w:rPr>
                <w:rFonts w:cs="Tahoma"/>
                <w:sz w:val="22"/>
                <w:szCs w:val="22"/>
              </w:rPr>
            </w:pPr>
            <w:bookmarkStart w:id="605" w:name="_Toc202591649"/>
            <w:bookmarkStart w:id="606" w:name="_Toc233698855"/>
            <w:bookmarkStart w:id="607" w:name="_Toc382839518"/>
            <w:bookmarkStart w:id="608" w:name="_Toc382839647"/>
            <w:bookmarkStart w:id="609" w:name="_Toc382839905"/>
            <w:bookmarkStart w:id="610" w:name="_Toc382840298"/>
            <w:r w:rsidRPr="002B481A">
              <w:rPr>
                <w:rFonts w:cs="Tahoma"/>
                <w:sz w:val="22"/>
                <w:szCs w:val="22"/>
                <w:u w:val="none"/>
              </w:rPr>
              <w:t>Jars</w:t>
            </w:r>
            <w:bookmarkEnd w:id="605"/>
            <w:bookmarkEnd w:id="606"/>
            <w:bookmarkEnd w:id="607"/>
            <w:bookmarkEnd w:id="608"/>
            <w:bookmarkEnd w:id="609"/>
            <w:bookmarkEnd w:id="610"/>
          </w:p>
        </w:tc>
      </w:tr>
      <w:tr w:rsidR="005F4478" w:rsidRPr="002B481A" w:rsidTr="006D3962">
        <w:tc>
          <w:tcPr>
            <w:tcW w:w="982" w:type="dxa"/>
            <w:tcMar>
              <w:top w:w="29" w:type="dxa"/>
              <w:left w:w="115" w:type="dxa"/>
              <w:bottom w:w="86" w:type="dxa"/>
              <w:right w:w="115" w:type="dxa"/>
            </w:tcMar>
          </w:tcPr>
          <w:p w:rsidR="005F4478" w:rsidRPr="002B481A" w:rsidRDefault="00F97745" w:rsidP="002B481A">
            <w:pPr>
              <w:jc w:val="both"/>
              <w:rPr>
                <w:rFonts w:cs="Tahoma"/>
                <w:sz w:val="22"/>
                <w:szCs w:val="22"/>
              </w:rPr>
            </w:pPr>
            <w:r w:rsidRPr="002B481A">
              <w:rPr>
                <w:rFonts w:cs="Tahoma"/>
                <w:sz w:val="22"/>
                <w:szCs w:val="22"/>
              </w:rPr>
              <w:t>12.29.2.1</w:t>
            </w:r>
          </w:p>
        </w:tc>
        <w:tc>
          <w:tcPr>
            <w:tcW w:w="8317" w:type="dxa"/>
            <w:gridSpan w:val="2"/>
            <w:tcMar>
              <w:top w:w="29" w:type="dxa"/>
              <w:left w:w="115" w:type="dxa"/>
              <w:bottom w:w="86" w:type="dxa"/>
              <w:right w:w="115" w:type="dxa"/>
            </w:tcMar>
          </w:tcPr>
          <w:p w:rsidR="005F4478" w:rsidRPr="002B481A" w:rsidRDefault="005F4478" w:rsidP="002B481A">
            <w:pPr>
              <w:jc w:val="both"/>
              <w:rPr>
                <w:rFonts w:cs="Tahoma"/>
                <w:sz w:val="22"/>
                <w:szCs w:val="22"/>
              </w:rPr>
            </w:pPr>
            <w:r w:rsidRPr="002B481A">
              <w:rPr>
                <w:rFonts w:cs="Tahoma"/>
                <w:sz w:val="22"/>
                <w:szCs w:val="22"/>
              </w:rPr>
              <w:t>All third-party jars (from Jakarta Commons, Struts, Hibernate, Spring, and so on) should be named with the version in their name, for example “commons-lang-2.1.jar”, not “commons-lang.jar”.  In some cases the jar will come from the provider with a version as part of the standard name, but if not, you should add it.</w:t>
            </w:r>
          </w:p>
        </w:tc>
      </w:tr>
      <w:tr w:rsidR="00F97745" w:rsidRPr="002B481A" w:rsidTr="006D3962">
        <w:tc>
          <w:tcPr>
            <w:tcW w:w="982"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12.29.2.2</w:t>
            </w:r>
          </w:p>
        </w:tc>
        <w:tc>
          <w:tcPr>
            <w:tcW w:w="8317" w:type="dxa"/>
            <w:gridSpan w:val="2"/>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The master version of all third-party jars is lib, so that is where the master copy should go. Within Eclipse, the .class path for utility projects (for example framework, security) should reference the jars in repository.</w:t>
            </w:r>
          </w:p>
        </w:tc>
      </w:tr>
      <w:tr w:rsidR="00F97745" w:rsidRPr="002B481A" w:rsidTr="006D3962">
        <w:tc>
          <w:tcPr>
            <w:tcW w:w="982"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12.29.2.3</w:t>
            </w:r>
          </w:p>
        </w:tc>
        <w:tc>
          <w:tcPr>
            <w:tcW w:w="8317" w:type="dxa"/>
            <w:gridSpan w:val="2"/>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 xml:space="preserve">For enterprise the jars must be copied from lib to the app project, in order to run within RAD/Eclipse and in order to build the </w:t>
            </w:r>
            <w:smartTag w:uri="urn:schemas-microsoft-com:office:smarttags" w:element="stockticker">
              <w:r w:rsidRPr="002B481A">
                <w:rPr>
                  <w:rFonts w:cs="Tahoma"/>
                  <w:sz w:val="22"/>
                  <w:szCs w:val="22"/>
                </w:rPr>
                <w:t>EAR</w:t>
              </w:r>
            </w:smartTag>
            <w:r w:rsidRPr="002B481A">
              <w:rPr>
                <w:rFonts w:cs="Tahoma"/>
                <w:sz w:val="22"/>
                <w:szCs w:val="22"/>
              </w:rPr>
              <w:t xml:space="preserve"> via Eclipse.  Also given the way </w:t>
            </w:r>
            <w:smartTag w:uri="urn:schemas-microsoft-com:office:smarttags" w:element="stockticker">
              <w:r w:rsidRPr="002B481A">
                <w:rPr>
                  <w:rFonts w:cs="Tahoma"/>
                  <w:sz w:val="22"/>
                  <w:szCs w:val="22"/>
                </w:rPr>
                <w:t>RAD</w:t>
              </w:r>
            </w:smartTag>
            <w:r w:rsidRPr="002B481A">
              <w:rPr>
                <w:rFonts w:cs="Tahoma"/>
                <w:sz w:val="22"/>
                <w:szCs w:val="22"/>
              </w:rPr>
              <w:t xml:space="preserve"> works, the EJB projects’  and Web/WAR projects’  .classpath file should reference the jars in the app project rather than in lib. (The reason is that </w:t>
            </w:r>
            <w:smartTag w:uri="urn:schemas-microsoft-com:office:smarttags" w:element="stockticker">
              <w:r w:rsidRPr="002B481A">
                <w:rPr>
                  <w:rFonts w:cs="Tahoma"/>
                  <w:sz w:val="22"/>
                  <w:szCs w:val="22"/>
                </w:rPr>
                <w:t>RAD</w:t>
              </w:r>
            </w:smartTag>
            <w:r w:rsidRPr="002B481A">
              <w:rPr>
                <w:rFonts w:cs="Tahoma"/>
                <w:sz w:val="22"/>
                <w:szCs w:val="22"/>
              </w:rPr>
              <w:t xml:space="preserve"> will automatically do this anyway, so you would wind up with duplicate entries in .classpath if you reference the lib ones.)</w:t>
            </w:r>
          </w:p>
        </w:tc>
      </w:tr>
      <w:tr w:rsidR="00F97745" w:rsidRPr="002B481A" w:rsidTr="006D3962">
        <w:tc>
          <w:tcPr>
            <w:tcW w:w="982"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12.29.2.4</w:t>
            </w:r>
          </w:p>
        </w:tc>
        <w:tc>
          <w:tcPr>
            <w:tcW w:w="8317" w:type="dxa"/>
            <w:gridSpan w:val="2"/>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When obtaining open source jars (including Jakarta Commons, Struts, Hibernate, Spring, and so on), commit the ZIP file from which the jar was obtained lib.  That ZIP file usually includes the javadoc also, but it if doesn’t obtain that file also and put it in lib.  If the ZIP file the jar came in doesn’t include the source, then obtain the source ZIP file and put that in lib too.</w:t>
            </w:r>
          </w:p>
        </w:tc>
      </w:tr>
      <w:tr w:rsidR="00F97745" w:rsidRPr="002B481A" w:rsidTr="006D3962">
        <w:tc>
          <w:tcPr>
            <w:tcW w:w="982"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12.29.2.5</w:t>
            </w:r>
          </w:p>
        </w:tc>
        <w:tc>
          <w:tcPr>
            <w:tcW w:w="8317" w:type="dxa"/>
            <w:gridSpan w:val="2"/>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 xml:space="preserve">As the standard third-party jar source location, the ZIP files in lib can be specified as the source file location within </w:t>
            </w:r>
            <w:smartTag w:uri="urn:schemas-microsoft-com:office:smarttags" w:element="stockticker">
              <w:r w:rsidRPr="002B481A">
                <w:rPr>
                  <w:rFonts w:cs="Tahoma"/>
                  <w:sz w:val="22"/>
                  <w:szCs w:val="22"/>
                </w:rPr>
                <w:t>RAD</w:t>
              </w:r>
            </w:smartTag>
            <w:r w:rsidRPr="002B481A">
              <w:rPr>
                <w:rFonts w:cs="Tahoma"/>
                <w:sz w:val="22"/>
                <w:szCs w:val="22"/>
              </w:rPr>
              <w:t>, and that committed (in the .classpath file), so that the linkage to source is available to everyone for debugging purposes.</w:t>
            </w:r>
          </w:p>
        </w:tc>
      </w:tr>
      <w:tr w:rsidR="00F97745" w:rsidRPr="002B481A" w:rsidTr="006D3962">
        <w:tc>
          <w:tcPr>
            <w:tcW w:w="9299" w:type="dxa"/>
            <w:gridSpan w:val="3"/>
            <w:shd w:val="clear" w:color="auto" w:fill="E6E6E6"/>
            <w:tcMar>
              <w:left w:w="115" w:type="dxa"/>
              <w:bottom w:w="0" w:type="dxa"/>
              <w:right w:w="115" w:type="dxa"/>
            </w:tcMar>
          </w:tcPr>
          <w:p w:rsidR="00F97745" w:rsidRPr="002B481A" w:rsidRDefault="00F97745" w:rsidP="002B481A">
            <w:pPr>
              <w:pStyle w:val="Heading3"/>
              <w:rPr>
                <w:rFonts w:cs="Tahoma"/>
                <w:sz w:val="22"/>
                <w:szCs w:val="22"/>
              </w:rPr>
            </w:pPr>
            <w:bookmarkStart w:id="611" w:name="_Toc202591646"/>
            <w:bookmarkStart w:id="612" w:name="_Toc233698856"/>
            <w:bookmarkStart w:id="613" w:name="_Toc382839519"/>
            <w:bookmarkStart w:id="614" w:name="_Toc382839648"/>
            <w:bookmarkStart w:id="615" w:name="_Toc382839906"/>
            <w:bookmarkStart w:id="616" w:name="_Toc382840299"/>
            <w:r w:rsidRPr="002B481A">
              <w:rPr>
                <w:rFonts w:cs="Tahoma"/>
                <w:sz w:val="22"/>
                <w:szCs w:val="22"/>
                <w:u w:val="none"/>
              </w:rPr>
              <w:t>Java Code</w:t>
            </w:r>
            <w:bookmarkEnd w:id="611"/>
            <w:bookmarkEnd w:id="612"/>
            <w:bookmarkEnd w:id="613"/>
            <w:bookmarkEnd w:id="614"/>
            <w:bookmarkEnd w:id="615"/>
            <w:bookmarkEnd w:id="616"/>
          </w:p>
        </w:tc>
      </w:tr>
      <w:tr w:rsidR="00F97745" w:rsidRPr="002B481A" w:rsidTr="006D3962">
        <w:tc>
          <w:tcPr>
            <w:tcW w:w="1008" w:type="dxa"/>
            <w:gridSpan w:val="2"/>
            <w:tcMar>
              <w:top w:w="29" w:type="dxa"/>
              <w:left w:w="115" w:type="dxa"/>
              <w:bottom w:w="86" w:type="dxa"/>
              <w:right w:w="115" w:type="dxa"/>
            </w:tcMar>
          </w:tcPr>
          <w:p w:rsidR="00F97745" w:rsidRPr="002B481A" w:rsidRDefault="005A7D33" w:rsidP="002B481A">
            <w:pPr>
              <w:jc w:val="both"/>
              <w:rPr>
                <w:rFonts w:cs="Tahoma"/>
                <w:sz w:val="22"/>
                <w:szCs w:val="22"/>
              </w:rPr>
            </w:pPr>
            <w:r w:rsidRPr="002B481A">
              <w:rPr>
                <w:rFonts w:cs="Tahoma"/>
                <w:sz w:val="22"/>
                <w:szCs w:val="22"/>
              </w:rPr>
              <w:t>12.29.3.1</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All literals or numeric values which are codes, keys, Spring bean names, element/attribute names, etc. should reference constants (Java “final”) or enums rather than having values hard-coded everywhere they appear in the code.  Statement such as “if (type == 12)” or “if (code.equals(“D”))” should never be used.</w:t>
            </w:r>
          </w:p>
          <w:p w:rsidR="00F97745" w:rsidRPr="002B481A" w:rsidRDefault="00F97745" w:rsidP="00B6291F">
            <w:pPr>
              <w:numPr>
                <w:ilvl w:val="0"/>
                <w:numId w:val="17"/>
              </w:numPr>
              <w:jc w:val="both"/>
              <w:rPr>
                <w:rFonts w:cs="Tahoma"/>
                <w:sz w:val="22"/>
                <w:szCs w:val="22"/>
              </w:rPr>
            </w:pPr>
            <w:r w:rsidRPr="002B481A">
              <w:rPr>
                <w:rFonts w:cs="Tahoma"/>
                <w:sz w:val="22"/>
                <w:szCs w:val="22"/>
              </w:rPr>
              <w:t>Note several constants and enum classes are already defined. Search for *Constants.java and *Enum.java among the projects.</w:t>
            </w:r>
          </w:p>
          <w:p w:rsidR="00F97745" w:rsidRPr="002B481A" w:rsidRDefault="00F97745" w:rsidP="00B6291F">
            <w:pPr>
              <w:numPr>
                <w:ilvl w:val="0"/>
                <w:numId w:val="17"/>
              </w:numPr>
              <w:jc w:val="both"/>
              <w:rPr>
                <w:rFonts w:cs="Tahoma"/>
                <w:sz w:val="22"/>
                <w:szCs w:val="22"/>
              </w:rPr>
            </w:pPr>
            <w:r w:rsidRPr="002B481A">
              <w:rPr>
                <w:rFonts w:cs="Tahoma"/>
                <w:sz w:val="22"/>
                <w:szCs w:val="22"/>
              </w:rPr>
              <w:t>It is generally a good practice to use constants even for numeric values used locally within a specific class, which then makes the code self-documenting if a good constant name is chosen.  (This excludes numbers like 1 when used to adjust an index pointer or whatever.)</w:t>
            </w:r>
          </w:p>
          <w:p w:rsidR="00F97745" w:rsidRPr="002B481A" w:rsidRDefault="00F97745" w:rsidP="00B6291F">
            <w:pPr>
              <w:numPr>
                <w:ilvl w:val="0"/>
                <w:numId w:val="17"/>
              </w:numPr>
              <w:jc w:val="both"/>
              <w:rPr>
                <w:rFonts w:cs="Tahoma"/>
                <w:sz w:val="22"/>
                <w:szCs w:val="22"/>
              </w:rPr>
            </w:pPr>
            <w:r w:rsidRPr="002B481A">
              <w:rPr>
                <w:rFonts w:cs="Tahoma"/>
                <w:sz w:val="22"/>
                <w:szCs w:val="22"/>
              </w:rPr>
              <w:t>Constants classes should not be defined as interfaces, and then have a class wanting to use the constants “implement that interface”, in order to avoid having to put the Constants class name in the code.  This is a misuse of the interface concept, which is that a class implementing an interface behaves in certain ways for the benefit of clients of that class, or acts in a certain role within a framework.</w:t>
            </w:r>
          </w:p>
        </w:tc>
      </w:tr>
      <w:tr w:rsidR="00F97745" w:rsidRPr="002B481A" w:rsidTr="006D3962">
        <w:tc>
          <w:tcPr>
            <w:tcW w:w="1008" w:type="dxa"/>
            <w:gridSpan w:val="2"/>
            <w:tcMar>
              <w:top w:w="29" w:type="dxa"/>
              <w:left w:w="115" w:type="dxa"/>
              <w:bottom w:w="86" w:type="dxa"/>
              <w:right w:w="115" w:type="dxa"/>
            </w:tcMar>
          </w:tcPr>
          <w:p w:rsidR="00F97745" w:rsidRPr="002B481A" w:rsidRDefault="005A7D33" w:rsidP="002B481A">
            <w:pPr>
              <w:jc w:val="both"/>
              <w:rPr>
                <w:rFonts w:cs="Tahoma"/>
                <w:sz w:val="22"/>
                <w:szCs w:val="22"/>
              </w:rPr>
            </w:pPr>
            <w:r w:rsidRPr="002B481A">
              <w:rPr>
                <w:rFonts w:cs="Tahoma"/>
                <w:sz w:val="22"/>
                <w:szCs w:val="22"/>
              </w:rPr>
              <w:t>12.29.3.2</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Constants are named using all upper case with words separated by underscores, for example “SOME_CONSTANT” (not “someConstant”).  Enum instances should be named in the same manner.</w:t>
            </w:r>
          </w:p>
        </w:tc>
      </w:tr>
      <w:tr w:rsidR="00F97745" w:rsidRPr="002B481A" w:rsidTr="006D3962">
        <w:tc>
          <w:tcPr>
            <w:tcW w:w="1008" w:type="dxa"/>
            <w:gridSpan w:val="2"/>
            <w:tcMar>
              <w:top w:w="29" w:type="dxa"/>
              <w:left w:w="115" w:type="dxa"/>
              <w:bottom w:w="86" w:type="dxa"/>
              <w:right w:w="115" w:type="dxa"/>
            </w:tcMar>
          </w:tcPr>
          <w:p w:rsidR="00F97745" w:rsidRPr="002B481A" w:rsidRDefault="005A7D33" w:rsidP="002B481A">
            <w:pPr>
              <w:jc w:val="both"/>
              <w:rPr>
                <w:rFonts w:cs="Tahoma"/>
                <w:sz w:val="22"/>
                <w:szCs w:val="22"/>
              </w:rPr>
            </w:pPr>
            <w:r w:rsidRPr="002B481A">
              <w:rPr>
                <w:rFonts w:cs="Tahoma"/>
                <w:sz w:val="22"/>
                <w:szCs w:val="22"/>
              </w:rPr>
              <w:lastRenderedPageBreak/>
              <w:t>12.29.3.3</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Java has an Enum implementation based upon modified versions of Jakarta Commons Enum classes. Enums should be used in preference to constants where the concept of an enum applies, that are a property or method parameter which can assume only a limited number of pre-determined coded values which have specific meanings. Constants should continue to be used for things like XML file names, specific numbers, delimiters, and so on.  Our implementation of enums will eventually be replaced with the Java 5 native implementation, once the project has switched to Java 5.  Following are more specifics:</w:t>
            </w:r>
          </w:p>
          <w:p w:rsidR="00F97745" w:rsidRPr="002B481A" w:rsidRDefault="00F97745" w:rsidP="00B6291F">
            <w:pPr>
              <w:numPr>
                <w:ilvl w:val="0"/>
                <w:numId w:val="15"/>
              </w:numPr>
              <w:jc w:val="both"/>
              <w:rPr>
                <w:rFonts w:cs="Tahoma"/>
                <w:sz w:val="22"/>
                <w:szCs w:val="22"/>
              </w:rPr>
            </w:pPr>
            <w:r w:rsidRPr="002B481A">
              <w:rPr>
                <w:rFonts w:cs="Tahoma"/>
                <w:sz w:val="22"/>
                <w:szCs w:val="22"/>
              </w:rPr>
              <w:t>Never use the word “enum” as the variable name to hold an enum, and never use “Enum” as a class name.  “enum” is a Java 5 keyword.</w:t>
            </w:r>
          </w:p>
          <w:p w:rsidR="00F97745" w:rsidRPr="002B481A" w:rsidRDefault="00F97745" w:rsidP="00B6291F">
            <w:pPr>
              <w:numPr>
                <w:ilvl w:val="0"/>
                <w:numId w:val="15"/>
              </w:numPr>
              <w:jc w:val="both"/>
              <w:rPr>
                <w:rFonts w:cs="Tahoma"/>
                <w:sz w:val="22"/>
                <w:szCs w:val="22"/>
              </w:rPr>
            </w:pPr>
            <w:r w:rsidRPr="002B481A">
              <w:rPr>
                <w:rFonts w:cs="Tahoma"/>
                <w:sz w:val="22"/>
                <w:szCs w:val="22"/>
              </w:rPr>
              <w:t>Many enums are naturally thought of as “types”, for example address type, business owner type and so on. The name of the enum class in these cases should be AddressTypeEnum and BusinessOwnerTypeEnum. But the variable, method parameter and/or property names should be addressType and businessOwnerType, not addressTypeEnum or businessOwnerTypeEnum (in other words, should not end in “Enum”). Nor should they be something even more heinous such as typeEnum.</w:t>
            </w:r>
          </w:p>
          <w:p w:rsidR="00F97745" w:rsidRPr="002B481A" w:rsidRDefault="00F97745" w:rsidP="00B6291F">
            <w:pPr>
              <w:numPr>
                <w:ilvl w:val="0"/>
                <w:numId w:val="15"/>
              </w:numPr>
              <w:jc w:val="both"/>
              <w:rPr>
                <w:rFonts w:cs="Tahoma"/>
                <w:sz w:val="22"/>
                <w:szCs w:val="22"/>
              </w:rPr>
            </w:pPr>
            <w:r w:rsidRPr="002B481A">
              <w:rPr>
                <w:rFonts w:cs="Tahoma"/>
                <w:sz w:val="22"/>
                <w:szCs w:val="22"/>
              </w:rPr>
              <w:t>Not every enum is naturally named a “type” though.  It is perfectly fine to have something like EventCategoryEnum or SpendingLevelEnum.  Enum class names should always end in “Enum”. (Therefore you can find all the ones by doing a file search for *Enum.java)</w:t>
            </w:r>
          </w:p>
          <w:p w:rsidR="00F97745" w:rsidRPr="002B481A" w:rsidRDefault="00F97745" w:rsidP="00B6291F">
            <w:pPr>
              <w:numPr>
                <w:ilvl w:val="0"/>
                <w:numId w:val="15"/>
              </w:numPr>
              <w:jc w:val="both"/>
              <w:rPr>
                <w:rFonts w:cs="Tahoma"/>
                <w:sz w:val="22"/>
                <w:szCs w:val="22"/>
              </w:rPr>
            </w:pPr>
            <w:r w:rsidRPr="002B481A">
              <w:rPr>
                <w:rFonts w:cs="Tahoma"/>
                <w:sz w:val="22"/>
                <w:szCs w:val="22"/>
              </w:rPr>
              <w:t>Use AddressTypeEnum.java and AddressTypeEnumType.java (EnumTypes are explained in a moment) as models for coding and javadoc’ing enums.  Please keep the exact language used there, of course modifying where it refers specifically to address type. Also keep the commented out piece at the bottom regarding fromCode().</w:t>
            </w:r>
          </w:p>
          <w:p w:rsidR="00F97745" w:rsidRPr="002B481A" w:rsidRDefault="00F97745" w:rsidP="00B6291F">
            <w:pPr>
              <w:numPr>
                <w:ilvl w:val="0"/>
                <w:numId w:val="15"/>
              </w:numPr>
              <w:jc w:val="both"/>
              <w:rPr>
                <w:rFonts w:cs="Tahoma"/>
                <w:sz w:val="22"/>
                <w:szCs w:val="22"/>
              </w:rPr>
            </w:pPr>
            <w:r w:rsidRPr="002B481A">
              <w:rPr>
                <w:rFonts w:cs="Tahoma"/>
                <w:sz w:val="22"/>
                <w:szCs w:val="22"/>
              </w:rPr>
              <w:t>The naming of the enum instances, and the javadoc explaining them, is critical. The name should be as self-explanatory as possible, and the javadoc should as usual not simply restate the name, but provide further explanation.</w:t>
            </w:r>
          </w:p>
          <w:p w:rsidR="00F97745" w:rsidRPr="002B481A" w:rsidRDefault="00F97745" w:rsidP="00B6291F">
            <w:pPr>
              <w:numPr>
                <w:ilvl w:val="0"/>
                <w:numId w:val="15"/>
              </w:numPr>
              <w:jc w:val="both"/>
              <w:rPr>
                <w:rFonts w:cs="Tahoma"/>
                <w:sz w:val="22"/>
                <w:szCs w:val="22"/>
              </w:rPr>
            </w:pPr>
            <w:r w:rsidRPr="002B481A">
              <w:rPr>
                <w:rFonts w:cs="Tahoma"/>
                <w:sz w:val="22"/>
                <w:szCs w:val="22"/>
              </w:rPr>
              <w:t>An enum instance consists internally of two properties, the “code” and the “description”. The code is guaranteed to be unique, the description is not. However, the current implementation will force you to specify a unique description, which makes sense because there must be some difference in meaning between each enum instance.</w:t>
            </w:r>
          </w:p>
          <w:p w:rsidR="00F97745" w:rsidRPr="002B481A" w:rsidRDefault="00F97745" w:rsidP="00B6291F">
            <w:pPr>
              <w:numPr>
                <w:ilvl w:val="0"/>
                <w:numId w:val="15"/>
              </w:numPr>
              <w:jc w:val="both"/>
              <w:rPr>
                <w:rFonts w:cs="Tahoma"/>
                <w:sz w:val="22"/>
                <w:szCs w:val="22"/>
              </w:rPr>
            </w:pPr>
            <w:r w:rsidRPr="002B481A">
              <w:rPr>
                <w:rFonts w:cs="Tahoma"/>
                <w:sz w:val="22"/>
                <w:szCs w:val="22"/>
              </w:rPr>
              <w:t>If the enum is only for in-memory use, the code values of the instances are arbitrary, although they should have some mnemonic value since they may appear in dumps or logs. However, if the enum is for a domain object property which corresponds to a database column which is the foreign key to a code table, then the code must exactly match the code table primary key value. (The same consideration applies to a database column which is subject to an Oracle constraint.) Furthermore the description should match the description in the code table, except that if the descriptions in the code table are unclear or misleading, those for the enum can be clearer and more meaningful.</w:t>
            </w:r>
          </w:p>
          <w:p w:rsidR="00F97745" w:rsidRPr="002B481A" w:rsidRDefault="00F97745" w:rsidP="00B6291F">
            <w:pPr>
              <w:numPr>
                <w:ilvl w:val="0"/>
                <w:numId w:val="15"/>
              </w:numPr>
              <w:jc w:val="both"/>
              <w:rPr>
                <w:rFonts w:cs="Tahoma"/>
                <w:sz w:val="22"/>
                <w:szCs w:val="22"/>
              </w:rPr>
            </w:pPr>
            <w:r w:rsidRPr="002B481A">
              <w:rPr>
                <w:rFonts w:cs="Tahoma"/>
                <w:sz w:val="22"/>
                <w:szCs w:val="22"/>
              </w:rPr>
              <w:t>The same enum class can be used as the type of as many properties (and method parameters, etc.) as it applies to.</w:t>
            </w:r>
          </w:p>
          <w:p w:rsidR="00F97745" w:rsidRPr="002B481A" w:rsidRDefault="00F97745" w:rsidP="00B6291F">
            <w:pPr>
              <w:numPr>
                <w:ilvl w:val="0"/>
                <w:numId w:val="15"/>
              </w:numPr>
              <w:jc w:val="both"/>
              <w:rPr>
                <w:rFonts w:cs="Tahoma"/>
                <w:sz w:val="22"/>
                <w:szCs w:val="22"/>
              </w:rPr>
            </w:pPr>
            <w:r w:rsidRPr="002B481A">
              <w:rPr>
                <w:rFonts w:cs="Tahoma"/>
                <w:sz w:val="22"/>
                <w:szCs w:val="22"/>
              </w:rPr>
              <w:t>To compare two enums, do not compare their code values.  Compare the enums directly using equals().</w:t>
            </w:r>
            <w:r w:rsidRPr="002B481A">
              <w:rPr>
                <w:rFonts w:cs="Tahoma"/>
                <w:sz w:val="22"/>
                <w:szCs w:val="22"/>
              </w:rPr>
              <w:br/>
              <w:t>Correct:</w:t>
            </w:r>
            <w:r w:rsidRPr="002B481A">
              <w:rPr>
                <w:rFonts w:cs="Tahoma"/>
                <w:sz w:val="22"/>
                <w:szCs w:val="22"/>
              </w:rPr>
              <w:br/>
              <w:t xml:space="preserve">   if (AddressTypeEnum.REMITTANCE.equals(addressType)) …</w:t>
            </w:r>
            <w:r w:rsidRPr="002B481A">
              <w:rPr>
                <w:rFonts w:cs="Tahoma"/>
                <w:sz w:val="22"/>
                <w:szCs w:val="22"/>
              </w:rPr>
              <w:br/>
            </w:r>
            <w:r w:rsidRPr="002B481A">
              <w:rPr>
                <w:rFonts w:cs="Tahoma"/>
                <w:sz w:val="22"/>
                <w:szCs w:val="22"/>
              </w:rPr>
              <w:lastRenderedPageBreak/>
              <w:t>Incorrect</w:t>
            </w:r>
            <w:r w:rsidRPr="002B481A">
              <w:rPr>
                <w:rFonts w:cs="Tahoma"/>
                <w:sz w:val="22"/>
                <w:szCs w:val="22"/>
              </w:rPr>
              <w:br/>
              <w:t xml:space="preserve">   if (AddressTypeEnum.REMITTANCE.getCode().equals(addressType.getCode())) …</w:t>
            </w:r>
          </w:p>
          <w:p w:rsidR="00F97745" w:rsidRPr="002B481A" w:rsidRDefault="00F97745" w:rsidP="00B6291F">
            <w:pPr>
              <w:numPr>
                <w:ilvl w:val="0"/>
                <w:numId w:val="15"/>
              </w:numPr>
              <w:jc w:val="both"/>
              <w:rPr>
                <w:rFonts w:cs="Tahoma"/>
                <w:sz w:val="22"/>
                <w:szCs w:val="22"/>
              </w:rPr>
            </w:pPr>
            <w:r w:rsidRPr="002B481A">
              <w:rPr>
                <w:rFonts w:cs="Tahoma"/>
                <w:sz w:val="22"/>
                <w:szCs w:val="22"/>
              </w:rPr>
              <w:t>Since Hibernate automatically handles conversion between the code value and the enum instance, the only time you should ever need to access getCode() is if you are persisting the value to an XML file or using in a Web page, or writing a log message.  Implement a fromCode() method if needed for the opposite side of the first two scenarios (return enum instance based on code).</w:t>
            </w:r>
          </w:p>
          <w:p w:rsidR="00F97745" w:rsidRPr="002B481A" w:rsidRDefault="00F97745" w:rsidP="00B6291F">
            <w:pPr>
              <w:numPr>
                <w:ilvl w:val="0"/>
                <w:numId w:val="15"/>
              </w:numPr>
              <w:jc w:val="both"/>
              <w:rPr>
                <w:rFonts w:cs="Tahoma"/>
                <w:sz w:val="22"/>
                <w:szCs w:val="22"/>
              </w:rPr>
            </w:pPr>
            <w:r w:rsidRPr="002B481A">
              <w:rPr>
                <w:rFonts w:cs="Tahoma"/>
                <w:sz w:val="22"/>
                <w:szCs w:val="22"/>
              </w:rPr>
              <w:t>For domain object properties which are enums, you must also implement a Hibernate UserType subclassed from BaseEnumUserType, and specify this in the Hibernate mapping file.  See the Hibernate Standards document, section “Use Type-safe Enumerations” for details. The naming standard for this class is the enum class name plus “Type”.  So the one for AddressTypeEnum is named AddressTypeEnumType, or for EventCategoryEnum is EventCategoryEnumType.</w:t>
            </w:r>
          </w:p>
          <w:p w:rsidR="00F97745" w:rsidRPr="002B481A" w:rsidRDefault="00F97745" w:rsidP="00B6291F">
            <w:pPr>
              <w:numPr>
                <w:ilvl w:val="0"/>
                <w:numId w:val="15"/>
              </w:numPr>
              <w:jc w:val="both"/>
              <w:rPr>
                <w:rFonts w:cs="Tahoma"/>
                <w:sz w:val="22"/>
                <w:szCs w:val="22"/>
              </w:rPr>
            </w:pPr>
            <w:r w:rsidRPr="002B481A">
              <w:rPr>
                <w:rFonts w:cs="Tahoma"/>
                <w:sz w:val="22"/>
                <w:szCs w:val="22"/>
              </w:rPr>
              <w:t>You can obtain a list of all the enum instances for an enum class via the following:</w:t>
            </w:r>
            <w:r w:rsidRPr="002B481A">
              <w:rPr>
                <w:rFonts w:cs="Tahoma"/>
                <w:sz w:val="22"/>
                <w:szCs w:val="22"/>
              </w:rPr>
              <w:br/>
              <w:t xml:space="preserve">   BaseEnumUtils.getEnumList(MyEnum.class)</w:t>
            </w:r>
            <w:r w:rsidRPr="002B481A">
              <w:rPr>
                <w:rFonts w:cs="Tahoma"/>
                <w:sz w:val="22"/>
                <w:szCs w:val="22"/>
              </w:rPr>
              <w:br/>
              <w:t>See BaseEnumTest for an example.</w:t>
            </w:r>
          </w:p>
          <w:p w:rsidR="00F97745" w:rsidRPr="002B481A" w:rsidRDefault="00F97745" w:rsidP="00B6291F">
            <w:pPr>
              <w:numPr>
                <w:ilvl w:val="0"/>
                <w:numId w:val="15"/>
              </w:numPr>
              <w:jc w:val="both"/>
              <w:rPr>
                <w:rFonts w:cs="Tahoma"/>
                <w:sz w:val="22"/>
                <w:szCs w:val="22"/>
              </w:rPr>
            </w:pPr>
            <w:r w:rsidRPr="002B481A">
              <w:rPr>
                <w:rFonts w:cs="Tahoma"/>
                <w:sz w:val="22"/>
                <w:szCs w:val="22"/>
              </w:rPr>
              <w:t>Use enums wherever they apply. This will enable the compiler to catch common coding bugs, as well as reduce the javadoc you would otherwise have to write (no need to write “use one of the values in AddressTypeConstants” as was needed for parameter String adddressType in the past).</w:t>
            </w:r>
          </w:p>
          <w:p w:rsidR="00F97745" w:rsidRPr="002B481A" w:rsidRDefault="00F97745" w:rsidP="00B6291F">
            <w:pPr>
              <w:numPr>
                <w:ilvl w:val="0"/>
                <w:numId w:val="15"/>
              </w:numPr>
              <w:jc w:val="both"/>
              <w:rPr>
                <w:rFonts w:cs="Tahoma"/>
                <w:sz w:val="22"/>
                <w:szCs w:val="22"/>
              </w:rPr>
            </w:pPr>
            <w:r w:rsidRPr="002B481A">
              <w:rPr>
                <w:rFonts w:cs="Tahoma"/>
                <w:sz w:val="22"/>
                <w:szCs w:val="22"/>
              </w:rPr>
              <w:t xml:space="preserve">As of </w:t>
            </w:r>
            <w:smartTag w:uri="urn:schemas-microsoft-com:office:smarttags" w:element="date">
              <w:smartTagPr>
                <w:attr w:name="ls" w:val="trans"/>
                <w:attr w:name="Month" w:val="8"/>
                <w:attr w:name="Day" w:val="24"/>
                <w:attr w:name="Year" w:val="07"/>
              </w:smartTagPr>
              <w:r w:rsidRPr="002B481A">
                <w:rPr>
                  <w:rFonts w:cs="Tahoma"/>
                  <w:sz w:val="22"/>
                  <w:szCs w:val="22"/>
                </w:rPr>
                <w:t>8/24/07</w:t>
              </w:r>
            </w:smartTag>
            <w:r w:rsidRPr="002B481A">
              <w:rPr>
                <w:rFonts w:cs="Tahoma"/>
                <w:sz w:val="22"/>
                <w:szCs w:val="22"/>
              </w:rPr>
              <w:t>, we have concentrated on enums where the code value is a String. This is</w:t>
            </w:r>
            <w:r w:rsidR="00FF6B65" w:rsidRPr="002B481A">
              <w:rPr>
                <w:rFonts w:cs="Tahoma"/>
                <w:sz w:val="22"/>
                <w:szCs w:val="22"/>
              </w:rPr>
              <w:t xml:space="preserve"> because all the code tables </w:t>
            </w:r>
            <w:r w:rsidRPr="002B481A">
              <w:rPr>
                <w:rFonts w:cs="Tahoma"/>
                <w:sz w:val="22"/>
                <w:szCs w:val="22"/>
              </w:rPr>
              <w:t xml:space="preserve">use strings (varchars) as their primary keys. There is also a Jakarta base class called BaseValuedEnum  which is for an int rather than String type. However this has </w:t>
            </w:r>
            <w:r w:rsidR="00FF6B65" w:rsidRPr="002B481A">
              <w:rPr>
                <w:rFonts w:cs="Tahoma"/>
                <w:sz w:val="22"/>
                <w:szCs w:val="22"/>
              </w:rPr>
              <w:t xml:space="preserve">not yet been fully adapted </w:t>
            </w:r>
            <w:r w:rsidRPr="002B481A">
              <w:rPr>
                <w:rFonts w:cs="Tahoma"/>
                <w:sz w:val="22"/>
                <w:szCs w:val="22"/>
              </w:rPr>
              <w:t>.  It would only take an hour or two to do so, basically changing “name” to “code”, “value” to “intValue”, the method “getValue” to “toInt”, and so on, as well as creating a BaseValuedEnumUserType for Hibernate use.  Contact Mark Schechter if this becomes needed.</w:t>
            </w:r>
          </w:p>
        </w:tc>
      </w:tr>
      <w:tr w:rsidR="00F97745" w:rsidRPr="002B481A" w:rsidTr="006D3962">
        <w:tc>
          <w:tcPr>
            <w:tcW w:w="1008" w:type="dxa"/>
            <w:gridSpan w:val="2"/>
            <w:tcMar>
              <w:top w:w="29" w:type="dxa"/>
              <w:left w:w="115" w:type="dxa"/>
              <w:bottom w:w="86" w:type="dxa"/>
              <w:right w:w="115" w:type="dxa"/>
            </w:tcMar>
          </w:tcPr>
          <w:p w:rsidR="00F97745" w:rsidRPr="002B481A" w:rsidRDefault="005A7D33" w:rsidP="002B481A">
            <w:pPr>
              <w:jc w:val="both"/>
              <w:rPr>
                <w:rFonts w:cs="Tahoma"/>
                <w:sz w:val="22"/>
                <w:szCs w:val="22"/>
              </w:rPr>
            </w:pPr>
            <w:r w:rsidRPr="002B481A">
              <w:rPr>
                <w:rFonts w:cs="Tahoma"/>
                <w:sz w:val="22"/>
                <w:szCs w:val="22"/>
              </w:rPr>
              <w:lastRenderedPageBreak/>
              <w:t>12.29.3.4</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Visibility of methods should be the minimum necessary to function. That is, methods should be declared private unless they are used outside the class, /* package */ unless they need to be protected (used outside package by subclasses), and protected unless they need to be public (used by unrelated classes outside the package).  The same principle, “keep it shy”, applies to visibility of variables and classes.</w:t>
            </w:r>
          </w:p>
        </w:tc>
      </w:tr>
      <w:tr w:rsidR="00F97745" w:rsidRPr="002B481A" w:rsidTr="006D3962">
        <w:tc>
          <w:tcPr>
            <w:tcW w:w="1008" w:type="dxa"/>
            <w:gridSpan w:val="2"/>
            <w:tcMar>
              <w:top w:w="29" w:type="dxa"/>
              <w:left w:w="115" w:type="dxa"/>
              <w:bottom w:w="86" w:type="dxa"/>
              <w:right w:w="115" w:type="dxa"/>
            </w:tcMar>
          </w:tcPr>
          <w:p w:rsidR="00F97745" w:rsidRPr="002B481A" w:rsidRDefault="005A7D33" w:rsidP="002B481A">
            <w:pPr>
              <w:jc w:val="both"/>
              <w:rPr>
                <w:rFonts w:cs="Tahoma"/>
                <w:sz w:val="22"/>
                <w:szCs w:val="22"/>
              </w:rPr>
            </w:pPr>
            <w:r w:rsidRPr="002B481A">
              <w:rPr>
                <w:rFonts w:cs="Tahoma"/>
                <w:sz w:val="22"/>
                <w:szCs w:val="22"/>
              </w:rPr>
              <w:t>12.29.3.5</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Use braces around “if” and “else”(and other control flow: for, do, etc.) executed statements, even if there is only one.  This reduces errors, especially during maintenance.</w:t>
            </w:r>
          </w:p>
        </w:tc>
      </w:tr>
      <w:tr w:rsidR="00F97745" w:rsidRPr="002B481A" w:rsidTr="006D3962">
        <w:tc>
          <w:tcPr>
            <w:tcW w:w="1008" w:type="dxa"/>
            <w:gridSpan w:val="2"/>
            <w:tcMar>
              <w:top w:w="29" w:type="dxa"/>
              <w:left w:w="115" w:type="dxa"/>
              <w:bottom w:w="86" w:type="dxa"/>
              <w:right w:w="115" w:type="dxa"/>
            </w:tcMar>
          </w:tcPr>
          <w:p w:rsidR="00F97745" w:rsidRPr="002B481A" w:rsidRDefault="005A7D33" w:rsidP="002B481A">
            <w:pPr>
              <w:jc w:val="both"/>
              <w:rPr>
                <w:rFonts w:cs="Tahoma"/>
                <w:sz w:val="22"/>
                <w:szCs w:val="22"/>
              </w:rPr>
            </w:pPr>
            <w:r w:rsidRPr="002B481A">
              <w:rPr>
                <w:rFonts w:cs="Tahoma"/>
                <w:sz w:val="22"/>
                <w:szCs w:val="22"/>
              </w:rPr>
              <w:t>12.29.3.6</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Using deprecated methods is discouraged.  There may be some cases where there is no alternative, but if a method you are using is showing as deprecated, check whether there is a current (non-deprecated) alternative that can be used instead.</w:t>
            </w:r>
          </w:p>
        </w:tc>
      </w:tr>
      <w:tr w:rsidR="00F97745" w:rsidRPr="002B481A" w:rsidTr="006D3962">
        <w:tc>
          <w:tcPr>
            <w:tcW w:w="1008" w:type="dxa"/>
            <w:gridSpan w:val="2"/>
            <w:tcMar>
              <w:top w:w="29" w:type="dxa"/>
              <w:left w:w="115" w:type="dxa"/>
              <w:bottom w:w="86" w:type="dxa"/>
              <w:right w:w="115" w:type="dxa"/>
            </w:tcMar>
          </w:tcPr>
          <w:p w:rsidR="00F97745" w:rsidRPr="002B481A" w:rsidRDefault="005A7D33" w:rsidP="002B481A">
            <w:pPr>
              <w:jc w:val="both"/>
              <w:rPr>
                <w:rFonts w:cs="Tahoma"/>
                <w:sz w:val="22"/>
                <w:szCs w:val="22"/>
              </w:rPr>
            </w:pPr>
            <w:r w:rsidRPr="002B481A">
              <w:rPr>
                <w:rFonts w:cs="Tahoma"/>
                <w:sz w:val="22"/>
                <w:szCs w:val="22"/>
              </w:rPr>
              <w:t>12.29.3.7</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 xml:space="preserve">Do not use deprecated methods from class Date; use the Calendar class and subclasses instead. Not only have they been deprecated since Java 1.2, they </w:t>
            </w:r>
            <w:r w:rsidRPr="002B481A">
              <w:rPr>
                <w:rFonts w:cs="Tahoma"/>
                <w:sz w:val="22"/>
                <w:szCs w:val="22"/>
              </w:rPr>
              <w:lastRenderedPageBreak/>
              <w:t>return useless values. For example (new Date()).getYear() returns 106 for year 2006.</w:t>
            </w:r>
          </w:p>
        </w:tc>
      </w:tr>
      <w:tr w:rsidR="00F97745" w:rsidRPr="002B481A" w:rsidTr="006D3962">
        <w:tc>
          <w:tcPr>
            <w:tcW w:w="1008" w:type="dxa"/>
            <w:gridSpan w:val="2"/>
            <w:tcMar>
              <w:top w:w="29" w:type="dxa"/>
              <w:left w:w="115" w:type="dxa"/>
              <w:bottom w:w="86" w:type="dxa"/>
              <w:right w:w="115" w:type="dxa"/>
            </w:tcMar>
          </w:tcPr>
          <w:p w:rsidR="00F97745" w:rsidRPr="002B481A" w:rsidRDefault="005A7D33" w:rsidP="002B481A">
            <w:pPr>
              <w:jc w:val="both"/>
              <w:rPr>
                <w:rFonts w:cs="Tahoma"/>
                <w:sz w:val="22"/>
                <w:szCs w:val="22"/>
              </w:rPr>
            </w:pPr>
            <w:r w:rsidRPr="002B481A">
              <w:rPr>
                <w:rFonts w:cs="Tahoma"/>
                <w:sz w:val="22"/>
                <w:szCs w:val="22"/>
              </w:rPr>
              <w:lastRenderedPageBreak/>
              <w:t>12.29.3.8</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[Reword: Be conscious of multi-threading issues, and practice good thread safety]</w:t>
            </w:r>
          </w:p>
        </w:tc>
      </w:tr>
      <w:tr w:rsidR="00F97745" w:rsidRPr="002B481A" w:rsidTr="006D3962">
        <w:tc>
          <w:tcPr>
            <w:tcW w:w="1008" w:type="dxa"/>
            <w:gridSpan w:val="2"/>
            <w:tcMar>
              <w:top w:w="29" w:type="dxa"/>
              <w:left w:w="115" w:type="dxa"/>
              <w:bottom w:w="86" w:type="dxa"/>
              <w:right w:w="115" w:type="dxa"/>
            </w:tcMar>
          </w:tcPr>
          <w:p w:rsidR="00F97745" w:rsidRPr="002B481A" w:rsidRDefault="005A7D33" w:rsidP="002B481A">
            <w:pPr>
              <w:jc w:val="both"/>
              <w:rPr>
                <w:rFonts w:cs="Tahoma"/>
                <w:sz w:val="22"/>
                <w:szCs w:val="22"/>
              </w:rPr>
            </w:pPr>
            <w:r w:rsidRPr="002B481A">
              <w:rPr>
                <w:rFonts w:cs="Tahoma"/>
                <w:sz w:val="22"/>
                <w:szCs w:val="22"/>
              </w:rPr>
              <w:t>12.29.3.9</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Use try/catch/finally blocks on all JDBC code, and within the finally block close any open prepared statements and results sets, as well as any connections that you created (but not connections supplied by the context). Use try/catch blocks within the finally block to deal with errors if they occur.</w:t>
            </w:r>
          </w:p>
        </w:tc>
      </w:tr>
      <w:tr w:rsidR="00F97745" w:rsidRPr="002B481A" w:rsidTr="006D3962">
        <w:tc>
          <w:tcPr>
            <w:tcW w:w="1008" w:type="dxa"/>
            <w:gridSpan w:val="2"/>
            <w:tcMar>
              <w:top w:w="29" w:type="dxa"/>
              <w:left w:w="115" w:type="dxa"/>
              <w:bottom w:w="86" w:type="dxa"/>
              <w:right w:w="115" w:type="dxa"/>
            </w:tcMar>
          </w:tcPr>
          <w:p w:rsidR="00F97745" w:rsidRPr="002B481A" w:rsidRDefault="005A7D33" w:rsidP="002B481A">
            <w:pPr>
              <w:jc w:val="both"/>
              <w:rPr>
                <w:rFonts w:cs="Tahoma"/>
                <w:sz w:val="22"/>
                <w:szCs w:val="22"/>
              </w:rPr>
            </w:pPr>
            <w:r w:rsidRPr="002B481A">
              <w:rPr>
                <w:rFonts w:cs="Tahoma"/>
                <w:sz w:val="22"/>
                <w:szCs w:val="22"/>
              </w:rPr>
              <w:t>12.29.3.10</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For JDBC code, use prepared statements including bound parameters as needed, versus constructing a SQL string on the fly, for improved performance and to avoid SQL injection attacks where user-entered parameters are involved.</w:t>
            </w:r>
          </w:p>
        </w:tc>
      </w:tr>
      <w:tr w:rsidR="00F97745" w:rsidRPr="002B481A" w:rsidTr="006D3962">
        <w:tc>
          <w:tcPr>
            <w:tcW w:w="1008" w:type="dxa"/>
            <w:gridSpan w:val="2"/>
            <w:tcMar>
              <w:top w:w="29" w:type="dxa"/>
              <w:left w:w="115" w:type="dxa"/>
              <w:bottom w:w="86" w:type="dxa"/>
              <w:right w:w="115" w:type="dxa"/>
            </w:tcMar>
          </w:tcPr>
          <w:p w:rsidR="00F97745" w:rsidRPr="002B481A" w:rsidRDefault="005A7D33" w:rsidP="002B481A">
            <w:pPr>
              <w:jc w:val="both"/>
              <w:rPr>
                <w:rFonts w:cs="Tahoma"/>
                <w:sz w:val="22"/>
                <w:szCs w:val="22"/>
              </w:rPr>
            </w:pPr>
            <w:r w:rsidRPr="002B481A">
              <w:rPr>
                <w:rFonts w:cs="Tahoma"/>
                <w:sz w:val="22"/>
                <w:szCs w:val="22"/>
              </w:rPr>
              <w:t>12.29.3.11</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All user input, for example form fields on an HTML screen, should be validated on the server, even if it has already been validated on the client (browser).  It is easy for attackers to avoid client-side validation.</w:t>
            </w:r>
          </w:p>
        </w:tc>
      </w:tr>
      <w:tr w:rsidR="00F97745" w:rsidRPr="002B481A" w:rsidTr="006D3962">
        <w:tc>
          <w:tcPr>
            <w:tcW w:w="1008" w:type="dxa"/>
            <w:gridSpan w:val="2"/>
            <w:tcMar>
              <w:top w:w="29" w:type="dxa"/>
              <w:left w:w="115" w:type="dxa"/>
              <w:bottom w:w="86" w:type="dxa"/>
              <w:right w:w="115" w:type="dxa"/>
            </w:tcMar>
          </w:tcPr>
          <w:p w:rsidR="00F97745" w:rsidRPr="002B481A" w:rsidRDefault="005A7D33" w:rsidP="002B481A">
            <w:pPr>
              <w:jc w:val="both"/>
              <w:rPr>
                <w:rFonts w:cs="Tahoma"/>
                <w:sz w:val="22"/>
                <w:szCs w:val="22"/>
              </w:rPr>
            </w:pPr>
            <w:r w:rsidRPr="002B481A">
              <w:rPr>
                <w:rFonts w:cs="Tahoma"/>
                <w:sz w:val="22"/>
                <w:szCs w:val="22"/>
              </w:rPr>
              <w:t>12.29.3.12</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Keep code formatting readable by people.  For example, removing spaces just because the compiler doesn’t care is discouraged where the result is difficult for a human to read.</w:t>
            </w:r>
          </w:p>
        </w:tc>
      </w:tr>
      <w:tr w:rsidR="00F97745" w:rsidRPr="002B481A" w:rsidTr="006D3962">
        <w:tc>
          <w:tcPr>
            <w:tcW w:w="1008" w:type="dxa"/>
            <w:gridSpan w:val="2"/>
            <w:tcMar>
              <w:top w:w="29" w:type="dxa"/>
              <w:left w:w="115" w:type="dxa"/>
              <w:bottom w:w="86" w:type="dxa"/>
              <w:right w:w="115" w:type="dxa"/>
            </w:tcMar>
          </w:tcPr>
          <w:p w:rsidR="00F97745" w:rsidRPr="002B481A" w:rsidRDefault="005A7D33" w:rsidP="002B481A">
            <w:pPr>
              <w:jc w:val="both"/>
              <w:rPr>
                <w:rFonts w:cs="Tahoma"/>
                <w:sz w:val="22"/>
                <w:szCs w:val="22"/>
              </w:rPr>
            </w:pPr>
            <w:r w:rsidRPr="002B481A">
              <w:rPr>
                <w:rFonts w:cs="Tahoma"/>
                <w:sz w:val="22"/>
                <w:szCs w:val="22"/>
              </w:rPr>
              <w:t>12.29.3.13</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Tab should equate to 4 spaces (RAD/Eclipse default).  Do not set it differently.</w:t>
            </w:r>
          </w:p>
          <w:p w:rsidR="00F97745" w:rsidRPr="002B481A" w:rsidRDefault="00F97745" w:rsidP="002B481A">
            <w:pPr>
              <w:jc w:val="both"/>
              <w:rPr>
                <w:rFonts w:cs="Tahoma"/>
                <w:sz w:val="22"/>
                <w:szCs w:val="22"/>
              </w:rPr>
            </w:pPr>
            <w:r w:rsidRPr="002B481A">
              <w:rPr>
                <w:rFonts w:cs="Tahoma"/>
                <w:sz w:val="22"/>
                <w:szCs w:val="22"/>
              </w:rPr>
              <w:t>Also, tabs should be expanded to spaces (Eclipse preferences does this automatically).</w:t>
            </w:r>
          </w:p>
        </w:tc>
      </w:tr>
      <w:tr w:rsidR="00F97745" w:rsidRPr="002B481A" w:rsidTr="006D3962">
        <w:tc>
          <w:tcPr>
            <w:tcW w:w="1008" w:type="dxa"/>
            <w:gridSpan w:val="2"/>
            <w:tcMar>
              <w:top w:w="29" w:type="dxa"/>
              <w:left w:w="115" w:type="dxa"/>
              <w:bottom w:w="86" w:type="dxa"/>
              <w:right w:w="115" w:type="dxa"/>
            </w:tcMar>
          </w:tcPr>
          <w:p w:rsidR="00F97745" w:rsidRPr="002B481A" w:rsidRDefault="005A7D33" w:rsidP="002B481A">
            <w:pPr>
              <w:jc w:val="both"/>
              <w:rPr>
                <w:rFonts w:cs="Tahoma"/>
                <w:sz w:val="22"/>
                <w:szCs w:val="22"/>
              </w:rPr>
            </w:pPr>
            <w:r w:rsidRPr="002B481A">
              <w:rPr>
                <w:rFonts w:cs="Tahoma"/>
                <w:sz w:val="22"/>
                <w:szCs w:val="22"/>
              </w:rPr>
              <w:t>12.29.3.14</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Reformatting an entire source file makes comparison between the original and modified versions difficult if not impossible.  Therefore, do not reformat an entire source file:</w:t>
            </w:r>
          </w:p>
          <w:p w:rsidR="00F97745" w:rsidRPr="002B481A" w:rsidRDefault="00F97745" w:rsidP="00B6291F">
            <w:pPr>
              <w:numPr>
                <w:ilvl w:val="0"/>
                <w:numId w:val="18"/>
              </w:numPr>
              <w:jc w:val="both"/>
              <w:rPr>
                <w:rFonts w:cs="Tahoma"/>
                <w:sz w:val="22"/>
                <w:szCs w:val="22"/>
              </w:rPr>
            </w:pPr>
            <w:r w:rsidRPr="002B481A">
              <w:rPr>
                <w:rFonts w:cs="Tahoma"/>
                <w:sz w:val="22"/>
                <w:szCs w:val="22"/>
              </w:rPr>
              <w:t>If there is a possibility that someone else is working on it locally or in another branch (makes merging difficult); or</w:t>
            </w:r>
          </w:p>
          <w:p w:rsidR="00F97745" w:rsidRPr="002B481A" w:rsidRDefault="00F97745" w:rsidP="00B6291F">
            <w:pPr>
              <w:numPr>
                <w:ilvl w:val="0"/>
                <w:numId w:val="18"/>
              </w:numPr>
              <w:jc w:val="both"/>
              <w:rPr>
                <w:rFonts w:cs="Tahoma"/>
                <w:sz w:val="22"/>
                <w:szCs w:val="22"/>
              </w:rPr>
            </w:pPr>
            <w:r w:rsidRPr="002B481A">
              <w:rPr>
                <w:rFonts w:cs="Tahoma"/>
                <w:sz w:val="22"/>
                <w:szCs w:val="22"/>
              </w:rPr>
              <w:t>Where you are making any other changes to it, whether changes to code or to documentation (makes it difficult for the code reviewer to see what was changed); or</w:t>
            </w:r>
          </w:p>
          <w:p w:rsidR="00F97745" w:rsidRPr="002B481A" w:rsidRDefault="00F97745" w:rsidP="00B6291F">
            <w:pPr>
              <w:numPr>
                <w:ilvl w:val="0"/>
                <w:numId w:val="18"/>
              </w:numPr>
              <w:jc w:val="both"/>
              <w:rPr>
                <w:rFonts w:cs="Tahoma"/>
                <w:sz w:val="22"/>
                <w:szCs w:val="22"/>
              </w:rPr>
            </w:pPr>
            <w:r w:rsidRPr="002B481A">
              <w:rPr>
                <w:rFonts w:cs="Tahoma"/>
                <w:sz w:val="22"/>
                <w:szCs w:val="22"/>
              </w:rPr>
              <w:t>At any time unless you wrote it or are the primary maintainer of it at the time (destroys the writer’s original format which may have been intentional).</w:t>
            </w:r>
          </w:p>
          <w:p w:rsidR="00F97745" w:rsidRPr="002B481A" w:rsidRDefault="00F97745" w:rsidP="002B481A">
            <w:pPr>
              <w:jc w:val="both"/>
              <w:rPr>
                <w:rFonts w:cs="Tahoma"/>
                <w:sz w:val="22"/>
                <w:szCs w:val="22"/>
              </w:rPr>
            </w:pPr>
            <w:r w:rsidRPr="002B481A">
              <w:rPr>
                <w:rFonts w:cs="Tahoma"/>
                <w:sz w:val="22"/>
                <w:szCs w:val="22"/>
              </w:rPr>
              <w:t>Therefore, the best time to reformat a source file is when no one else is working on that file and when you are not changing it either, except to reformat it.</w:t>
            </w:r>
          </w:p>
        </w:tc>
      </w:tr>
      <w:tr w:rsidR="00F97745" w:rsidRPr="002B481A" w:rsidTr="006D3962">
        <w:tc>
          <w:tcPr>
            <w:tcW w:w="1008" w:type="dxa"/>
            <w:gridSpan w:val="2"/>
            <w:tcMar>
              <w:top w:w="29" w:type="dxa"/>
              <w:left w:w="115" w:type="dxa"/>
              <w:bottom w:w="86" w:type="dxa"/>
              <w:right w:w="115" w:type="dxa"/>
            </w:tcMar>
          </w:tcPr>
          <w:p w:rsidR="00F97745" w:rsidRPr="002B481A" w:rsidRDefault="005A7D33" w:rsidP="002B481A">
            <w:pPr>
              <w:jc w:val="both"/>
              <w:rPr>
                <w:rFonts w:cs="Tahoma"/>
                <w:sz w:val="22"/>
                <w:szCs w:val="22"/>
              </w:rPr>
            </w:pPr>
            <w:r w:rsidRPr="002B481A">
              <w:rPr>
                <w:rFonts w:cs="Tahoma"/>
                <w:sz w:val="22"/>
                <w:szCs w:val="22"/>
              </w:rPr>
              <w:t>12.29.3.15</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When catching exceptions which are true unexpected errors, in order to ensure the stack trace is logged, the exception should be passed as a second parameter to a Logger instance error() method, which will then print the stack trace in the log. For example:</w:t>
            </w:r>
          </w:p>
          <w:p w:rsidR="00F97745" w:rsidRPr="002B481A" w:rsidRDefault="00F97745" w:rsidP="002B481A">
            <w:pPr>
              <w:jc w:val="both"/>
              <w:rPr>
                <w:rFonts w:cs="Tahoma"/>
                <w:sz w:val="22"/>
                <w:szCs w:val="22"/>
              </w:rPr>
            </w:pPr>
            <w:r w:rsidRPr="002B481A">
              <w:rPr>
                <w:rFonts w:cs="Tahoma"/>
                <w:sz w:val="22"/>
                <w:szCs w:val="22"/>
              </w:rPr>
              <w:t xml:space="preserve">    try {</w:t>
            </w:r>
          </w:p>
          <w:p w:rsidR="00F97745" w:rsidRPr="002B481A" w:rsidRDefault="00F97745" w:rsidP="002B481A">
            <w:pPr>
              <w:jc w:val="both"/>
              <w:rPr>
                <w:rFonts w:cs="Tahoma"/>
                <w:sz w:val="22"/>
                <w:szCs w:val="22"/>
              </w:rPr>
            </w:pPr>
            <w:r w:rsidRPr="002B481A">
              <w:rPr>
                <w:rFonts w:cs="Tahoma"/>
                <w:sz w:val="22"/>
                <w:szCs w:val="22"/>
              </w:rPr>
              <w:t xml:space="preserve">        ....</w:t>
            </w:r>
          </w:p>
          <w:p w:rsidR="00F97745" w:rsidRPr="002B481A" w:rsidRDefault="00F97745" w:rsidP="002B481A">
            <w:pPr>
              <w:jc w:val="both"/>
              <w:rPr>
                <w:rFonts w:cs="Tahoma"/>
                <w:sz w:val="22"/>
                <w:szCs w:val="22"/>
              </w:rPr>
            </w:pPr>
            <w:r w:rsidRPr="002B481A">
              <w:rPr>
                <w:rFonts w:cs="Tahoma"/>
                <w:sz w:val="22"/>
                <w:szCs w:val="22"/>
              </w:rPr>
              <w:t xml:space="preserve">    } catch (SomeSpecificException ex) {</w:t>
            </w:r>
          </w:p>
          <w:p w:rsidR="00F97745" w:rsidRPr="002B481A" w:rsidRDefault="00F97745" w:rsidP="002B481A">
            <w:pPr>
              <w:jc w:val="both"/>
              <w:rPr>
                <w:rFonts w:cs="Tahoma"/>
                <w:sz w:val="22"/>
                <w:szCs w:val="22"/>
              </w:rPr>
            </w:pPr>
            <w:r w:rsidRPr="002B481A">
              <w:rPr>
                <w:rFonts w:cs="Tahoma"/>
                <w:sz w:val="22"/>
                <w:szCs w:val="22"/>
              </w:rPr>
              <w:t xml:space="preserve">            log.error( "Error: SomeSpecificException happened while [explanation]... ", ex );</w:t>
            </w:r>
          </w:p>
          <w:p w:rsidR="00F97745" w:rsidRPr="002B481A" w:rsidRDefault="00F97745" w:rsidP="002B481A">
            <w:pPr>
              <w:jc w:val="both"/>
              <w:rPr>
                <w:rFonts w:cs="Tahoma"/>
                <w:sz w:val="22"/>
                <w:szCs w:val="22"/>
              </w:rPr>
            </w:pPr>
            <w:r w:rsidRPr="002B481A">
              <w:rPr>
                <w:rFonts w:cs="Tahoma"/>
                <w:sz w:val="22"/>
                <w:szCs w:val="22"/>
              </w:rPr>
              <w:t xml:space="preserve">            throw new FileParsingException( ex.getMessage() );</w:t>
            </w:r>
          </w:p>
          <w:p w:rsidR="00F97745" w:rsidRPr="002B481A" w:rsidRDefault="00F97745" w:rsidP="002B481A">
            <w:pPr>
              <w:jc w:val="both"/>
              <w:rPr>
                <w:rFonts w:cs="Tahoma"/>
                <w:sz w:val="22"/>
                <w:szCs w:val="22"/>
              </w:rPr>
            </w:pPr>
            <w:r w:rsidRPr="002B481A">
              <w:rPr>
                <w:rFonts w:cs="Tahoma"/>
                <w:sz w:val="22"/>
                <w:szCs w:val="22"/>
              </w:rPr>
              <w:t xml:space="preserve">    }</w:t>
            </w:r>
          </w:p>
          <w:p w:rsidR="00F97745" w:rsidRPr="002B481A" w:rsidRDefault="00F97745" w:rsidP="002B481A">
            <w:pPr>
              <w:jc w:val="both"/>
              <w:rPr>
                <w:rFonts w:cs="Tahoma"/>
                <w:sz w:val="22"/>
                <w:szCs w:val="22"/>
              </w:rPr>
            </w:pPr>
            <w:r w:rsidRPr="002B481A">
              <w:rPr>
                <w:rFonts w:cs="Tahoma"/>
                <w:sz w:val="22"/>
                <w:szCs w:val="22"/>
              </w:rPr>
              <w:t xml:space="preserve">Typically this situation arises when the caught exception is being transformed into a different exception which is rethrown.  </w:t>
            </w:r>
          </w:p>
          <w:p w:rsidR="00F97745" w:rsidRPr="002B481A" w:rsidRDefault="00F97745" w:rsidP="002B481A">
            <w:pPr>
              <w:jc w:val="both"/>
              <w:rPr>
                <w:rFonts w:cs="Tahoma"/>
                <w:sz w:val="22"/>
                <w:szCs w:val="22"/>
              </w:rPr>
            </w:pPr>
            <w:r w:rsidRPr="002B481A">
              <w:rPr>
                <w:rFonts w:cs="Tahoma"/>
                <w:sz w:val="22"/>
                <w:szCs w:val="22"/>
              </w:rPr>
              <w:t xml:space="preserve">In any case, never catch any exception that is a true unexpected error without </w:t>
            </w:r>
            <w:r w:rsidRPr="002B481A">
              <w:rPr>
                <w:rFonts w:cs="Tahoma"/>
                <w:sz w:val="22"/>
                <w:szCs w:val="22"/>
              </w:rPr>
              <w:lastRenderedPageBreak/>
              <w:t>logging it with loggerInstance.error(message, theException) as per the example.</w:t>
            </w:r>
          </w:p>
        </w:tc>
      </w:tr>
      <w:tr w:rsidR="00F97745" w:rsidRPr="002B481A" w:rsidTr="006D3962">
        <w:tc>
          <w:tcPr>
            <w:tcW w:w="1008" w:type="dxa"/>
            <w:gridSpan w:val="2"/>
            <w:tcMar>
              <w:top w:w="29" w:type="dxa"/>
              <w:left w:w="115" w:type="dxa"/>
              <w:bottom w:w="86" w:type="dxa"/>
              <w:right w:w="115" w:type="dxa"/>
            </w:tcMar>
          </w:tcPr>
          <w:p w:rsidR="00F97745" w:rsidRPr="002B481A" w:rsidRDefault="005A7D33" w:rsidP="002B481A">
            <w:pPr>
              <w:jc w:val="both"/>
              <w:rPr>
                <w:rFonts w:cs="Tahoma"/>
                <w:sz w:val="22"/>
                <w:szCs w:val="22"/>
              </w:rPr>
            </w:pPr>
            <w:r w:rsidRPr="002B481A">
              <w:rPr>
                <w:rFonts w:cs="Tahoma"/>
                <w:sz w:val="22"/>
                <w:szCs w:val="22"/>
              </w:rPr>
              <w:lastRenderedPageBreak/>
              <w:t>12.29.3.16</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It is not necessary or beneficial to enclose code in try/catch blocks unless there is a specific reason to do so.  In most cases runtime exceptions should simply be allowed to flow up the stack and abort whatever transaction is in progress.  However, if there is a specific reason, such as in an incoming file validator, or MDB in the event framework, which should not ever fail silently, it is best to catch specific runtime exceptions if these can be reasonably anticipated.  In a few situations, it is valid to catch "RuntimeException" rather than specific runtime exceptions, but these situations should be rare.</w:t>
            </w:r>
          </w:p>
          <w:p w:rsidR="00F97745" w:rsidRPr="002B481A" w:rsidRDefault="00F97745" w:rsidP="002B481A">
            <w:pPr>
              <w:jc w:val="both"/>
              <w:rPr>
                <w:rFonts w:cs="Tahoma"/>
                <w:sz w:val="22"/>
                <w:szCs w:val="22"/>
              </w:rPr>
            </w:pPr>
            <w:r w:rsidRPr="002B481A">
              <w:rPr>
                <w:rFonts w:cs="Tahoma"/>
                <w:sz w:val="22"/>
                <w:szCs w:val="22"/>
              </w:rPr>
              <w:t>Never catch  just "Exception", except in a finally block (for example releasing database connections).  The reason for this is that the same response to any kind of error whatsoever, including unpredictable runtime errors, is generally not appropriate.  Instead catch checked exceptions individually or at some level more specific than "Exception", and if there is common processing for them all, put the common processing in a small method or set a gotError flag and handle it after the catch blocks.  By the same token, never catch "Throwable", which has the same problems as catching "Exception" but worse, because it also catches Errors which may have rendered the state of the JVM unpredictable. (Note there may be very rare exceptions to these guidelines; if so, discuss with a tech lead.)</w:t>
            </w:r>
          </w:p>
        </w:tc>
      </w:tr>
      <w:tr w:rsidR="00F97745" w:rsidRPr="002B481A" w:rsidTr="006D3962">
        <w:tc>
          <w:tcPr>
            <w:tcW w:w="1008" w:type="dxa"/>
            <w:gridSpan w:val="2"/>
            <w:tcMar>
              <w:top w:w="29" w:type="dxa"/>
              <w:left w:w="115" w:type="dxa"/>
              <w:bottom w:w="86" w:type="dxa"/>
              <w:right w:w="115" w:type="dxa"/>
            </w:tcMar>
          </w:tcPr>
          <w:p w:rsidR="00F97745" w:rsidRPr="002B481A" w:rsidRDefault="005A7D33" w:rsidP="002B481A">
            <w:pPr>
              <w:jc w:val="both"/>
              <w:rPr>
                <w:rFonts w:cs="Tahoma"/>
                <w:sz w:val="22"/>
                <w:szCs w:val="22"/>
              </w:rPr>
            </w:pPr>
            <w:r w:rsidRPr="002B481A">
              <w:rPr>
                <w:rFonts w:cs="Tahoma"/>
                <w:sz w:val="22"/>
                <w:szCs w:val="22"/>
              </w:rPr>
              <w:t>12.29.3.17</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Methods should never throw “Exception” and/or be declared as throwing “Exception”. If this were done, then 2.160 which says to never catch “Exception” could not be followed.  If you are unclear on the purposes of checked exceptions versus RuntimeExceptions, discuss with a tech lead.</w:t>
            </w:r>
          </w:p>
        </w:tc>
      </w:tr>
      <w:tr w:rsidR="00F97745" w:rsidRPr="002B481A" w:rsidTr="006D3962">
        <w:tc>
          <w:tcPr>
            <w:tcW w:w="1008" w:type="dxa"/>
            <w:gridSpan w:val="2"/>
            <w:tcMar>
              <w:top w:w="29" w:type="dxa"/>
              <w:left w:w="115" w:type="dxa"/>
              <w:bottom w:w="86" w:type="dxa"/>
              <w:right w:w="115" w:type="dxa"/>
            </w:tcMar>
          </w:tcPr>
          <w:p w:rsidR="00F97745" w:rsidRPr="002B481A" w:rsidRDefault="005A7D33" w:rsidP="002B481A">
            <w:pPr>
              <w:jc w:val="both"/>
              <w:rPr>
                <w:rFonts w:cs="Tahoma"/>
                <w:sz w:val="22"/>
                <w:szCs w:val="22"/>
              </w:rPr>
            </w:pPr>
            <w:r w:rsidRPr="002B481A">
              <w:rPr>
                <w:rFonts w:cs="Tahoma"/>
                <w:sz w:val="22"/>
                <w:szCs w:val="22"/>
              </w:rPr>
              <w:t>12.29.3.18</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See Appendix A of this document, Java and Javadoc Coding Conventions, for additional notes on standard Java coding mechanics.</w:t>
            </w:r>
          </w:p>
        </w:tc>
      </w:tr>
      <w:tr w:rsidR="00F97745" w:rsidRPr="002B481A" w:rsidTr="006D3962">
        <w:tc>
          <w:tcPr>
            <w:tcW w:w="1008" w:type="dxa"/>
            <w:gridSpan w:val="2"/>
            <w:tcMar>
              <w:top w:w="29" w:type="dxa"/>
              <w:left w:w="115" w:type="dxa"/>
              <w:bottom w:w="86" w:type="dxa"/>
              <w:right w:w="115" w:type="dxa"/>
            </w:tcMar>
          </w:tcPr>
          <w:p w:rsidR="00F97745" w:rsidRPr="002B481A" w:rsidRDefault="005A7D33" w:rsidP="002B481A">
            <w:pPr>
              <w:jc w:val="both"/>
              <w:rPr>
                <w:rFonts w:cs="Tahoma"/>
                <w:sz w:val="22"/>
                <w:szCs w:val="22"/>
              </w:rPr>
            </w:pPr>
            <w:r w:rsidRPr="002B481A">
              <w:rPr>
                <w:rFonts w:cs="Tahoma"/>
                <w:sz w:val="22"/>
                <w:szCs w:val="22"/>
              </w:rPr>
              <w:t>12.29.3.19</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Collections and arrays should generally contain one type of element, not a miscellaneous group of objects of varying types. Disparate objects should be grouped by using a class with properties for each of the disparate objects. The temptation to use a collection to hold disparate objects may arise when coding a method that needs to return several disparate values. A class must be used as the return value, but to ease the coding burden and increase readability, a private inner class containing only public instance variables (fields) can be used if you wish, if the method in question is private (see Appendix B for example).  If the method is not private, a standard class with getters and either setters or a non-default constructor must be used.</w:t>
            </w:r>
          </w:p>
        </w:tc>
      </w:tr>
      <w:tr w:rsidR="00F97745" w:rsidRPr="002B481A" w:rsidTr="006D3962">
        <w:tc>
          <w:tcPr>
            <w:tcW w:w="1008" w:type="dxa"/>
            <w:gridSpan w:val="2"/>
            <w:tcMar>
              <w:top w:w="29" w:type="dxa"/>
              <w:left w:w="115" w:type="dxa"/>
              <w:bottom w:w="86" w:type="dxa"/>
              <w:right w:w="115" w:type="dxa"/>
            </w:tcMar>
          </w:tcPr>
          <w:p w:rsidR="00F97745" w:rsidRPr="002B481A" w:rsidRDefault="005A7D33" w:rsidP="002B481A">
            <w:pPr>
              <w:jc w:val="both"/>
              <w:rPr>
                <w:rFonts w:cs="Tahoma"/>
                <w:sz w:val="22"/>
                <w:szCs w:val="22"/>
              </w:rPr>
            </w:pPr>
            <w:r w:rsidRPr="002B481A">
              <w:rPr>
                <w:rFonts w:cs="Tahoma"/>
                <w:sz w:val="22"/>
                <w:szCs w:val="22"/>
              </w:rPr>
              <w:t>12.29.3.20</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Eliminate BO usage:  For operations involving domain entities and database access, the code base as of 3Q 2007 currently has DAO classes (interfaces and implementations), and then in many cases a duplicate set of "BO" classes (interfaces and implementations).  The BO classes in most cases do not add anything to the DAOs.  Apparently when these were developed in 2Q/3Q 2006 the thought was that the BO layer would perform various encryption-related activities, but in fact all those are handled in the domain objects themselves.  Since February 2007 we have been planning to remove the BO layer entirely, as soon as time allows.</w:t>
            </w:r>
          </w:p>
          <w:p w:rsidR="00F97745" w:rsidRPr="002B481A" w:rsidRDefault="00F97745" w:rsidP="002B481A">
            <w:pPr>
              <w:jc w:val="both"/>
              <w:rPr>
                <w:rFonts w:cs="Tahoma"/>
                <w:sz w:val="22"/>
                <w:szCs w:val="22"/>
              </w:rPr>
            </w:pPr>
          </w:p>
          <w:p w:rsidR="00F97745" w:rsidRPr="002B481A" w:rsidRDefault="00F97745" w:rsidP="002B481A">
            <w:pPr>
              <w:jc w:val="both"/>
              <w:rPr>
                <w:rFonts w:cs="Tahoma"/>
                <w:sz w:val="22"/>
                <w:szCs w:val="22"/>
              </w:rPr>
            </w:pPr>
            <w:r w:rsidRPr="002B481A">
              <w:rPr>
                <w:rFonts w:cs="Tahoma"/>
                <w:sz w:val="22"/>
                <w:szCs w:val="22"/>
              </w:rPr>
              <w:t>The following policies are currently effective, and have been since June 2007:</w:t>
            </w:r>
          </w:p>
          <w:p w:rsidR="00F97745" w:rsidRPr="002B481A" w:rsidRDefault="00F97745" w:rsidP="002B481A">
            <w:pPr>
              <w:jc w:val="both"/>
              <w:rPr>
                <w:rFonts w:cs="Tahoma"/>
                <w:sz w:val="22"/>
                <w:szCs w:val="22"/>
              </w:rPr>
            </w:pPr>
          </w:p>
          <w:p w:rsidR="00F97745" w:rsidRPr="002B481A" w:rsidRDefault="00F97745" w:rsidP="002B481A">
            <w:pPr>
              <w:jc w:val="both"/>
              <w:rPr>
                <w:rFonts w:cs="Tahoma"/>
                <w:sz w:val="22"/>
                <w:szCs w:val="22"/>
              </w:rPr>
            </w:pPr>
            <w:r w:rsidRPr="002B481A">
              <w:rPr>
                <w:rFonts w:cs="Tahoma"/>
                <w:sz w:val="22"/>
                <w:szCs w:val="22"/>
              </w:rPr>
              <w:lastRenderedPageBreak/>
              <w:t>No new methods are to be added to BOs, nor any new BOs created.  New methods should be added only to DAOs, and fully javadoc'ed in the interface class as usual.  Whatever class is calling the new method should be converted to use the DAO instead of the equivalent BO, for all calls, not just this new one.  For example, if you are adding a method to FileDAO, and the class is currently using FileBO, change that class to use FileDAO instead and eliminate FileBO entirely.  This is not difficult and should only require 5-10 minutes for a small class or 30-60 minutes for a large class.</w:t>
            </w:r>
          </w:p>
          <w:p w:rsidR="00F97745" w:rsidRPr="002B481A" w:rsidRDefault="00F97745" w:rsidP="002B481A">
            <w:pPr>
              <w:jc w:val="both"/>
              <w:rPr>
                <w:rFonts w:cs="Tahoma"/>
                <w:sz w:val="22"/>
                <w:szCs w:val="22"/>
              </w:rPr>
            </w:pPr>
          </w:p>
          <w:p w:rsidR="00F97745" w:rsidRPr="002B481A" w:rsidRDefault="00F97745" w:rsidP="002B481A">
            <w:pPr>
              <w:jc w:val="both"/>
              <w:rPr>
                <w:rFonts w:cs="Tahoma"/>
                <w:sz w:val="22"/>
                <w:szCs w:val="22"/>
              </w:rPr>
            </w:pPr>
            <w:r w:rsidRPr="002B481A">
              <w:rPr>
                <w:rFonts w:cs="Tahoma"/>
                <w:sz w:val="22"/>
                <w:szCs w:val="22"/>
              </w:rPr>
              <w:t>No new or modified code should call any methods on BOs. The methods should be called on the DAOs instead. The paragraph above applies.</w:t>
            </w:r>
          </w:p>
          <w:p w:rsidR="00F97745" w:rsidRPr="002B481A" w:rsidRDefault="00F97745" w:rsidP="002B481A">
            <w:pPr>
              <w:jc w:val="both"/>
              <w:rPr>
                <w:rFonts w:cs="Tahoma"/>
                <w:sz w:val="22"/>
                <w:szCs w:val="22"/>
              </w:rPr>
            </w:pPr>
          </w:p>
          <w:p w:rsidR="00F97745" w:rsidRPr="002B481A" w:rsidRDefault="00F97745" w:rsidP="002B481A">
            <w:pPr>
              <w:jc w:val="both"/>
              <w:rPr>
                <w:rFonts w:cs="Tahoma"/>
                <w:sz w:val="22"/>
                <w:szCs w:val="22"/>
              </w:rPr>
            </w:pPr>
            <w:r w:rsidRPr="002B481A">
              <w:rPr>
                <w:rFonts w:cs="Tahoma"/>
                <w:sz w:val="22"/>
                <w:szCs w:val="22"/>
              </w:rPr>
              <w:t>If you are working on the Admin app in places where currently a BO is necessary to implement the transaction, create or use an appropriately named Service class to implement the transaction, and get rid of all the existing BO usage.  Configure the Service class to transact its methods in Spring.  This is a far more significant refactoring but still not that big (probably around 8 hours).  However it probably needs to be accounted for when you create your estimate for the task.</w:t>
            </w:r>
          </w:p>
          <w:p w:rsidR="00F97745" w:rsidRPr="002B481A" w:rsidRDefault="00F97745" w:rsidP="002B481A">
            <w:pPr>
              <w:jc w:val="both"/>
              <w:rPr>
                <w:rFonts w:cs="Tahoma"/>
                <w:sz w:val="22"/>
                <w:szCs w:val="22"/>
              </w:rPr>
            </w:pPr>
          </w:p>
          <w:p w:rsidR="00F97745" w:rsidRPr="002B481A" w:rsidRDefault="00F97745" w:rsidP="002B481A">
            <w:pPr>
              <w:jc w:val="both"/>
              <w:rPr>
                <w:rFonts w:cs="Tahoma"/>
                <w:sz w:val="22"/>
                <w:szCs w:val="22"/>
              </w:rPr>
            </w:pPr>
            <w:r w:rsidRPr="002B481A">
              <w:rPr>
                <w:rFonts w:cs="Tahoma"/>
                <w:sz w:val="22"/>
                <w:szCs w:val="22"/>
              </w:rPr>
              <w:t>There are a few methods in existing BOs that actually do substantive work.  These should be refactored into either DAO methods (if the substantive calls are to a single DAO class) or Service methods (if the substantive calls are to multiple DAO classes, or involve significant business logic).</w:t>
            </w:r>
          </w:p>
          <w:p w:rsidR="00F97745" w:rsidRPr="002B481A" w:rsidRDefault="00F97745" w:rsidP="002B481A">
            <w:pPr>
              <w:jc w:val="both"/>
              <w:rPr>
                <w:rFonts w:cs="Tahoma"/>
                <w:sz w:val="22"/>
                <w:szCs w:val="22"/>
              </w:rPr>
            </w:pPr>
          </w:p>
          <w:p w:rsidR="00F97745" w:rsidRPr="002B481A" w:rsidRDefault="00F97745" w:rsidP="002B481A">
            <w:pPr>
              <w:jc w:val="both"/>
              <w:rPr>
                <w:rFonts w:cs="Tahoma"/>
                <w:sz w:val="22"/>
                <w:szCs w:val="22"/>
              </w:rPr>
            </w:pPr>
            <w:r w:rsidRPr="002B481A">
              <w:rPr>
                <w:rFonts w:cs="Tahoma"/>
                <w:sz w:val="22"/>
                <w:szCs w:val="22"/>
              </w:rPr>
              <w:t xml:space="preserve">This information has been communicated to all developers a number of times over the course of 2007, with additional detail.  If you are just joining, or need a refresher, ask Mark Schechter to forward a copy of the cumulative email of </w:t>
            </w:r>
            <w:smartTag w:uri="urn:schemas-microsoft-com:office:smarttags" w:element="date">
              <w:smartTagPr>
                <w:attr w:name="ls" w:val="trans"/>
                <w:attr w:name="Month" w:val="8"/>
                <w:attr w:name="Day" w:val="1"/>
                <w:attr w:name="Year" w:val="07"/>
              </w:smartTagPr>
              <w:r w:rsidRPr="002B481A">
                <w:rPr>
                  <w:rFonts w:cs="Tahoma"/>
                  <w:sz w:val="22"/>
                  <w:szCs w:val="22"/>
                </w:rPr>
                <w:t>8/1/07</w:t>
              </w:r>
            </w:smartTag>
            <w:r w:rsidRPr="002B481A">
              <w:rPr>
                <w:rFonts w:cs="Tahoma"/>
                <w:sz w:val="22"/>
                <w:szCs w:val="22"/>
              </w:rPr>
              <w:t>, subject “Do not add any new BO usage in any manner (follow up)”.</w:t>
            </w:r>
          </w:p>
          <w:p w:rsidR="00F97745" w:rsidRPr="002B481A" w:rsidRDefault="00F97745" w:rsidP="002B481A">
            <w:pPr>
              <w:jc w:val="both"/>
              <w:rPr>
                <w:rFonts w:cs="Tahoma"/>
                <w:sz w:val="22"/>
                <w:szCs w:val="22"/>
              </w:rPr>
            </w:pPr>
          </w:p>
        </w:tc>
      </w:tr>
      <w:tr w:rsidR="00F97745" w:rsidRPr="002B481A" w:rsidTr="006D3962">
        <w:tc>
          <w:tcPr>
            <w:tcW w:w="9299" w:type="dxa"/>
            <w:gridSpan w:val="3"/>
            <w:shd w:val="clear" w:color="auto" w:fill="E6E6E6"/>
            <w:tcMar>
              <w:left w:w="115" w:type="dxa"/>
              <w:bottom w:w="0" w:type="dxa"/>
              <w:right w:w="115" w:type="dxa"/>
            </w:tcMar>
          </w:tcPr>
          <w:p w:rsidR="00F97745" w:rsidRPr="002B481A" w:rsidRDefault="00F97745" w:rsidP="002B481A">
            <w:pPr>
              <w:pStyle w:val="Heading3"/>
              <w:rPr>
                <w:rFonts w:cs="Tahoma"/>
                <w:sz w:val="22"/>
                <w:szCs w:val="22"/>
                <w:highlight w:val="yellow"/>
              </w:rPr>
            </w:pPr>
            <w:bookmarkStart w:id="617" w:name="_Toc202591650"/>
            <w:bookmarkStart w:id="618" w:name="_Toc233698857"/>
            <w:bookmarkStart w:id="619" w:name="_Toc382839520"/>
            <w:bookmarkStart w:id="620" w:name="_Toc382839649"/>
            <w:bookmarkStart w:id="621" w:name="_Toc382839907"/>
            <w:bookmarkStart w:id="622" w:name="_Toc382840300"/>
            <w:r w:rsidRPr="002B481A">
              <w:rPr>
                <w:rFonts w:cs="Tahoma"/>
                <w:sz w:val="22"/>
                <w:szCs w:val="22"/>
                <w:highlight w:val="yellow"/>
              </w:rPr>
              <w:lastRenderedPageBreak/>
              <w:t>JUnit Tests</w:t>
            </w:r>
            <w:bookmarkEnd w:id="617"/>
            <w:bookmarkEnd w:id="618"/>
            <w:bookmarkEnd w:id="619"/>
            <w:bookmarkEnd w:id="620"/>
            <w:bookmarkEnd w:id="621"/>
            <w:bookmarkEnd w:id="622"/>
          </w:p>
        </w:tc>
      </w:tr>
      <w:tr w:rsidR="00F97745" w:rsidRPr="002B481A" w:rsidTr="006D3962">
        <w:tc>
          <w:tcPr>
            <w:tcW w:w="1008" w:type="dxa"/>
            <w:gridSpan w:val="2"/>
            <w:tcMar>
              <w:top w:w="29" w:type="dxa"/>
              <w:left w:w="115" w:type="dxa"/>
              <w:bottom w:w="86" w:type="dxa"/>
              <w:right w:w="115" w:type="dxa"/>
            </w:tcMar>
          </w:tcPr>
          <w:p w:rsidR="00F97745" w:rsidRPr="002B481A" w:rsidRDefault="00F97745" w:rsidP="002B481A">
            <w:pPr>
              <w:jc w:val="both"/>
              <w:rPr>
                <w:rFonts w:cs="Tahoma"/>
                <w:sz w:val="22"/>
                <w:szCs w:val="22"/>
              </w:rPr>
            </w:pP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[These items are preliminary, pending development of the testing framework which is in process]</w:t>
            </w:r>
          </w:p>
        </w:tc>
      </w:tr>
      <w:tr w:rsidR="00F97745" w:rsidRPr="002B481A" w:rsidTr="006D3962">
        <w:tc>
          <w:tcPr>
            <w:tcW w:w="1008" w:type="dxa"/>
            <w:gridSpan w:val="2"/>
            <w:tcMar>
              <w:top w:w="29" w:type="dxa"/>
              <w:left w:w="115" w:type="dxa"/>
              <w:bottom w:w="86" w:type="dxa"/>
              <w:right w:w="115" w:type="dxa"/>
            </w:tcMar>
          </w:tcPr>
          <w:p w:rsidR="00F97745" w:rsidRPr="002B481A" w:rsidRDefault="0037304D" w:rsidP="002B481A">
            <w:pPr>
              <w:jc w:val="both"/>
              <w:rPr>
                <w:rFonts w:cs="Tahoma"/>
                <w:sz w:val="22"/>
                <w:szCs w:val="22"/>
              </w:rPr>
            </w:pPr>
            <w:r w:rsidRPr="002B481A">
              <w:rPr>
                <w:rFonts w:cs="Tahoma"/>
                <w:sz w:val="22"/>
                <w:szCs w:val="22"/>
              </w:rPr>
              <w:t>12.29.4.1</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Implementation of new or changed functionality, including bug fixes, should be accompanied by JUnit tests which verify that functionality.  Verifications should include both success paths and, where validation or significant error handling is involved, failure paths.</w:t>
            </w:r>
          </w:p>
          <w:p w:rsidR="00F97745" w:rsidRPr="002B481A" w:rsidRDefault="00F97745" w:rsidP="002B481A">
            <w:pPr>
              <w:jc w:val="both"/>
              <w:rPr>
                <w:rFonts w:cs="Tahoma"/>
                <w:sz w:val="22"/>
                <w:szCs w:val="22"/>
              </w:rPr>
            </w:pPr>
            <w:r w:rsidRPr="002B481A">
              <w:rPr>
                <w:rFonts w:cs="Tahoma"/>
                <w:sz w:val="22"/>
                <w:szCs w:val="22"/>
              </w:rPr>
              <w:t>Hint: If you write the tests at the same time you are writing the functionality, you will find that it helps your coding efforts and does not significantly increase the time required to develop (non-buggy) code.</w:t>
            </w:r>
          </w:p>
        </w:tc>
      </w:tr>
      <w:tr w:rsidR="00F97745" w:rsidRPr="002B481A" w:rsidTr="006D3962">
        <w:tc>
          <w:tcPr>
            <w:tcW w:w="1008" w:type="dxa"/>
            <w:gridSpan w:val="2"/>
            <w:tcMar>
              <w:top w:w="29" w:type="dxa"/>
              <w:left w:w="115" w:type="dxa"/>
              <w:bottom w:w="86" w:type="dxa"/>
              <w:right w:w="115" w:type="dxa"/>
            </w:tcMar>
          </w:tcPr>
          <w:p w:rsidR="00F97745" w:rsidRPr="002B481A" w:rsidRDefault="0037304D" w:rsidP="002B481A">
            <w:pPr>
              <w:jc w:val="both"/>
              <w:rPr>
                <w:rFonts w:cs="Tahoma"/>
                <w:sz w:val="22"/>
                <w:szCs w:val="22"/>
              </w:rPr>
            </w:pPr>
            <w:r w:rsidRPr="002B481A">
              <w:rPr>
                <w:rFonts w:cs="Tahoma"/>
                <w:sz w:val="22"/>
                <w:szCs w:val="22"/>
              </w:rPr>
              <w:t>12.29.4.2</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A test must include the following steps:</w:t>
            </w:r>
          </w:p>
          <w:p w:rsidR="00F97745" w:rsidRPr="002B481A" w:rsidRDefault="00F97745" w:rsidP="002B481A">
            <w:pPr>
              <w:jc w:val="both"/>
              <w:rPr>
                <w:rFonts w:cs="Tahoma"/>
                <w:sz w:val="22"/>
                <w:szCs w:val="22"/>
              </w:rPr>
            </w:pPr>
            <w:r w:rsidRPr="002B481A">
              <w:rPr>
                <w:rFonts w:cs="Tahoma"/>
                <w:sz w:val="22"/>
                <w:szCs w:val="22"/>
              </w:rPr>
              <w:t>Set up initial conditions (do not rely on test records already being present in the database).</w:t>
            </w:r>
          </w:p>
          <w:p w:rsidR="00F97745" w:rsidRPr="002B481A" w:rsidRDefault="00F97745" w:rsidP="002B481A">
            <w:pPr>
              <w:jc w:val="both"/>
              <w:rPr>
                <w:rFonts w:cs="Tahoma"/>
                <w:sz w:val="22"/>
                <w:szCs w:val="22"/>
              </w:rPr>
            </w:pPr>
            <w:r w:rsidRPr="002B481A">
              <w:rPr>
                <w:rFonts w:cs="Tahoma"/>
                <w:sz w:val="22"/>
                <w:szCs w:val="22"/>
              </w:rPr>
              <w:t>Execute the function under test.</w:t>
            </w:r>
          </w:p>
          <w:p w:rsidR="00F97745" w:rsidRPr="002B481A" w:rsidRDefault="00F97745" w:rsidP="002B481A">
            <w:pPr>
              <w:jc w:val="both"/>
              <w:rPr>
                <w:rFonts w:cs="Tahoma"/>
                <w:sz w:val="22"/>
                <w:szCs w:val="22"/>
              </w:rPr>
            </w:pPr>
            <w:r w:rsidRPr="002B481A">
              <w:rPr>
                <w:rFonts w:cs="Tahoma"/>
                <w:sz w:val="22"/>
                <w:szCs w:val="22"/>
              </w:rPr>
              <w:t>Verify the results of the function. For example, if the result should have been that various records were written to the database, read them back from the database to verify that they are there with contents as expected.</w:t>
            </w:r>
          </w:p>
          <w:p w:rsidR="00F97745" w:rsidRPr="002B481A" w:rsidRDefault="00F97745" w:rsidP="002B481A">
            <w:pPr>
              <w:jc w:val="both"/>
              <w:rPr>
                <w:rFonts w:cs="Tahoma"/>
                <w:sz w:val="22"/>
                <w:szCs w:val="22"/>
              </w:rPr>
            </w:pPr>
            <w:r w:rsidRPr="002B481A">
              <w:rPr>
                <w:rFonts w:cs="Tahoma"/>
                <w:sz w:val="22"/>
                <w:szCs w:val="22"/>
              </w:rPr>
              <w:t xml:space="preserve">For functions that can be tested independently, set up may be as easy as passing a particular function parameter, and checking the results as easy as </w:t>
            </w:r>
            <w:r w:rsidRPr="002B481A">
              <w:rPr>
                <w:rFonts w:cs="Tahoma"/>
                <w:sz w:val="22"/>
                <w:szCs w:val="22"/>
              </w:rPr>
              <w:lastRenderedPageBreak/>
              <w:t>checking the return value.</w:t>
            </w:r>
          </w:p>
        </w:tc>
      </w:tr>
      <w:tr w:rsidR="00F97745" w:rsidRPr="002B481A" w:rsidTr="006D3962">
        <w:tc>
          <w:tcPr>
            <w:tcW w:w="1008" w:type="dxa"/>
            <w:gridSpan w:val="2"/>
            <w:tcMar>
              <w:top w:w="29" w:type="dxa"/>
              <w:left w:w="115" w:type="dxa"/>
              <w:bottom w:w="86" w:type="dxa"/>
              <w:right w:w="115" w:type="dxa"/>
            </w:tcMar>
          </w:tcPr>
          <w:p w:rsidR="00F97745" w:rsidRPr="002B481A" w:rsidRDefault="0037304D" w:rsidP="002B481A">
            <w:pPr>
              <w:jc w:val="both"/>
              <w:rPr>
                <w:rFonts w:cs="Tahoma"/>
                <w:sz w:val="22"/>
                <w:szCs w:val="22"/>
              </w:rPr>
            </w:pPr>
            <w:r w:rsidRPr="002B481A">
              <w:rPr>
                <w:rFonts w:cs="Tahoma"/>
                <w:sz w:val="22"/>
                <w:szCs w:val="22"/>
              </w:rPr>
              <w:lastRenderedPageBreak/>
              <w:t>12.29.4.3</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Base test classes that, already exist and can be used to provide a test environment.  SpringBaseTestCase for example will load the Spring configuration, and automatically roll back any database transactions at the end of each test.</w:t>
            </w:r>
          </w:p>
          <w:p w:rsidR="00F97745" w:rsidRPr="002B481A" w:rsidRDefault="00F97745" w:rsidP="002B481A">
            <w:pPr>
              <w:jc w:val="both"/>
              <w:rPr>
                <w:rFonts w:cs="Tahoma"/>
                <w:sz w:val="22"/>
                <w:szCs w:val="22"/>
              </w:rPr>
            </w:pPr>
            <w:r w:rsidRPr="002B481A">
              <w:rPr>
                <w:rFonts w:cs="Tahoma"/>
                <w:sz w:val="22"/>
                <w:szCs w:val="22"/>
              </w:rPr>
              <w:t>If a test does not require Spring and/or Hibernate and/or other project specific objects that access the database, do not use SpringBaseTestCase, use BaseTestCase instead.</w:t>
            </w:r>
          </w:p>
          <w:p w:rsidR="00F97745" w:rsidRPr="002B481A" w:rsidRDefault="00F97745" w:rsidP="002B481A">
            <w:pPr>
              <w:jc w:val="both"/>
              <w:rPr>
                <w:rFonts w:cs="Tahoma"/>
                <w:sz w:val="22"/>
                <w:szCs w:val="22"/>
              </w:rPr>
            </w:pPr>
            <w:r w:rsidRPr="002B481A">
              <w:rPr>
                <w:rFonts w:cs="Tahoma"/>
                <w:sz w:val="22"/>
                <w:szCs w:val="22"/>
              </w:rPr>
              <w:t>There are subclasses of SpringBaseTestCase which should be used within specific projects to load the correct Spring configuration files for that project.  Search for *SpringBaseTestCase to see which ones are available; you can also create one if necessary in a project which doesn’t have one yet.</w:t>
            </w:r>
          </w:p>
        </w:tc>
      </w:tr>
      <w:tr w:rsidR="00F97745" w:rsidRPr="002B481A" w:rsidTr="006D3962">
        <w:tc>
          <w:tcPr>
            <w:tcW w:w="1008" w:type="dxa"/>
            <w:gridSpan w:val="2"/>
            <w:tcMar>
              <w:top w:w="29" w:type="dxa"/>
              <w:left w:w="115" w:type="dxa"/>
              <w:bottom w:w="86" w:type="dxa"/>
              <w:right w:w="115" w:type="dxa"/>
            </w:tcMar>
          </w:tcPr>
          <w:p w:rsidR="00F97745" w:rsidRPr="002B481A" w:rsidRDefault="0037304D" w:rsidP="002B481A">
            <w:pPr>
              <w:jc w:val="both"/>
              <w:rPr>
                <w:rFonts w:cs="Tahoma"/>
                <w:sz w:val="22"/>
                <w:szCs w:val="22"/>
              </w:rPr>
            </w:pPr>
            <w:r w:rsidRPr="002B481A">
              <w:rPr>
                <w:rFonts w:cs="Tahoma"/>
                <w:sz w:val="22"/>
                <w:szCs w:val="22"/>
              </w:rPr>
              <w:t>12.29.4.4</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 xml:space="preserve">JUnit tests should not require external classpath settings or other special settings to be run within </w:t>
            </w:r>
            <w:smartTag w:uri="urn:schemas-microsoft-com:office:smarttags" w:element="stockticker">
              <w:r w:rsidRPr="002B481A">
                <w:rPr>
                  <w:rFonts w:cs="Tahoma"/>
                  <w:sz w:val="22"/>
                  <w:szCs w:val="22"/>
                </w:rPr>
                <w:t>RAD</w:t>
              </w:r>
            </w:smartTag>
            <w:r w:rsidRPr="002B481A">
              <w:rPr>
                <w:rFonts w:cs="Tahoma"/>
                <w:sz w:val="22"/>
                <w:szCs w:val="22"/>
              </w:rPr>
              <w:t>.  The purpose is to make it easy for developers to run JUnit test suites frequently.</w:t>
            </w:r>
          </w:p>
          <w:p w:rsidR="00F97745" w:rsidRPr="002B481A" w:rsidRDefault="00F97745" w:rsidP="002B481A">
            <w:pPr>
              <w:ind w:left="720"/>
              <w:jc w:val="both"/>
              <w:rPr>
                <w:rFonts w:cs="Tahoma"/>
                <w:sz w:val="22"/>
                <w:szCs w:val="22"/>
              </w:rPr>
            </w:pPr>
            <w:r w:rsidRPr="002B481A">
              <w:rPr>
                <w:rFonts w:cs="Tahoma"/>
                <w:sz w:val="22"/>
                <w:szCs w:val="22"/>
              </w:rPr>
              <w:t>Typically an external classpath setting would be used to pick up a configuration file from the file system.  The need for this in the test environment can be avoided by having a test version of the configuration file stored in the /test source tree of the project, and having a method (typically static; package-level if possible) to internally override the name of the configuration file.  For example if the normal configuration file is called someConfig.properties, then create /test/test-someConfig.properties, and method useTestConfiguration (no parameters) in the class which reads the configuration file.</w:t>
            </w:r>
          </w:p>
        </w:tc>
      </w:tr>
      <w:tr w:rsidR="00F97745" w:rsidRPr="002B481A" w:rsidTr="006D3962">
        <w:tc>
          <w:tcPr>
            <w:tcW w:w="1008" w:type="dxa"/>
            <w:gridSpan w:val="2"/>
            <w:tcMar>
              <w:top w:w="29" w:type="dxa"/>
              <w:left w:w="115" w:type="dxa"/>
              <w:bottom w:w="86" w:type="dxa"/>
              <w:right w:w="115" w:type="dxa"/>
            </w:tcMar>
          </w:tcPr>
          <w:p w:rsidR="00F97745" w:rsidRPr="002B481A" w:rsidRDefault="0037304D" w:rsidP="002B481A">
            <w:pPr>
              <w:jc w:val="both"/>
              <w:rPr>
                <w:rFonts w:cs="Tahoma"/>
                <w:sz w:val="22"/>
                <w:szCs w:val="22"/>
              </w:rPr>
            </w:pPr>
            <w:r w:rsidRPr="002B481A">
              <w:rPr>
                <w:rFonts w:cs="Tahoma"/>
                <w:sz w:val="22"/>
                <w:szCs w:val="22"/>
              </w:rPr>
              <w:t>12.29.4.5</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Independent utility functions such as Date manipulation, String manipulation, encode/decode, and so on should have JUnit tests written effective immediately, since the set up of initial conditions for these is easy.</w:t>
            </w:r>
          </w:p>
        </w:tc>
      </w:tr>
      <w:tr w:rsidR="00F97745" w:rsidRPr="002B481A" w:rsidTr="006D3962">
        <w:tc>
          <w:tcPr>
            <w:tcW w:w="1008" w:type="dxa"/>
            <w:gridSpan w:val="2"/>
            <w:tcMar>
              <w:top w:w="29" w:type="dxa"/>
              <w:left w:w="115" w:type="dxa"/>
              <w:bottom w:w="86" w:type="dxa"/>
              <w:right w:w="115" w:type="dxa"/>
            </w:tcMar>
          </w:tcPr>
          <w:p w:rsidR="00F97745" w:rsidRPr="002B481A" w:rsidRDefault="0037304D" w:rsidP="002B481A">
            <w:pPr>
              <w:jc w:val="both"/>
              <w:rPr>
                <w:rFonts w:cs="Tahoma"/>
                <w:sz w:val="22"/>
                <w:szCs w:val="22"/>
              </w:rPr>
            </w:pPr>
            <w:r w:rsidRPr="002B481A">
              <w:rPr>
                <w:rFonts w:cs="Tahoma"/>
                <w:sz w:val="22"/>
                <w:szCs w:val="22"/>
              </w:rPr>
              <w:t>12.29.4.6</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Any other functions which do not require elaborate set up of initial conditions, for example transformers or validators, should similarly have JUnit tests written effective immediately.</w:t>
            </w:r>
          </w:p>
        </w:tc>
      </w:tr>
      <w:tr w:rsidR="00F97745" w:rsidRPr="002B481A" w:rsidTr="006D3962">
        <w:tc>
          <w:tcPr>
            <w:tcW w:w="1008" w:type="dxa"/>
            <w:gridSpan w:val="2"/>
            <w:tcMar>
              <w:top w:w="29" w:type="dxa"/>
              <w:left w:w="115" w:type="dxa"/>
              <w:bottom w:w="86" w:type="dxa"/>
              <w:right w:w="115" w:type="dxa"/>
            </w:tcMar>
          </w:tcPr>
          <w:p w:rsidR="00F97745" w:rsidRPr="002B481A" w:rsidRDefault="0037304D" w:rsidP="002B481A">
            <w:pPr>
              <w:jc w:val="both"/>
              <w:rPr>
                <w:rFonts w:cs="Tahoma"/>
                <w:sz w:val="22"/>
                <w:szCs w:val="22"/>
              </w:rPr>
            </w:pPr>
            <w:r w:rsidRPr="002B481A">
              <w:rPr>
                <w:rFonts w:cs="Tahoma"/>
                <w:sz w:val="22"/>
                <w:szCs w:val="22"/>
              </w:rPr>
              <w:t>12.29.4.7</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 xml:space="preserve">Functions which require that a </w:t>
            </w:r>
            <w:smartTag w:uri="urn:schemas-microsoft-com:office:smarttags" w:element="stockticker">
              <w:r w:rsidRPr="002B481A">
                <w:rPr>
                  <w:rFonts w:cs="Tahoma"/>
                  <w:sz w:val="22"/>
                  <w:szCs w:val="22"/>
                </w:rPr>
                <w:t>TIF</w:t>
              </w:r>
            </w:smartTag>
            <w:r w:rsidRPr="002B481A">
              <w:rPr>
                <w:rFonts w:cs="Tahoma"/>
                <w:sz w:val="22"/>
                <w:szCs w:val="22"/>
              </w:rPr>
              <w:t xml:space="preserve"> has been processed to some extent, or that even further downstream events have occurred (to take an extreme example, an ODFI/Processor response to a PIF), may need to await the testing framework before it is reasonable to be able to write a JUnit test for them.</w:t>
            </w:r>
          </w:p>
        </w:tc>
      </w:tr>
      <w:tr w:rsidR="00F97745" w:rsidRPr="002B481A" w:rsidTr="006D3962">
        <w:tc>
          <w:tcPr>
            <w:tcW w:w="1008" w:type="dxa"/>
            <w:gridSpan w:val="2"/>
            <w:tcMar>
              <w:top w:w="29" w:type="dxa"/>
              <w:left w:w="115" w:type="dxa"/>
              <w:bottom w:w="86" w:type="dxa"/>
              <w:right w:w="115" w:type="dxa"/>
            </w:tcMar>
          </w:tcPr>
          <w:p w:rsidR="00F97745" w:rsidRPr="002B481A" w:rsidRDefault="0037304D" w:rsidP="002B481A">
            <w:pPr>
              <w:jc w:val="both"/>
              <w:rPr>
                <w:rFonts w:cs="Tahoma"/>
                <w:sz w:val="22"/>
                <w:szCs w:val="22"/>
              </w:rPr>
            </w:pPr>
            <w:r w:rsidRPr="002B481A">
              <w:rPr>
                <w:rFonts w:cs="Tahoma"/>
                <w:sz w:val="22"/>
                <w:szCs w:val="22"/>
              </w:rPr>
              <w:t>12.29.4.8</w:t>
            </w:r>
          </w:p>
        </w:tc>
        <w:tc>
          <w:tcPr>
            <w:tcW w:w="8291" w:type="dxa"/>
            <w:tcMar>
              <w:top w:w="29" w:type="dxa"/>
              <w:left w:w="115" w:type="dxa"/>
              <w:bottom w:w="86" w:type="dxa"/>
              <w:right w:w="115" w:type="dxa"/>
            </w:tcMar>
          </w:tcPr>
          <w:p w:rsidR="00F97745" w:rsidRPr="002B481A" w:rsidRDefault="00F97745" w:rsidP="002B481A">
            <w:pPr>
              <w:jc w:val="both"/>
              <w:rPr>
                <w:rFonts w:cs="Tahoma"/>
                <w:sz w:val="22"/>
                <w:szCs w:val="22"/>
              </w:rPr>
            </w:pPr>
            <w:r w:rsidRPr="002B481A">
              <w:rPr>
                <w:rFonts w:cs="Tahoma"/>
                <w:sz w:val="22"/>
                <w:szCs w:val="22"/>
              </w:rPr>
              <w:t>SpringBaseTestCase, which is an ancestor class for all test classes which use Spring and/or Hibernate, provides a protected method isRollback() which may be overridden temporarily. The default behavior is to roll back all database changes after each test completes.  In some cases you may wish to override this temporarily so you can see the results of the test in the database. If you choose to override isRollback() temporarily, then 1) you are responsible for cleaning up the database afterwards, for example removing records that your test inserted, and 2) you must delete the override entirely before committing the code back to SVN, whether in a branch or in trunk.</w:t>
            </w:r>
          </w:p>
        </w:tc>
      </w:tr>
      <w:tr w:rsidR="00D253F2" w:rsidRPr="002B481A" w:rsidTr="006D3962">
        <w:tc>
          <w:tcPr>
            <w:tcW w:w="1008" w:type="dxa"/>
            <w:gridSpan w:val="2"/>
            <w:tcMar>
              <w:top w:w="29" w:type="dxa"/>
              <w:left w:w="115" w:type="dxa"/>
              <w:bottom w:w="86" w:type="dxa"/>
              <w:right w:w="115" w:type="dxa"/>
            </w:tcMar>
          </w:tcPr>
          <w:p w:rsidR="00D253F2" w:rsidRPr="002B481A" w:rsidRDefault="00D253F2" w:rsidP="002B481A">
            <w:pPr>
              <w:jc w:val="both"/>
              <w:rPr>
                <w:rFonts w:cs="Tahoma"/>
                <w:sz w:val="22"/>
                <w:szCs w:val="22"/>
              </w:rPr>
            </w:pPr>
            <w:r w:rsidRPr="002B481A">
              <w:rPr>
                <w:rFonts w:cs="Tahoma"/>
                <w:sz w:val="22"/>
                <w:szCs w:val="22"/>
              </w:rPr>
              <w:t>12.29.4.9</w:t>
            </w:r>
          </w:p>
        </w:tc>
        <w:tc>
          <w:tcPr>
            <w:tcW w:w="8291" w:type="dxa"/>
            <w:tcMar>
              <w:top w:w="29" w:type="dxa"/>
              <w:left w:w="115" w:type="dxa"/>
              <w:bottom w:w="86" w:type="dxa"/>
              <w:right w:w="115" w:type="dxa"/>
            </w:tcMar>
          </w:tcPr>
          <w:p w:rsidR="00D253F2" w:rsidRPr="002B481A" w:rsidRDefault="00D253F2" w:rsidP="002B481A">
            <w:pPr>
              <w:jc w:val="both"/>
              <w:rPr>
                <w:rFonts w:cs="Tahoma"/>
                <w:sz w:val="22"/>
                <w:szCs w:val="22"/>
              </w:rPr>
            </w:pPr>
            <w:r w:rsidRPr="002B481A">
              <w:rPr>
                <w:rFonts w:cs="Tahoma"/>
                <w:sz w:val="22"/>
                <w:szCs w:val="22"/>
              </w:rPr>
              <w:t>Use Ejb3Unit for testing the EJB3.0 beans and in order to validate the complete functionality of the projects using EJB3.0</w:t>
            </w:r>
          </w:p>
        </w:tc>
      </w:tr>
    </w:tbl>
    <w:p w:rsidR="00950C46" w:rsidRPr="002B481A" w:rsidRDefault="00950C46" w:rsidP="002B481A">
      <w:pPr>
        <w:jc w:val="both"/>
        <w:rPr>
          <w:rFonts w:cs="Tahoma"/>
          <w:sz w:val="22"/>
          <w:szCs w:val="22"/>
        </w:rPr>
      </w:pPr>
    </w:p>
    <w:p w:rsidR="00950C46" w:rsidRPr="002B481A" w:rsidRDefault="00950C46" w:rsidP="002B481A">
      <w:pPr>
        <w:jc w:val="both"/>
        <w:rPr>
          <w:rFonts w:cs="Tahoma"/>
          <w:sz w:val="22"/>
          <w:szCs w:val="22"/>
        </w:rPr>
      </w:pPr>
    </w:p>
    <w:p w:rsidR="00950C46" w:rsidRPr="002B481A" w:rsidRDefault="00950C46" w:rsidP="002B481A">
      <w:pPr>
        <w:pStyle w:val="Heading3"/>
        <w:rPr>
          <w:rFonts w:cs="Tahoma"/>
          <w:sz w:val="22"/>
          <w:szCs w:val="22"/>
        </w:rPr>
      </w:pPr>
      <w:r w:rsidRPr="002B481A">
        <w:rPr>
          <w:rFonts w:cs="Tahoma"/>
          <w:sz w:val="22"/>
          <w:szCs w:val="22"/>
        </w:rPr>
        <w:br w:type="page"/>
      </w:r>
      <w:bookmarkStart w:id="623" w:name="_Toc202591651"/>
      <w:bookmarkStart w:id="624" w:name="_Toc233698858"/>
      <w:bookmarkStart w:id="625" w:name="_Toc382839521"/>
      <w:bookmarkStart w:id="626" w:name="_Toc382839650"/>
      <w:bookmarkStart w:id="627" w:name="_Toc382839908"/>
      <w:bookmarkStart w:id="628" w:name="_Toc382840301"/>
      <w:r w:rsidRPr="002B481A">
        <w:rPr>
          <w:rFonts w:cs="Tahoma"/>
          <w:sz w:val="22"/>
          <w:szCs w:val="22"/>
        </w:rPr>
        <w:lastRenderedPageBreak/>
        <w:t>Appendix A: Java and Javadoc Coding Conventions</w:t>
      </w:r>
      <w:bookmarkEnd w:id="623"/>
      <w:bookmarkEnd w:id="624"/>
      <w:bookmarkEnd w:id="625"/>
      <w:bookmarkEnd w:id="626"/>
      <w:bookmarkEnd w:id="627"/>
      <w:bookmarkEnd w:id="628"/>
    </w:p>
    <w:p w:rsidR="00950C46" w:rsidRPr="002B481A" w:rsidRDefault="00950C46" w:rsidP="002B481A">
      <w:pPr>
        <w:jc w:val="both"/>
        <w:rPr>
          <w:rFonts w:cs="Tahoma"/>
          <w:sz w:val="22"/>
          <w:szCs w:val="22"/>
        </w:rPr>
      </w:pPr>
    </w:p>
    <w:p w:rsidR="00950C46" w:rsidRPr="002B481A" w:rsidRDefault="00950C46" w:rsidP="002B481A">
      <w:pPr>
        <w:jc w:val="both"/>
        <w:rPr>
          <w:rFonts w:cs="Tahoma"/>
          <w:iCs/>
          <w:sz w:val="22"/>
          <w:szCs w:val="22"/>
        </w:rPr>
      </w:pPr>
      <w:r w:rsidRPr="002B481A">
        <w:rPr>
          <w:rFonts w:cs="Tahoma"/>
          <w:sz w:val="22"/>
          <w:szCs w:val="22"/>
        </w:rPr>
        <w:t xml:space="preserve">The Development Standards are purposely kept short and devoted more to substantive matters.  It has become apparent however that developers coming from different backgrounds may be unfamiliar with conventional Java coding style, and use of Javadoc.  As stated in Sun’s </w:t>
      </w:r>
      <w:r w:rsidRPr="002B481A">
        <w:rPr>
          <w:rFonts w:cs="Tahoma"/>
          <w:i/>
          <w:iCs/>
          <w:sz w:val="22"/>
          <w:szCs w:val="22"/>
        </w:rPr>
        <w:t xml:space="preserve">Code Conventions for the Java Programming Language </w:t>
      </w:r>
      <w:r w:rsidRPr="002B481A">
        <w:rPr>
          <w:rFonts w:cs="Tahoma"/>
          <w:iCs/>
          <w:sz w:val="22"/>
          <w:szCs w:val="22"/>
        </w:rPr>
        <w:t>(</w:t>
      </w:r>
      <w:hyperlink r:id="rId24" w:history="1">
        <w:r w:rsidRPr="002B481A">
          <w:rPr>
            <w:rFonts w:cs="Tahoma"/>
            <w:sz w:val="22"/>
            <w:szCs w:val="22"/>
          </w:rPr>
          <w:t>http://java.sun.com/docs/codeconv/</w:t>
        </w:r>
      </w:hyperlink>
      <w:r w:rsidRPr="002B481A">
        <w:rPr>
          <w:rFonts w:cs="Tahoma"/>
          <w:iCs/>
          <w:sz w:val="22"/>
          <w:szCs w:val="22"/>
        </w:rPr>
        <w:t>), the reasons for coding conventions include:</w:t>
      </w:r>
    </w:p>
    <w:p w:rsidR="00950C46" w:rsidRPr="002B481A" w:rsidRDefault="00950C46" w:rsidP="002B481A">
      <w:pPr>
        <w:jc w:val="both"/>
        <w:rPr>
          <w:rFonts w:cs="Tahoma"/>
          <w:iCs/>
          <w:sz w:val="22"/>
          <w:szCs w:val="22"/>
        </w:rPr>
      </w:pPr>
    </w:p>
    <w:p w:rsidR="00950C46" w:rsidRPr="002B481A" w:rsidRDefault="00950C46" w:rsidP="00B6291F">
      <w:pPr>
        <w:numPr>
          <w:ilvl w:val="0"/>
          <w:numId w:val="19"/>
        </w:numPr>
        <w:jc w:val="both"/>
        <w:rPr>
          <w:rFonts w:cs="Tahoma"/>
          <w:iCs/>
          <w:sz w:val="22"/>
          <w:szCs w:val="22"/>
        </w:rPr>
      </w:pPr>
      <w:r w:rsidRPr="002B481A">
        <w:rPr>
          <w:rFonts w:cs="Tahoma"/>
          <w:iCs/>
          <w:sz w:val="22"/>
          <w:szCs w:val="22"/>
        </w:rPr>
        <w:t xml:space="preserve">80% of the lifetime cost of a piece of software goes to maintenance. </w:t>
      </w:r>
    </w:p>
    <w:p w:rsidR="00950C46" w:rsidRPr="002B481A" w:rsidRDefault="00950C46" w:rsidP="00B6291F">
      <w:pPr>
        <w:numPr>
          <w:ilvl w:val="0"/>
          <w:numId w:val="19"/>
        </w:numPr>
        <w:jc w:val="both"/>
        <w:rPr>
          <w:rFonts w:cs="Tahoma"/>
          <w:iCs/>
          <w:sz w:val="22"/>
          <w:szCs w:val="22"/>
        </w:rPr>
      </w:pPr>
      <w:r w:rsidRPr="002B481A">
        <w:rPr>
          <w:rFonts w:cs="Tahoma"/>
          <w:iCs/>
          <w:sz w:val="22"/>
          <w:szCs w:val="22"/>
        </w:rPr>
        <w:t xml:space="preserve">Hardly any software is maintained for its whole life by the original author. </w:t>
      </w:r>
    </w:p>
    <w:p w:rsidR="00950C46" w:rsidRPr="002B481A" w:rsidRDefault="00950C46" w:rsidP="00B6291F">
      <w:pPr>
        <w:numPr>
          <w:ilvl w:val="0"/>
          <w:numId w:val="19"/>
        </w:numPr>
        <w:jc w:val="both"/>
        <w:rPr>
          <w:rFonts w:cs="Tahoma"/>
          <w:iCs/>
          <w:sz w:val="22"/>
          <w:szCs w:val="22"/>
        </w:rPr>
      </w:pPr>
      <w:r w:rsidRPr="002B481A">
        <w:rPr>
          <w:rFonts w:cs="Tahoma"/>
          <w:iCs/>
          <w:sz w:val="22"/>
          <w:szCs w:val="22"/>
        </w:rPr>
        <w:t>Code conventions improve the readability of the software, allowing engineers to understand new code more quickly and thoroughly.</w:t>
      </w:r>
    </w:p>
    <w:p w:rsidR="00950C46" w:rsidRPr="002B481A" w:rsidRDefault="00950C46" w:rsidP="002B481A">
      <w:pPr>
        <w:jc w:val="both"/>
        <w:rPr>
          <w:rFonts w:cs="Tahoma"/>
          <w:sz w:val="22"/>
          <w:szCs w:val="22"/>
        </w:rPr>
      </w:pPr>
    </w:p>
    <w:p w:rsidR="00950C46" w:rsidRPr="002B481A" w:rsidRDefault="00950C46" w:rsidP="002B481A">
      <w:pPr>
        <w:jc w:val="both"/>
        <w:rPr>
          <w:rFonts w:cs="Tahoma"/>
          <w:sz w:val="22"/>
          <w:szCs w:val="22"/>
        </w:rPr>
      </w:pPr>
      <w:r w:rsidRPr="002B481A">
        <w:rPr>
          <w:rFonts w:cs="Tahoma"/>
          <w:sz w:val="22"/>
          <w:szCs w:val="22"/>
        </w:rPr>
        <w:t>In other words, code conventions are part of achieving the goal of making our software readable and understandable by someone other than the author.</w:t>
      </w:r>
    </w:p>
    <w:p w:rsidR="00950C46" w:rsidRPr="002B481A" w:rsidRDefault="00950C46" w:rsidP="002B481A">
      <w:pPr>
        <w:jc w:val="both"/>
        <w:rPr>
          <w:rFonts w:cs="Tahoma"/>
          <w:sz w:val="22"/>
          <w:szCs w:val="22"/>
        </w:rPr>
      </w:pPr>
    </w:p>
    <w:p w:rsidR="00950C46" w:rsidRPr="002B481A" w:rsidRDefault="00950C46" w:rsidP="002B481A">
      <w:pPr>
        <w:jc w:val="both"/>
        <w:rPr>
          <w:rFonts w:cs="Tahoma"/>
          <w:iCs/>
          <w:sz w:val="22"/>
          <w:szCs w:val="22"/>
        </w:rPr>
      </w:pPr>
      <w:r w:rsidRPr="002B481A">
        <w:rPr>
          <w:rFonts w:cs="Tahoma"/>
          <w:sz w:val="22"/>
          <w:szCs w:val="22"/>
        </w:rPr>
        <w:t xml:space="preserve">If you haven’t read Sun’s </w:t>
      </w:r>
      <w:r w:rsidRPr="002B481A">
        <w:rPr>
          <w:rFonts w:cs="Tahoma"/>
          <w:i/>
          <w:iCs/>
          <w:sz w:val="22"/>
          <w:szCs w:val="22"/>
        </w:rPr>
        <w:t>Code Conventions</w:t>
      </w:r>
      <w:r w:rsidRPr="002B481A">
        <w:rPr>
          <w:rFonts w:cs="Tahoma"/>
          <w:iCs/>
          <w:sz w:val="22"/>
          <w:szCs w:val="22"/>
        </w:rPr>
        <w:t xml:space="preserve"> document recently, please do so now.  In general the project adheres to these conventions, although there are some places we don’t (for example, we permit more flexibility with braces style, as long as the developer is consistent).</w:t>
      </w:r>
    </w:p>
    <w:p w:rsidR="00950C46" w:rsidRPr="002B481A" w:rsidRDefault="00950C46" w:rsidP="002B481A">
      <w:pPr>
        <w:jc w:val="both"/>
        <w:rPr>
          <w:rFonts w:cs="Tahoma"/>
          <w:iCs/>
          <w:sz w:val="22"/>
          <w:szCs w:val="22"/>
        </w:rPr>
      </w:pPr>
    </w:p>
    <w:p w:rsidR="00950C46" w:rsidRPr="002B481A" w:rsidRDefault="00950C46" w:rsidP="002B481A">
      <w:pPr>
        <w:jc w:val="both"/>
        <w:rPr>
          <w:rFonts w:cs="Tahoma"/>
          <w:iCs/>
          <w:sz w:val="22"/>
          <w:szCs w:val="22"/>
        </w:rPr>
      </w:pPr>
      <w:r w:rsidRPr="002B481A">
        <w:rPr>
          <w:rFonts w:cs="Tahoma"/>
          <w:iCs/>
          <w:sz w:val="22"/>
          <w:szCs w:val="22"/>
        </w:rPr>
        <w:t>If in doubt, and if the convention stated in the Sun document is not overridden or relaxed by our Development Standards, adhere to the Sun conventions.</w:t>
      </w:r>
    </w:p>
    <w:p w:rsidR="00950C46" w:rsidRPr="002B481A" w:rsidRDefault="00950C46" w:rsidP="002B481A">
      <w:pPr>
        <w:jc w:val="both"/>
        <w:rPr>
          <w:rFonts w:cs="Tahoma"/>
          <w:iCs/>
          <w:sz w:val="22"/>
          <w:szCs w:val="22"/>
        </w:rPr>
      </w:pPr>
    </w:p>
    <w:p w:rsidR="00950C46" w:rsidRPr="002B481A" w:rsidRDefault="00950C46" w:rsidP="002B481A">
      <w:pPr>
        <w:ind w:left="720"/>
        <w:jc w:val="both"/>
        <w:rPr>
          <w:rFonts w:cs="Tahoma"/>
          <w:sz w:val="22"/>
          <w:szCs w:val="22"/>
        </w:rPr>
      </w:pPr>
      <w:r w:rsidRPr="002B481A">
        <w:rPr>
          <w:rFonts w:cs="Tahoma"/>
          <w:iCs/>
          <w:sz w:val="22"/>
          <w:szCs w:val="22"/>
        </w:rPr>
        <w:t>One specific point additional point, in addition to braces style, where you don’t need to follow the Sun conventions is the statement “Put declarations only at the beginning of blocks” in Section 6.3, Placement. Variables can be declared at the point they are first used, if you wish. In fact, variables defined within methods, and which are used in only a limited section of code, should be defined where they are first used as this makes their purpose clearer and also adheres to the spirit of Development Standards 2.040 regarding keeping visibility to a minimum.</w:t>
      </w:r>
    </w:p>
    <w:p w:rsidR="00950C46" w:rsidRPr="002B481A" w:rsidRDefault="00950C46" w:rsidP="002B481A">
      <w:pPr>
        <w:jc w:val="both"/>
        <w:rPr>
          <w:rFonts w:cs="Tahoma"/>
          <w:sz w:val="22"/>
          <w:szCs w:val="22"/>
        </w:rPr>
      </w:pPr>
    </w:p>
    <w:p w:rsidR="00950C46" w:rsidRPr="002B481A" w:rsidRDefault="00950C46" w:rsidP="002B481A">
      <w:pPr>
        <w:jc w:val="both"/>
        <w:rPr>
          <w:rFonts w:cs="Tahoma"/>
          <w:iCs/>
          <w:sz w:val="22"/>
          <w:szCs w:val="22"/>
        </w:rPr>
      </w:pPr>
      <w:r w:rsidRPr="002B481A">
        <w:rPr>
          <w:rFonts w:cs="Tahoma"/>
          <w:iCs/>
          <w:sz w:val="22"/>
          <w:szCs w:val="22"/>
        </w:rPr>
        <w:t xml:space="preserve">Following are specific </w:t>
      </w:r>
      <w:r w:rsidR="00FF6B65" w:rsidRPr="002B481A">
        <w:rPr>
          <w:rFonts w:cs="Tahoma"/>
          <w:iCs/>
          <w:sz w:val="22"/>
          <w:szCs w:val="22"/>
        </w:rPr>
        <w:t xml:space="preserve">points which some developers </w:t>
      </w:r>
      <w:r w:rsidRPr="002B481A">
        <w:rPr>
          <w:rFonts w:cs="Tahoma"/>
          <w:iCs/>
          <w:sz w:val="22"/>
          <w:szCs w:val="22"/>
        </w:rPr>
        <w:t>have not followed, and which result in significantly less readable or understandable code.  Therefore developers must adhere to the following sections of the Sun document.</w:t>
      </w:r>
    </w:p>
    <w:p w:rsidR="00950C46" w:rsidRPr="002B481A" w:rsidRDefault="00950C46" w:rsidP="002B481A">
      <w:pPr>
        <w:jc w:val="both"/>
        <w:rPr>
          <w:rFonts w:cs="Tahoma"/>
          <w:iCs/>
          <w:sz w:val="22"/>
          <w:szCs w:val="22"/>
        </w:rPr>
      </w:pPr>
    </w:p>
    <w:p w:rsidR="00950C46" w:rsidRPr="002B481A" w:rsidRDefault="00950C46" w:rsidP="002B481A">
      <w:pPr>
        <w:jc w:val="both"/>
        <w:rPr>
          <w:rFonts w:cs="Tahoma"/>
          <w:iCs/>
          <w:sz w:val="22"/>
          <w:szCs w:val="22"/>
        </w:rPr>
      </w:pPr>
      <w:r w:rsidRPr="002B481A">
        <w:rPr>
          <w:rFonts w:cs="Tahoma"/>
          <w:iCs/>
          <w:sz w:val="22"/>
          <w:szCs w:val="22"/>
        </w:rPr>
        <w:t>8.2 Blank Spaces -- Please read the section in the Sun document.</w:t>
      </w:r>
    </w:p>
    <w:p w:rsidR="00950C46" w:rsidRPr="002B481A" w:rsidRDefault="00950C46" w:rsidP="002B481A">
      <w:pPr>
        <w:jc w:val="both"/>
        <w:rPr>
          <w:rFonts w:cs="Tahoma"/>
          <w:iCs/>
          <w:sz w:val="22"/>
          <w:szCs w:val="22"/>
        </w:rPr>
      </w:pPr>
    </w:p>
    <w:p w:rsidR="00950C46" w:rsidRPr="002B481A" w:rsidRDefault="00950C46" w:rsidP="002B481A">
      <w:pPr>
        <w:ind w:left="720"/>
        <w:jc w:val="both"/>
        <w:rPr>
          <w:rFonts w:cs="Tahoma"/>
          <w:iCs/>
          <w:sz w:val="22"/>
          <w:szCs w:val="22"/>
        </w:rPr>
      </w:pPr>
      <w:r w:rsidRPr="002B481A">
        <w:rPr>
          <w:rFonts w:cs="Tahoma"/>
          <w:iCs/>
          <w:sz w:val="22"/>
          <w:szCs w:val="22"/>
        </w:rPr>
        <w:t>Here are some examples from actual code that violate these conventions:</w:t>
      </w:r>
    </w:p>
    <w:p w:rsidR="00950C46" w:rsidRPr="002B481A" w:rsidRDefault="00950C46" w:rsidP="002B481A">
      <w:pPr>
        <w:ind w:left="720"/>
        <w:jc w:val="both"/>
        <w:rPr>
          <w:rFonts w:cs="Tahoma"/>
          <w:iCs/>
          <w:sz w:val="22"/>
          <w:szCs w:val="22"/>
        </w:rPr>
      </w:pPr>
    </w:p>
    <w:p w:rsidR="00950C46" w:rsidRPr="002B481A" w:rsidRDefault="00950C46" w:rsidP="002B481A">
      <w:pPr>
        <w:ind w:left="720"/>
        <w:jc w:val="both"/>
        <w:rPr>
          <w:rFonts w:cs="Tahoma"/>
          <w:iCs/>
          <w:sz w:val="22"/>
          <w:szCs w:val="22"/>
        </w:rPr>
      </w:pPr>
      <w:r w:rsidRPr="002B481A">
        <w:rPr>
          <w:rFonts w:cs="Tahoma"/>
          <w:iCs/>
          <w:sz w:val="22"/>
          <w:szCs w:val="22"/>
        </w:rPr>
        <w:t>for(int i=0;i&lt;retrievedPaymentGroups.size();i++)</w:t>
      </w:r>
    </w:p>
    <w:p w:rsidR="00950C46" w:rsidRPr="002B481A" w:rsidRDefault="00950C46" w:rsidP="002B481A">
      <w:pPr>
        <w:ind w:left="1440"/>
        <w:jc w:val="both"/>
        <w:rPr>
          <w:rFonts w:cs="Tahoma"/>
          <w:iCs/>
          <w:sz w:val="22"/>
          <w:szCs w:val="22"/>
        </w:rPr>
      </w:pPr>
      <w:r w:rsidRPr="002B481A">
        <w:rPr>
          <w:rFonts w:cs="Tahoma"/>
          <w:iCs/>
          <w:sz w:val="22"/>
          <w:szCs w:val="22"/>
        </w:rPr>
        <w:t>Should be:</w:t>
      </w:r>
    </w:p>
    <w:p w:rsidR="00950C46" w:rsidRPr="002B481A" w:rsidRDefault="00950C46" w:rsidP="002B481A">
      <w:pPr>
        <w:ind w:left="1440"/>
        <w:jc w:val="both"/>
        <w:rPr>
          <w:rFonts w:cs="Tahoma"/>
          <w:iCs/>
          <w:sz w:val="22"/>
          <w:szCs w:val="22"/>
        </w:rPr>
      </w:pPr>
      <w:r w:rsidRPr="002B481A">
        <w:rPr>
          <w:rFonts w:cs="Tahoma"/>
          <w:iCs/>
          <w:sz w:val="22"/>
          <w:szCs w:val="22"/>
        </w:rPr>
        <w:t>for (int i = 0; i &lt; retrievedPaymentGroups.size(); i++)</w:t>
      </w:r>
    </w:p>
    <w:p w:rsidR="00950C46" w:rsidRPr="002B481A" w:rsidRDefault="00950C46" w:rsidP="002B481A">
      <w:pPr>
        <w:ind w:left="720"/>
        <w:jc w:val="both"/>
        <w:rPr>
          <w:rFonts w:cs="Tahoma"/>
          <w:iCs/>
          <w:sz w:val="22"/>
          <w:szCs w:val="22"/>
        </w:rPr>
      </w:pPr>
    </w:p>
    <w:p w:rsidR="00950C46" w:rsidRPr="002B481A" w:rsidRDefault="00950C46" w:rsidP="002B481A">
      <w:pPr>
        <w:ind w:left="720"/>
        <w:jc w:val="both"/>
        <w:rPr>
          <w:rFonts w:cs="Tahoma"/>
          <w:iCs/>
          <w:sz w:val="22"/>
          <w:szCs w:val="22"/>
        </w:rPr>
      </w:pPr>
      <w:r w:rsidRPr="002B481A">
        <w:rPr>
          <w:rFonts w:cs="Tahoma"/>
          <w:iCs/>
          <w:sz w:val="22"/>
          <w:szCs w:val="22"/>
        </w:rPr>
        <w:t>assertEquals(1,retrievedPayments.size());</w:t>
      </w:r>
    </w:p>
    <w:p w:rsidR="00950C46" w:rsidRPr="002B481A" w:rsidRDefault="00950C46" w:rsidP="002B481A">
      <w:pPr>
        <w:ind w:left="1440"/>
        <w:jc w:val="both"/>
        <w:rPr>
          <w:rFonts w:cs="Tahoma"/>
          <w:iCs/>
          <w:sz w:val="22"/>
          <w:szCs w:val="22"/>
        </w:rPr>
      </w:pPr>
      <w:r w:rsidRPr="002B481A">
        <w:rPr>
          <w:rFonts w:cs="Tahoma"/>
          <w:iCs/>
          <w:sz w:val="22"/>
          <w:szCs w:val="22"/>
        </w:rPr>
        <w:t>Should be:</w:t>
      </w:r>
    </w:p>
    <w:p w:rsidR="00950C46" w:rsidRPr="002B481A" w:rsidRDefault="00950C46" w:rsidP="002B481A">
      <w:pPr>
        <w:ind w:left="1440"/>
        <w:jc w:val="both"/>
        <w:rPr>
          <w:rFonts w:cs="Tahoma"/>
          <w:iCs/>
          <w:sz w:val="22"/>
          <w:szCs w:val="22"/>
        </w:rPr>
      </w:pPr>
      <w:r w:rsidRPr="002B481A">
        <w:rPr>
          <w:rFonts w:cs="Tahoma"/>
          <w:iCs/>
          <w:sz w:val="22"/>
          <w:szCs w:val="22"/>
        </w:rPr>
        <w:t>assertEquals(1, retrievedPayments.size());</w:t>
      </w:r>
    </w:p>
    <w:p w:rsidR="00950C46" w:rsidRPr="002B481A" w:rsidRDefault="00950C46" w:rsidP="002B481A">
      <w:pPr>
        <w:ind w:left="720"/>
        <w:jc w:val="both"/>
        <w:rPr>
          <w:rFonts w:cs="Tahoma"/>
          <w:iCs/>
          <w:sz w:val="22"/>
          <w:szCs w:val="22"/>
        </w:rPr>
      </w:pPr>
    </w:p>
    <w:p w:rsidR="00950C46" w:rsidRPr="002B481A" w:rsidRDefault="00950C46" w:rsidP="002B481A">
      <w:pPr>
        <w:ind w:left="720"/>
        <w:jc w:val="both"/>
        <w:rPr>
          <w:rFonts w:cs="Tahoma"/>
          <w:iCs/>
          <w:sz w:val="22"/>
          <w:szCs w:val="22"/>
        </w:rPr>
      </w:pPr>
      <w:r w:rsidRPr="002B481A">
        <w:rPr>
          <w:rFonts w:cs="Tahoma"/>
          <w:iCs/>
          <w:sz w:val="22"/>
          <w:szCs w:val="22"/>
        </w:rPr>
        <w:t>final int PAYGROUP_0_GROUP_CONTROL_NUM=5;</w:t>
      </w:r>
    </w:p>
    <w:p w:rsidR="00950C46" w:rsidRPr="002B481A" w:rsidRDefault="00950C46" w:rsidP="002B481A">
      <w:pPr>
        <w:ind w:left="1440"/>
        <w:jc w:val="both"/>
        <w:rPr>
          <w:rFonts w:cs="Tahoma"/>
          <w:iCs/>
          <w:sz w:val="22"/>
          <w:szCs w:val="22"/>
        </w:rPr>
      </w:pPr>
      <w:r w:rsidRPr="002B481A">
        <w:rPr>
          <w:rFonts w:cs="Tahoma"/>
          <w:iCs/>
          <w:sz w:val="22"/>
          <w:szCs w:val="22"/>
        </w:rPr>
        <w:t>Should be:</w:t>
      </w:r>
    </w:p>
    <w:p w:rsidR="00950C46" w:rsidRPr="002B481A" w:rsidRDefault="00950C46" w:rsidP="002B481A">
      <w:pPr>
        <w:ind w:left="1440"/>
        <w:jc w:val="both"/>
        <w:rPr>
          <w:rFonts w:cs="Tahoma"/>
          <w:iCs/>
          <w:sz w:val="22"/>
          <w:szCs w:val="22"/>
        </w:rPr>
      </w:pPr>
      <w:r w:rsidRPr="002B481A">
        <w:rPr>
          <w:rFonts w:cs="Tahoma"/>
          <w:iCs/>
          <w:sz w:val="22"/>
          <w:szCs w:val="22"/>
        </w:rPr>
        <w:t>final int PAYGROUP_0_GROUP_CONTROL_NUM = 5;</w:t>
      </w:r>
    </w:p>
    <w:p w:rsidR="00950C46" w:rsidRPr="002B481A" w:rsidRDefault="00950C46" w:rsidP="002B481A">
      <w:pPr>
        <w:ind w:left="720"/>
        <w:jc w:val="both"/>
        <w:rPr>
          <w:rFonts w:cs="Tahoma"/>
          <w:sz w:val="22"/>
          <w:szCs w:val="22"/>
        </w:rPr>
      </w:pPr>
    </w:p>
    <w:p w:rsidR="00950C46" w:rsidRPr="002B481A" w:rsidRDefault="00950C46" w:rsidP="002B481A">
      <w:pPr>
        <w:ind w:left="720"/>
        <w:jc w:val="both"/>
        <w:rPr>
          <w:rFonts w:cs="Tahoma"/>
          <w:iCs/>
          <w:sz w:val="22"/>
          <w:szCs w:val="22"/>
        </w:rPr>
      </w:pPr>
      <w:r w:rsidRPr="002B481A">
        <w:rPr>
          <w:rFonts w:cs="Tahoma"/>
          <w:iCs/>
          <w:sz w:val="22"/>
          <w:szCs w:val="22"/>
        </w:rPr>
        <w:t xml:space="preserve">If you don’t like typing spaces as you type, use the Source &gt; Format command in </w:t>
      </w:r>
      <w:smartTag w:uri="urn:schemas-microsoft-com:office:smarttags" w:element="stockticker">
        <w:r w:rsidRPr="002B481A">
          <w:rPr>
            <w:rFonts w:cs="Tahoma"/>
            <w:iCs/>
            <w:sz w:val="22"/>
            <w:szCs w:val="22"/>
          </w:rPr>
          <w:t>RAD</w:t>
        </w:r>
      </w:smartTag>
      <w:r w:rsidRPr="002B481A">
        <w:rPr>
          <w:rFonts w:cs="Tahoma"/>
          <w:iCs/>
          <w:sz w:val="22"/>
          <w:szCs w:val="22"/>
        </w:rPr>
        <w:t xml:space="preserve"> to format the code you wrote after you type it.  (Important: only reformat code you just wrote.  Only under certain conditions should you reformat existing code, even if you wrote it.  The issue is around the ability to compare old and new versions of modules during code reviews and merges. See Development Standards 2.140 for more details.)</w:t>
      </w:r>
    </w:p>
    <w:p w:rsidR="00950C46" w:rsidRPr="002B481A" w:rsidRDefault="00950C46" w:rsidP="002B481A">
      <w:pPr>
        <w:ind w:left="720"/>
        <w:jc w:val="both"/>
        <w:rPr>
          <w:rFonts w:cs="Tahoma"/>
          <w:iCs/>
          <w:sz w:val="22"/>
          <w:szCs w:val="22"/>
        </w:rPr>
      </w:pPr>
    </w:p>
    <w:p w:rsidR="00950C46" w:rsidRPr="002B481A" w:rsidRDefault="00950C46" w:rsidP="002B481A">
      <w:pPr>
        <w:jc w:val="both"/>
        <w:rPr>
          <w:rFonts w:cs="Tahoma"/>
          <w:sz w:val="22"/>
          <w:szCs w:val="22"/>
        </w:rPr>
      </w:pPr>
    </w:p>
    <w:p w:rsidR="00950C46" w:rsidRPr="002B481A" w:rsidRDefault="00950C46" w:rsidP="002B481A">
      <w:pPr>
        <w:jc w:val="both"/>
        <w:rPr>
          <w:rFonts w:cs="Tahoma"/>
          <w:sz w:val="22"/>
          <w:szCs w:val="22"/>
        </w:rPr>
      </w:pPr>
      <w:r w:rsidRPr="002B481A">
        <w:rPr>
          <w:rFonts w:cs="Tahoma"/>
          <w:sz w:val="22"/>
          <w:szCs w:val="22"/>
        </w:rPr>
        <w:t>Not explicitly in Sun’s doc, but implied and generally accepted, and will follow</w:t>
      </w:r>
    </w:p>
    <w:p w:rsidR="00950C46" w:rsidRPr="002B481A" w:rsidRDefault="00950C46" w:rsidP="002B481A">
      <w:pPr>
        <w:jc w:val="both"/>
        <w:rPr>
          <w:rFonts w:cs="Tahoma"/>
          <w:sz w:val="22"/>
          <w:szCs w:val="22"/>
        </w:rPr>
      </w:pPr>
    </w:p>
    <w:p w:rsidR="00950C46" w:rsidRPr="002B481A" w:rsidRDefault="00950C46" w:rsidP="002B481A">
      <w:pPr>
        <w:ind w:left="720"/>
        <w:jc w:val="both"/>
        <w:rPr>
          <w:rFonts w:cs="Tahoma"/>
          <w:sz w:val="22"/>
          <w:szCs w:val="22"/>
        </w:rPr>
      </w:pPr>
      <w:r w:rsidRPr="002B481A">
        <w:rPr>
          <w:rFonts w:cs="Tahoma"/>
          <w:sz w:val="22"/>
          <w:szCs w:val="22"/>
        </w:rPr>
        <w:t>Do not use type-based Hungarian notation except sparingly.</w:t>
      </w:r>
    </w:p>
    <w:p w:rsidR="00950C46" w:rsidRPr="002B481A" w:rsidRDefault="00950C46" w:rsidP="002B481A">
      <w:pPr>
        <w:ind w:left="1440"/>
        <w:jc w:val="both"/>
        <w:rPr>
          <w:rFonts w:cs="Tahoma"/>
          <w:iCs/>
          <w:sz w:val="22"/>
          <w:szCs w:val="22"/>
        </w:rPr>
      </w:pPr>
      <w:r w:rsidRPr="002B481A">
        <w:rPr>
          <w:rFonts w:cs="Tahoma"/>
          <w:iCs/>
          <w:sz w:val="22"/>
          <w:szCs w:val="22"/>
        </w:rPr>
        <w:t xml:space="preserve">Hungarian notation is the prefixing of variable names with an abbreviation of the variable type, for example strCustomerName (str means string).  This practice achieved widespread recognition at Microsoft (Charles Simonyi) and was used in C and to some extent in Visual Basic.  It was useful in past situations were variables were not strongly typed, or where C pointers could not be fully typed.  In Java, and given current IDEs where the developer can hover over a variable and have the type displayed, it generally does not add value and makes the code more difficult to read. For example, </w:t>
      </w:r>
    </w:p>
    <w:p w:rsidR="00950C46" w:rsidRPr="002B481A" w:rsidRDefault="00950C46" w:rsidP="002B481A">
      <w:pPr>
        <w:ind w:left="2160"/>
        <w:jc w:val="both"/>
        <w:rPr>
          <w:rFonts w:cs="Tahoma"/>
          <w:iCs/>
          <w:sz w:val="22"/>
          <w:szCs w:val="22"/>
        </w:rPr>
      </w:pPr>
      <w:r w:rsidRPr="002B481A">
        <w:rPr>
          <w:rFonts w:cs="Tahoma"/>
          <w:iCs/>
          <w:sz w:val="22"/>
          <w:szCs w:val="22"/>
        </w:rPr>
        <w:t>objPayment</w:t>
      </w:r>
      <w:r w:rsidRPr="002B481A">
        <w:rPr>
          <w:rFonts w:cs="Tahoma"/>
          <w:iCs/>
          <w:sz w:val="22"/>
          <w:szCs w:val="22"/>
        </w:rPr>
        <w:tab/>
        <w:t>vs.</w:t>
      </w:r>
      <w:r w:rsidRPr="002B481A">
        <w:rPr>
          <w:rFonts w:cs="Tahoma"/>
          <w:iCs/>
          <w:sz w:val="22"/>
          <w:szCs w:val="22"/>
        </w:rPr>
        <w:tab/>
        <w:t>payment</w:t>
      </w:r>
      <w:r w:rsidRPr="002B481A">
        <w:rPr>
          <w:rFonts w:cs="Tahoma"/>
          <w:iCs/>
          <w:sz w:val="22"/>
          <w:szCs w:val="22"/>
        </w:rPr>
        <w:tab/>
        <w:t>(most things in Java are objects)</w:t>
      </w:r>
    </w:p>
    <w:p w:rsidR="00950C46" w:rsidRPr="002B481A" w:rsidRDefault="00950C46" w:rsidP="002B481A">
      <w:pPr>
        <w:ind w:left="2160"/>
        <w:jc w:val="both"/>
        <w:rPr>
          <w:rFonts w:cs="Tahoma"/>
          <w:iCs/>
          <w:sz w:val="22"/>
          <w:szCs w:val="22"/>
        </w:rPr>
      </w:pPr>
      <w:r w:rsidRPr="002B481A">
        <w:rPr>
          <w:rFonts w:cs="Tahoma"/>
          <w:iCs/>
          <w:sz w:val="22"/>
          <w:szCs w:val="22"/>
        </w:rPr>
        <w:t>lstPayments</w:t>
      </w:r>
      <w:r w:rsidRPr="002B481A">
        <w:rPr>
          <w:rFonts w:cs="Tahoma"/>
          <w:iCs/>
          <w:sz w:val="22"/>
          <w:szCs w:val="22"/>
        </w:rPr>
        <w:tab/>
        <w:t>vs.</w:t>
      </w:r>
      <w:r w:rsidRPr="002B481A">
        <w:rPr>
          <w:rFonts w:cs="Tahoma"/>
          <w:iCs/>
          <w:sz w:val="22"/>
          <w:szCs w:val="22"/>
        </w:rPr>
        <w:tab/>
        <w:t>payments</w:t>
      </w:r>
      <w:r w:rsidRPr="002B481A">
        <w:rPr>
          <w:rFonts w:cs="Tahoma"/>
          <w:iCs/>
          <w:sz w:val="22"/>
          <w:szCs w:val="22"/>
        </w:rPr>
        <w:tab/>
        <w:t>(collection already suggested by final “s”)</w:t>
      </w:r>
    </w:p>
    <w:p w:rsidR="00950C46" w:rsidRPr="002B481A" w:rsidRDefault="00950C46" w:rsidP="002B481A">
      <w:pPr>
        <w:ind w:left="2160"/>
        <w:jc w:val="both"/>
        <w:rPr>
          <w:rFonts w:cs="Tahoma"/>
          <w:iCs/>
          <w:sz w:val="22"/>
          <w:szCs w:val="22"/>
        </w:rPr>
      </w:pPr>
      <w:r w:rsidRPr="002B481A">
        <w:rPr>
          <w:rFonts w:cs="Tahoma"/>
          <w:iCs/>
          <w:sz w:val="22"/>
          <w:szCs w:val="22"/>
        </w:rPr>
        <w:t>intPaymentIdx</w:t>
      </w:r>
      <w:r w:rsidRPr="002B481A">
        <w:rPr>
          <w:rFonts w:cs="Tahoma"/>
          <w:iCs/>
          <w:sz w:val="22"/>
          <w:szCs w:val="22"/>
        </w:rPr>
        <w:tab/>
        <w:t>vs.</w:t>
      </w:r>
      <w:r w:rsidRPr="002B481A">
        <w:rPr>
          <w:rFonts w:cs="Tahoma"/>
          <w:iCs/>
          <w:sz w:val="22"/>
          <w:szCs w:val="22"/>
        </w:rPr>
        <w:tab/>
        <w:t>paymentIdx</w:t>
      </w:r>
      <w:r w:rsidRPr="002B481A">
        <w:rPr>
          <w:rFonts w:cs="Tahoma"/>
          <w:iCs/>
          <w:sz w:val="22"/>
          <w:szCs w:val="22"/>
        </w:rPr>
        <w:tab/>
        <w:t>(most indexes are ints anyway)</w:t>
      </w:r>
    </w:p>
    <w:p w:rsidR="00950C46" w:rsidRPr="002B481A" w:rsidRDefault="00950C46" w:rsidP="002B481A">
      <w:pPr>
        <w:ind w:left="2160"/>
        <w:jc w:val="both"/>
        <w:rPr>
          <w:rFonts w:cs="Tahoma"/>
          <w:iCs/>
          <w:sz w:val="22"/>
          <w:szCs w:val="22"/>
        </w:rPr>
      </w:pPr>
      <w:r w:rsidRPr="002B481A">
        <w:rPr>
          <w:rFonts w:cs="Tahoma"/>
          <w:iCs/>
          <w:sz w:val="22"/>
          <w:szCs w:val="22"/>
        </w:rPr>
        <w:t>strBuyerName</w:t>
      </w:r>
      <w:r w:rsidRPr="002B481A">
        <w:rPr>
          <w:rFonts w:cs="Tahoma"/>
          <w:iCs/>
          <w:sz w:val="22"/>
          <w:szCs w:val="22"/>
        </w:rPr>
        <w:tab/>
        <w:t>vs.</w:t>
      </w:r>
      <w:r w:rsidRPr="002B481A">
        <w:rPr>
          <w:rFonts w:cs="Tahoma"/>
          <w:iCs/>
          <w:sz w:val="22"/>
          <w:szCs w:val="22"/>
        </w:rPr>
        <w:tab/>
        <w:t>buyerName</w:t>
      </w:r>
      <w:r w:rsidRPr="002B481A">
        <w:rPr>
          <w:rFonts w:cs="Tahoma"/>
          <w:iCs/>
          <w:sz w:val="22"/>
          <w:szCs w:val="22"/>
        </w:rPr>
        <w:tab/>
        <w:t>(most names are Strings anyway)</w:t>
      </w:r>
    </w:p>
    <w:p w:rsidR="00950C46" w:rsidRPr="002B481A" w:rsidRDefault="00950C46" w:rsidP="002B481A">
      <w:pPr>
        <w:ind w:left="2160"/>
        <w:jc w:val="both"/>
        <w:rPr>
          <w:rFonts w:cs="Tahoma"/>
          <w:iCs/>
          <w:sz w:val="22"/>
          <w:szCs w:val="22"/>
        </w:rPr>
      </w:pPr>
    </w:p>
    <w:p w:rsidR="00950C46" w:rsidRPr="002B481A" w:rsidRDefault="00950C46" w:rsidP="002B481A">
      <w:pPr>
        <w:ind w:left="1440"/>
        <w:jc w:val="both"/>
        <w:rPr>
          <w:rFonts w:cs="Tahoma"/>
          <w:iCs/>
          <w:sz w:val="22"/>
          <w:szCs w:val="22"/>
        </w:rPr>
      </w:pPr>
    </w:p>
    <w:p w:rsidR="00950C46" w:rsidRPr="002B481A" w:rsidRDefault="00950C46" w:rsidP="002B481A">
      <w:pPr>
        <w:ind w:left="1440"/>
        <w:jc w:val="both"/>
        <w:rPr>
          <w:rFonts w:cs="Tahoma"/>
          <w:iCs/>
          <w:sz w:val="22"/>
          <w:szCs w:val="22"/>
        </w:rPr>
      </w:pPr>
      <w:r w:rsidRPr="002B481A">
        <w:rPr>
          <w:rFonts w:cs="Tahoma"/>
          <w:iCs/>
          <w:sz w:val="22"/>
          <w:szCs w:val="22"/>
        </w:rPr>
        <w:t xml:space="preserve">For more discussion of this, see: </w:t>
      </w:r>
      <w:hyperlink r:id="rId25" w:history="1">
        <w:r w:rsidRPr="002B481A">
          <w:rPr>
            <w:rFonts w:cs="Tahoma"/>
            <w:iCs/>
            <w:sz w:val="22"/>
            <w:szCs w:val="22"/>
          </w:rPr>
          <w:t>http://ootips.org/hungarian-notation.html</w:t>
        </w:r>
      </w:hyperlink>
      <w:r w:rsidRPr="002B481A">
        <w:rPr>
          <w:rFonts w:cs="Tahoma"/>
          <w:iCs/>
          <w:sz w:val="22"/>
          <w:szCs w:val="22"/>
        </w:rPr>
        <w:t xml:space="preserve"> </w:t>
      </w:r>
    </w:p>
    <w:p w:rsidR="00950C46" w:rsidRPr="002B481A" w:rsidRDefault="00950C46" w:rsidP="002B481A">
      <w:pPr>
        <w:ind w:left="1440"/>
        <w:jc w:val="both"/>
        <w:rPr>
          <w:rFonts w:cs="Tahoma"/>
          <w:iCs/>
          <w:sz w:val="22"/>
          <w:szCs w:val="22"/>
        </w:rPr>
      </w:pPr>
    </w:p>
    <w:p w:rsidR="00950C46" w:rsidRPr="002B481A" w:rsidRDefault="00950C46" w:rsidP="002B481A">
      <w:pPr>
        <w:ind w:left="1440"/>
        <w:jc w:val="both"/>
        <w:rPr>
          <w:rFonts w:cs="Tahoma"/>
          <w:iCs/>
          <w:sz w:val="22"/>
          <w:szCs w:val="22"/>
        </w:rPr>
      </w:pPr>
      <w:r w:rsidRPr="002B481A">
        <w:rPr>
          <w:rFonts w:cs="Tahoma"/>
          <w:iCs/>
          <w:sz w:val="22"/>
          <w:szCs w:val="22"/>
        </w:rPr>
        <w:t>However, sparing usage is OK, for example in a small section of code where two variables refer to different types representing the same entity, because there are several methods to be called and they take different types. Or there may be other specific situations.</w:t>
      </w:r>
    </w:p>
    <w:p w:rsidR="00950C46" w:rsidRPr="002B481A" w:rsidRDefault="00950C46" w:rsidP="002B481A">
      <w:pPr>
        <w:jc w:val="both"/>
        <w:rPr>
          <w:rFonts w:cs="Tahoma"/>
          <w:iCs/>
          <w:sz w:val="22"/>
          <w:szCs w:val="22"/>
        </w:rPr>
      </w:pPr>
    </w:p>
    <w:p w:rsidR="00950C46" w:rsidRPr="002B481A" w:rsidRDefault="00950C46" w:rsidP="002B481A">
      <w:pPr>
        <w:jc w:val="both"/>
        <w:rPr>
          <w:rFonts w:cs="Tahoma"/>
          <w:sz w:val="22"/>
          <w:szCs w:val="22"/>
        </w:rPr>
      </w:pPr>
    </w:p>
    <w:p w:rsidR="00950C46" w:rsidRPr="002B481A" w:rsidRDefault="00950C46" w:rsidP="002B481A">
      <w:pPr>
        <w:jc w:val="both"/>
        <w:rPr>
          <w:rFonts w:cs="Tahoma"/>
          <w:iCs/>
          <w:sz w:val="22"/>
          <w:szCs w:val="22"/>
        </w:rPr>
      </w:pPr>
      <w:r w:rsidRPr="002B481A">
        <w:rPr>
          <w:rFonts w:cs="Tahoma"/>
          <w:iCs/>
          <w:sz w:val="22"/>
          <w:szCs w:val="22"/>
        </w:rPr>
        <w:t>Note: In case the online version of Sun’s Coding Conventions is not available, you can reference the downloaded version, found in the same directory as this document as SunJavaCodeConventions1999.zip.</w:t>
      </w:r>
    </w:p>
    <w:p w:rsidR="00950C46" w:rsidRPr="002B481A" w:rsidRDefault="00950C46" w:rsidP="002B481A">
      <w:pPr>
        <w:jc w:val="both"/>
        <w:rPr>
          <w:rFonts w:cs="Tahoma"/>
          <w:sz w:val="22"/>
          <w:szCs w:val="22"/>
        </w:rPr>
      </w:pPr>
    </w:p>
    <w:p w:rsidR="00950C46" w:rsidRPr="002B481A" w:rsidRDefault="00950C46" w:rsidP="002B481A">
      <w:pPr>
        <w:jc w:val="both"/>
        <w:rPr>
          <w:rFonts w:cs="Tahoma"/>
          <w:sz w:val="22"/>
          <w:szCs w:val="22"/>
        </w:rPr>
      </w:pPr>
      <w:r w:rsidRPr="002B481A">
        <w:rPr>
          <w:rFonts w:cs="Tahoma"/>
          <w:sz w:val="22"/>
          <w:szCs w:val="22"/>
        </w:rPr>
        <w:t>Javadoc Usage</w:t>
      </w:r>
    </w:p>
    <w:p w:rsidR="00950C46" w:rsidRPr="002B481A" w:rsidRDefault="00950C46" w:rsidP="002B481A">
      <w:pPr>
        <w:jc w:val="both"/>
        <w:rPr>
          <w:rFonts w:cs="Tahoma"/>
          <w:sz w:val="22"/>
          <w:szCs w:val="22"/>
        </w:rPr>
      </w:pPr>
    </w:p>
    <w:p w:rsidR="00950C46" w:rsidRPr="002B481A" w:rsidRDefault="00950C46" w:rsidP="002B481A">
      <w:pPr>
        <w:ind w:left="720"/>
        <w:jc w:val="both"/>
        <w:rPr>
          <w:rFonts w:cs="Tahoma"/>
          <w:iCs/>
          <w:sz w:val="22"/>
          <w:szCs w:val="22"/>
        </w:rPr>
      </w:pPr>
      <w:r w:rsidRPr="002B481A">
        <w:rPr>
          <w:rFonts w:cs="Tahoma"/>
          <w:iCs/>
          <w:sz w:val="22"/>
          <w:szCs w:val="22"/>
        </w:rPr>
        <w:t>Use javadoc comments, that is /** comment */, where javadoc is recognized by the javadoc generator, such as immediately before the class declaration (class-level javadoc), immediately before the method declaration (method-level javadoc), or immediately before class or instance level constants or variables (field-level javadoc).</w:t>
      </w:r>
    </w:p>
    <w:p w:rsidR="00950C46" w:rsidRPr="002B481A" w:rsidRDefault="00950C46" w:rsidP="002B481A">
      <w:pPr>
        <w:ind w:left="720"/>
        <w:jc w:val="both"/>
        <w:rPr>
          <w:rFonts w:cs="Tahoma"/>
          <w:iCs/>
          <w:sz w:val="22"/>
          <w:szCs w:val="22"/>
        </w:rPr>
      </w:pPr>
    </w:p>
    <w:p w:rsidR="00950C46" w:rsidRPr="002B481A" w:rsidRDefault="00950C46" w:rsidP="002B481A">
      <w:pPr>
        <w:ind w:left="720"/>
        <w:jc w:val="both"/>
        <w:rPr>
          <w:rFonts w:cs="Tahoma"/>
          <w:iCs/>
          <w:sz w:val="22"/>
          <w:szCs w:val="22"/>
        </w:rPr>
      </w:pPr>
      <w:r w:rsidRPr="002B481A">
        <w:rPr>
          <w:rFonts w:cs="Tahoma"/>
          <w:iCs/>
          <w:sz w:val="22"/>
          <w:szCs w:val="22"/>
        </w:rPr>
        <w:t>Use regular java comments, that is /* comment */, where you want to make a comment but it has no relevance to the javadoc generator, for example in the middle of a method.</w:t>
      </w:r>
    </w:p>
    <w:p w:rsidR="00950C46" w:rsidRPr="002B481A" w:rsidRDefault="00950C46" w:rsidP="002B481A">
      <w:pPr>
        <w:ind w:left="720"/>
        <w:jc w:val="both"/>
        <w:rPr>
          <w:rFonts w:cs="Tahoma"/>
          <w:iCs/>
          <w:sz w:val="22"/>
          <w:szCs w:val="22"/>
        </w:rPr>
      </w:pPr>
    </w:p>
    <w:p w:rsidR="00950C46" w:rsidRPr="002B481A" w:rsidRDefault="00950C46" w:rsidP="002B481A">
      <w:pPr>
        <w:ind w:left="720"/>
        <w:jc w:val="both"/>
        <w:rPr>
          <w:rFonts w:cs="Tahoma"/>
          <w:iCs/>
          <w:sz w:val="22"/>
          <w:szCs w:val="22"/>
        </w:rPr>
      </w:pPr>
      <w:r w:rsidRPr="002B481A">
        <w:rPr>
          <w:rFonts w:cs="Tahoma"/>
          <w:iCs/>
          <w:sz w:val="22"/>
          <w:szCs w:val="22"/>
        </w:rPr>
        <w:t>Correct:</w:t>
      </w:r>
    </w:p>
    <w:p w:rsidR="00950C46" w:rsidRPr="002B481A" w:rsidRDefault="00950C46" w:rsidP="002B481A">
      <w:pPr>
        <w:ind w:left="1440"/>
        <w:jc w:val="both"/>
        <w:rPr>
          <w:rFonts w:cs="Tahoma"/>
          <w:iCs/>
          <w:sz w:val="22"/>
          <w:szCs w:val="22"/>
        </w:rPr>
      </w:pPr>
    </w:p>
    <w:p w:rsidR="00950C46" w:rsidRPr="002B481A" w:rsidRDefault="00950C46" w:rsidP="002B481A">
      <w:pPr>
        <w:ind w:left="1440"/>
        <w:jc w:val="both"/>
        <w:rPr>
          <w:rFonts w:cs="Tahoma"/>
          <w:iCs/>
          <w:sz w:val="22"/>
          <w:szCs w:val="22"/>
        </w:rPr>
      </w:pPr>
      <w:r w:rsidRPr="002B481A">
        <w:rPr>
          <w:rFonts w:cs="Tahoma"/>
          <w:iCs/>
          <w:sz w:val="22"/>
          <w:szCs w:val="22"/>
        </w:rPr>
        <w:lastRenderedPageBreak/>
        <w:t>/**</w:t>
      </w:r>
    </w:p>
    <w:p w:rsidR="00950C46" w:rsidRPr="002B481A" w:rsidRDefault="00950C46" w:rsidP="002B481A">
      <w:pPr>
        <w:ind w:left="1440"/>
        <w:jc w:val="both"/>
        <w:rPr>
          <w:rFonts w:cs="Tahoma"/>
          <w:iCs/>
          <w:sz w:val="22"/>
          <w:szCs w:val="22"/>
        </w:rPr>
      </w:pPr>
      <w:r w:rsidRPr="002B481A">
        <w:rPr>
          <w:rFonts w:cs="Tahoma"/>
          <w:iCs/>
          <w:sz w:val="22"/>
          <w:szCs w:val="22"/>
        </w:rPr>
        <w:t xml:space="preserve"> * Reverse characters in the supplied String and return the result.</w:t>
      </w:r>
    </w:p>
    <w:p w:rsidR="00950C46" w:rsidRPr="002B481A" w:rsidRDefault="00950C46" w:rsidP="002B481A">
      <w:pPr>
        <w:ind w:left="1440"/>
        <w:jc w:val="both"/>
        <w:rPr>
          <w:rFonts w:cs="Tahoma"/>
          <w:iCs/>
          <w:sz w:val="22"/>
          <w:szCs w:val="22"/>
        </w:rPr>
      </w:pPr>
      <w:r w:rsidRPr="002B481A">
        <w:rPr>
          <w:rFonts w:cs="Tahoma"/>
          <w:iCs/>
          <w:sz w:val="22"/>
          <w:szCs w:val="22"/>
        </w:rPr>
        <w:t xml:space="preserve"> * Null input returns null.</w:t>
      </w:r>
    </w:p>
    <w:p w:rsidR="00950C46" w:rsidRPr="002B481A" w:rsidRDefault="00950C46" w:rsidP="002B481A">
      <w:pPr>
        <w:ind w:left="1440"/>
        <w:jc w:val="both"/>
        <w:rPr>
          <w:rFonts w:cs="Tahoma"/>
          <w:iCs/>
          <w:sz w:val="22"/>
          <w:szCs w:val="22"/>
        </w:rPr>
      </w:pPr>
      <w:r w:rsidRPr="002B481A">
        <w:rPr>
          <w:rFonts w:cs="Tahoma"/>
          <w:iCs/>
          <w:sz w:val="22"/>
          <w:szCs w:val="22"/>
        </w:rPr>
        <w:t xml:space="preserve"> */</w:t>
      </w:r>
    </w:p>
    <w:p w:rsidR="00950C46" w:rsidRPr="002B481A" w:rsidRDefault="00950C46" w:rsidP="002B481A">
      <w:pPr>
        <w:ind w:left="1440"/>
        <w:jc w:val="both"/>
        <w:rPr>
          <w:rFonts w:cs="Tahoma"/>
          <w:iCs/>
          <w:sz w:val="22"/>
          <w:szCs w:val="22"/>
        </w:rPr>
      </w:pPr>
      <w:r w:rsidRPr="002B481A">
        <w:rPr>
          <w:rFonts w:cs="Tahoma"/>
          <w:iCs/>
          <w:sz w:val="22"/>
          <w:szCs w:val="22"/>
        </w:rPr>
        <w:t>public String reverse(String toBeReversed) {</w:t>
      </w:r>
    </w:p>
    <w:p w:rsidR="00950C46" w:rsidRPr="002B481A" w:rsidRDefault="00950C46" w:rsidP="002B481A">
      <w:pPr>
        <w:ind w:left="1440"/>
        <w:jc w:val="both"/>
        <w:rPr>
          <w:rFonts w:cs="Tahoma"/>
          <w:iCs/>
          <w:sz w:val="22"/>
          <w:szCs w:val="22"/>
        </w:rPr>
      </w:pPr>
      <w:r w:rsidRPr="002B481A">
        <w:rPr>
          <w:rFonts w:cs="Tahoma"/>
          <w:iCs/>
          <w:sz w:val="22"/>
          <w:szCs w:val="22"/>
        </w:rPr>
        <w:tab/>
        <w:t>...</w:t>
      </w:r>
    </w:p>
    <w:p w:rsidR="00950C46" w:rsidRPr="002B481A" w:rsidRDefault="00950C46" w:rsidP="002B481A">
      <w:pPr>
        <w:ind w:left="1440"/>
        <w:jc w:val="both"/>
        <w:rPr>
          <w:rFonts w:cs="Tahoma"/>
          <w:iCs/>
          <w:sz w:val="22"/>
          <w:szCs w:val="22"/>
        </w:rPr>
      </w:pPr>
      <w:r w:rsidRPr="002B481A">
        <w:rPr>
          <w:rFonts w:cs="Tahoma"/>
          <w:iCs/>
          <w:sz w:val="22"/>
          <w:szCs w:val="22"/>
        </w:rPr>
        <w:tab/>
        <w:t>/* Next we will do such and such */</w:t>
      </w:r>
    </w:p>
    <w:p w:rsidR="00950C46" w:rsidRPr="002B481A" w:rsidRDefault="00950C46" w:rsidP="002B481A">
      <w:pPr>
        <w:ind w:left="1440"/>
        <w:jc w:val="both"/>
        <w:rPr>
          <w:rFonts w:cs="Tahoma"/>
          <w:iCs/>
          <w:sz w:val="22"/>
          <w:szCs w:val="22"/>
        </w:rPr>
      </w:pPr>
      <w:r w:rsidRPr="002B481A">
        <w:rPr>
          <w:rFonts w:cs="Tahoma"/>
          <w:iCs/>
          <w:sz w:val="22"/>
          <w:szCs w:val="22"/>
        </w:rPr>
        <w:tab/>
        <w:t>...</w:t>
      </w:r>
    </w:p>
    <w:p w:rsidR="00950C46" w:rsidRPr="002B481A" w:rsidRDefault="00950C46" w:rsidP="002B481A">
      <w:pPr>
        <w:ind w:left="1440"/>
        <w:jc w:val="both"/>
        <w:rPr>
          <w:rFonts w:cs="Tahoma"/>
          <w:iCs/>
          <w:sz w:val="22"/>
          <w:szCs w:val="22"/>
        </w:rPr>
      </w:pPr>
      <w:r w:rsidRPr="002B481A">
        <w:rPr>
          <w:rFonts w:cs="Tahoma"/>
          <w:iCs/>
          <w:sz w:val="22"/>
          <w:szCs w:val="22"/>
        </w:rPr>
        <w:t>}</w:t>
      </w:r>
    </w:p>
    <w:p w:rsidR="00950C46" w:rsidRPr="002B481A" w:rsidRDefault="00950C46" w:rsidP="002B481A">
      <w:pPr>
        <w:ind w:left="1440"/>
        <w:jc w:val="both"/>
        <w:rPr>
          <w:rFonts w:cs="Tahoma"/>
          <w:iCs/>
          <w:sz w:val="22"/>
          <w:szCs w:val="22"/>
        </w:rPr>
      </w:pPr>
    </w:p>
    <w:p w:rsidR="00950C46" w:rsidRPr="002B481A" w:rsidRDefault="00950C46" w:rsidP="002B481A">
      <w:pPr>
        <w:ind w:left="720"/>
        <w:jc w:val="both"/>
        <w:rPr>
          <w:rFonts w:cs="Tahoma"/>
          <w:iCs/>
          <w:sz w:val="22"/>
          <w:szCs w:val="22"/>
        </w:rPr>
      </w:pPr>
      <w:r w:rsidRPr="002B481A">
        <w:rPr>
          <w:rFonts w:cs="Tahoma"/>
          <w:iCs/>
          <w:sz w:val="22"/>
          <w:szCs w:val="22"/>
        </w:rPr>
        <w:t>Incorrect:</w:t>
      </w:r>
    </w:p>
    <w:p w:rsidR="00950C46" w:rsidRPr="002B481A" w:rsidRDefault="00950C46" w:rsidP="002B481A">
      <w:pPr>
        <w:ind w:left="1440"/>
        <w:jc w:val="both"/>
        <w:rPr>
          <w:rFonts w:cs="Tahoma"/>
          <w:iCs/>
          <w:sz w:val="22"/>
          <w:szCs w:val="22"/>
        </w:rPr>
      </w:pPr>
    </w:p>
    <w:p w:rsidR="00950C46" w:rsidRPr="002B481A" w:rsidRDefault="00950C46" w:rsidP="002B481A">
      <w:pPr>
        <w:ind w:left="1440"/>
        <w:jc w:val="both"/>
        <w:rPr>
          <w:rFonts w:cs="Tahoma"/>
          <w:iCs/>
          <w:sz w:val="22"/>
          <w:szCs w:val="22"/>
        </w:rPr>
      </w:pPr>
      <w:r w:rsidRPr="002B481A">
        <w:rPr>
          <w:rFonts w:cs="Tahoma"/>
          <w:iCs/>
          <w:sz w:val="22"/>
          <w:szCs w:val="22"/>
        </w:rPr>
        <w:t>/*</w:t>
      </w:r>
    </w:p>
    <w:p w:rsidR="00950C46" w:rsidRPr="002B481A" w:rsidRDefault="00950C46" w:rsidP="002B481A">
      <w:pPr>
        <w:ind w:left="1440"/>
        <w:jc w:val="both"/>
        <w:rPr>
          <w:rFonts w:cs="Tahoma"/>
          <w:iCs/>
          <w:sz w:val="22"/>
          <w:szCs w:val="22"/>
        </w:rPr>
      </w:pPr>
      <w:r w:rsidRPr="002B481A">
        <w:rPr>
          <w:rFonts w:cs="Tahoma"/>
          <w:iCs/>
          <w:sz w:val="22"/>
          <w:szCs w:val="22"/>
        </w:rPr>
        <w:t xml:space="preserve"> * This is not javadoc and won’t appear in the generated output.</w:t>
      </w:r>
    </w:p>
    <w:p w:rsidR="00950C46" w:rsidRPr="002B481A" w:rsidRDefault="00950C46" w:rsidP="002B481A">
      <w:pPr>
        <w:ind w:left="1440"/>
        <w:jc w:val="both"/>
        <w:rPr>
          <w:rFonts w:cs="Tahoma"/>
          <w:iCs/>
          <w:sz w:val="22"/>
          <w:szCs w:val="22"/>
        </w:rPr>
      </w:pPr>
      <w:r w:rsidRPr="002B481A">
        <w:rPr>
          <w:rFonts w:cs="Tahoma"/>
          <w:iCs/>
          <w:sz w:val="22"/>
          <w:szCs w:val="22"/>
        </w:rPr>
        <w:t xml:space="preserve"> */</w:t>
      </w:r>
    </w:p>
    <w:p w:rsidR="00950C46" w:rsidRPr="002B481A" w:rsidRDefault="00950C46" w:rsidP="002B481A">
      <w:pPr>
        <w:ind w:left="1440"/>
        <w:jc w:val="both"/>
        <w:rPr>
          <w:rFonts w:cs="Tahoma"/>
          <w:iCs/>
          <w:sz w:val="22"/>
          <w:szCs w:val="22"/>
        </w:rPr>
      </w:pPr>
      <w:r w:rsidRPr="002B481A">
        <w:rPr>
          <w:rFonts w:cs="Tahoma"/>
          <w:iCs/>
          <w:sz w:val="22"/>
          <w:szCs w:val="22"/>
        </w:rPr>
        <w:t>public String reverse(String toBeReversed) {</w:t>
      </w:r>
    </w:p>
    <w:p w:rsidR="00950C46" w:rsidRPr="002B481A" w:rsidRDefault="00950C46" w:rsidP="002B481A">
      <w:pPr>
        <w:ind w:left="1440"/>
        <w:jc w:val="both"/>
        <w:rPr>
          <w:rFonts w:cs="Tahoma"/>
          <w:iCs/>
          <w:sz w:val="22"/>
          <w:szCs w:val="22"/>
        </w:rPr>
      </w:pPr>
      <w:r w:rsidRPr="002B481A">
        <w:rPr>
          <w:rFonts w:cs="Tahoma"/>
          <w:iCs/>
          <w:sz w:val="22"/>
          <w:szCs w:val="22"/>
        </w:rPr>
        <w:tab/>
        <w:t>...</w:t>
      </w:r>
    </w:p>
    <w:p w:rsidR="00950C46" w:rsidRPr="002B481A" w:rsidRDefault="00950C46" w:rsidP="002B481A">
      <w:pPr>
        <w:ind w:left="1440"/>
        <w:jc w:val="both"/>
        <w:rPr>
          <w:rFonts w:cs="Tahoma"/>
          <w:iCs/>
          <w:sz w:val="22"/>
          <w:szCs w:val="22"/>
        </w:rPr>
      </w:pPr>
      <w:r w:rsidRPr="002B481A">
        <w:rPr>
          <w:rFonts w:cs="Tahoma"/>
          <w:iCs/>
          <w:sz w:val="22"/>
          <w:szCs w:val="22"/>
        </w:rPr>
        <w:tab/>
        <w:t xml:space="preserve">/** Javadoc marker used unnecessarily since this comment  </w:t>
      </w:r>
    </w:p>
    <w:p w:rsidR="00950C46" w:rsidRPr="002B481A" w:rsidRDefault="00950C46" w:rsidP="002B481A">
      <w:pPr>
        <w:ind w:left="2160" w:firstLine="720"/>
        <w:jc w:val="both"/>
        <w:rPr>
          <w:rFonts w:cs="Tahoma"/>
          <w:sz w:val="22"/>
          <w:szCs w:val="22"/>
        </w:rPr>
      </w:pPr>
      <w:r w:rsidRPr="002B481A">
        <w:rPr>
          <w:rFonts w:cs="Tahoma"/>
          <w:sz w:val="22"/>
          <w:szCs w:val="22"/>
        </w:rPr>
        <w:t>will never appear in generated javadoc. */</w:t>
      </w:r>
    </w:p>
    <w:p w:rsidR="00950C46" w:rsidRPr="002B481A" w:rsidRDefault="00950C46" w:rsidP="002B481A">
      <w:pPr>
        <w:ind w:left="1440"/>
        <w:jc w:val="both"/>
        <w:rPr>
          <w:rFonts w:cs="Tahoma"/>
          <w:iCs/>
          <w:sz w:val="22"/>
          <w:szCs w:val="22"/>
        </w:rPr>
      </w:pPr>
      <w:r w:rsidRPr="002B481A">
        <w:rPr>
          <w:rFonts w:cs="Tahoma"/>
          <w:iCs/>
          <w:sz w:val="22"/>
          <w:szCs w:val="22"/>
        </w:rPr>
        <w:tab/>
        <w:t>...</w:t>
      </w:r>
    </w:p>
    <w:p w:rsidR="00950C46" w:rsidRPr="002B481A" w:rsidRDefault="00950C46" w:rsidP="002B481A">
      <w:pPr>
        <w:ind w:left="1440"/>
        <w:jc w:val="both"/>
        <w:rPr>
          <w:rFonts w:cs="Tahoma"/>
          <w:iCs/>
          <w:sz w:val="22"/>
          <w:szCs w:val="22"/>
        </w:rPr>
      </w:pPr>
      <w:r w:rsidRPr="002B481A">
        <w:rPr>
          <w:rFonts w:cs="Tahoma"/>
          <w:iCs/>
          <w:sz w:val="22"/>
          <w:szCs w:val="22"/>
        </w:rPr>
        <w:t>}</w:t>
      </w:r>
    </w:p>
    <w:p w:rsidR="00950C46" w:rsidRPr="002B481A" w:rsidRDefault="00950C46" w:rsidP="002B481A">
      <w:pPr>
        <w:ind w:left="1440"/>
        <w:jc w:val="both"/>
        <w:rPr>
          <w:rFonts w:cs="Tahoma"/>
          <w:iCs/>
          <w:sz w:val="22"/>
          <w:szCs w:val="22"/>
        </w:rPr>
      </w:pPr>
    </w:p>
    <w:p w:rsidR="00950C46" w:rsidRPr="002B481A" w:rsidRDefault="00950C46" w:rsidP="002B481A">
      <w:pPr>
        <w:ind w:left="720"/>
        <w:jc w:val="both"/>
        <w:rPr>
          <w:rFonts w:cs="Tahoma"/>
          <w:iCs/>
          <w:sz w:val="22"/>
          <w:szCs w:val="22"/>
        </w:rPr>
      </w:pPr>
      <w:r w:rsidRPr="002B481A">
        <w:rPr>
          <w:rFonts w:cs="Tahoma"/>
          <w:iCs/>
          <w:sz w:val="22"/>
          <w:szCs w:val="22"/>
        </w:rPr>
        <w:t>Do not use the @author tag in the javadoc of a method. (Usage in class-level javadoc is fine, per the standard Eclipse Preferences import.)</w:t>
      </w:r>
    </w:p>
    <w:p w:rsidR="00950C46" w:rsidRPr="002B481A" w:rsidRDefault="00950C46" w:rsidP="002B481A">
      <w:pPr>
        <w:jc w:val="both"/>
        <w:rPr>
          <w:rFonts w:cs="Tahoma"/>
          <w:iCs/>
          <w:sz w:val="22"/>
          <w:szCs w:val="22"/>
        </w:rPr>
      </w:pPr>
    </w:p>
    <w:p w:rsidR="00950C46" w:rsidRPr="002B481A" w:rsidRDefault="00950C46" w:rsidP="002B481A">
      <w:pPr>
        <w:pStyle w:val="Heading3"/>
        <w:rPr>
          <w:rFonts w:cs="Tahoma"/>
          <w:sz w:val="22"/>
          <w:szCs w:val="22"/>
        </w:rPr>
      </w:pPr>
      <w:r w:rsidRPr="002B481A">
        <w:rPr>
          <w:rFonts w:cs="Tahoma"/>
          <w:sz w:val="22"/>
          <w:szCs w:val="22"/>
        </w:rPr>
        <w:br w:type="page"/>
      </w:r>
      <w:bookmarkStart w:id="629" w:name="_Toc202591652"/>
      <w:bookmarkStart w:id="630" w:name="_Toc233698859"/>
      <w:bookmarkStart w:id="631" w:name="_Toc382839522"/>
      <w:bookmarkStart w:id="632" w:name="_Toc382839651"/>
      <w:bookmarkStart w:id="633" w:name="_Toc382839909"/>
      <w:bookmarkStart w:id="634" w:name="_Toc382840302"/>
      <w:r w:rsidRPr="002B481A">
        <w:rPr>
          <w:rFonts w:cs="Tahoma"/>
          <w:sz w:val="22"/>
          <w:szCs w:val="22"/>
        </w:rPr>
        <w:lastRenderedPageBreak/>
        <w:t>Appendix B: Examples for Development Standards Items</w:t>
      </w:r>
      <w:bookmarkEnd w:id="629"/>
      <w:bookmarkEnd w:id="630"/>
      <w:bookmarkEnd w:id="631"/>
      <w:bookmarkEnd w:id="632"/>
      <w:bookmarkEnd w:id="633"/>
      <w:bookmarkEnd w:id="634"/>
    </w:p>
    <w:p w:rsidR="00950C46" w:rsidRPr="002B481A" w:rsidRDefault="00950C46" w:rsidP="002B481A">
      <w:pPr>
        <w:jc w:val="both"/>
        <w:rPr>
          <w:rFonts w:cs="Tahoma"/>
          <w:iCs/>
          <w:sz w:val="22"/>
          <w:szCs w:val="22"/>
        </w:rPr>
      </w:pPr>
    </w:p>
    <w:p w:rsidR="00950C46" w:rsidRPr="002B481A" w:rsidRDefault="00950C46" w:rsidP="002B481A">
      <w:pPr>
        <w:jc w:val="both"/>
        <w:rPr>
          <w:rFonts w:cs="Tahoma"/>
          <w:iCs/>
          <w:sz w:val="22"/>
          <w:szCs w:val="22"/>
        </w:rPr>
      </w:pPr>
      <w:r w:rsidRPr="002B481A">
        <w:rPr>
          <w:rFonts w:cs="Tahoma"/>
          <w:iCs/>
          <w:sz w:val="22"/>
          <w:szCs w:val="22"/>
        </w:rPr>
        <w:t>This section of the document contains examples which expand on the points made above.  The purpose of this separate section is to keep the main statement of the standards to a reasonable length.</w:t>
      </w:r>
    </w:p>
    <w:p w:rsidR="00950C46" w:rsidRPr="002B481A" w:rsidRDefault="00950C46" w:rsidP="002B481A">
      <w:pPr>
        <w:jc w:val="both"/>
        <w:rPr>
          <w:rFonts w:cs="Tahoma"/>
          <w:sz w:val="22"/>
          <w:szCs w:val="22"/>
        </w:rPr>
      </w:pPr>
    </w:p>
    <w:p w:rsidR="00950C46" w:rsidRPr="002B481A" w:rsidRDefault="00950C46" w:rsidP="002B481A">
      <w:pPr>
        <w:jc w:val="both"/>
        <w:rPr>
          <w:rFonts w:cs="Tahoma"/>
          <w:sz w:val="22"/>
          <w:szCs w:val="22"/>
        </w:rPr>
      </w:pPr>
    </w:p>
    <w:p w:rsidR="00950C46" w:rsidRPr="002B481A" w:rsidRDefault="00950C46" w:rsidP="002B481A">
      <w:pPr>
        <w:jc w:val="both"/>
        <w:rPr>
          <w:rFonts w:cs="Tahoma"/>
          <w:sz w:val="22"/>
          <w:szCs w:val="22"/>
        </w:rPr>
      </w:pPr>
      <w:r w:rsidRPr="002B481A">
        <w:rPr>
          <w:rFonts w:cs="Tahoma"/>
          <w:sz w:val="22"/>
          <w:szCs w:val="22"/>
        </w:rPr>
        <w:t>2.180</w:t>
      </w:r>
    </w:p>
    <w:p w:rsidR="00950C46" w:rsidRPr="002B481A" w:rsidRDefault="00950C46" w:rsidP="002B481A">
      <w:pPr>
        <w:jc w:val="both"/>
        <w:rPr>
          <w:rFonts w:cs="Tahoma"/>
          <w:sz w:val="22"/>
          <w:szCs w:val="22"/>
        </w:rPr>
      </w:pPr>
    </w:p>
    <w:p w:rsidR="00950C46" w:rsidRPr="002B481A" w:rsidRDefault="00950C46" w:rsidP="002B481A">
      <w:pPr>
        <w:ind w:left="720"/>
        <w:jc w:val="both"/>
        <w:rPr>
          <w:rFonts w:cs="Tahoma"/>
          <w:iCs/>
          <w:sz w:val="22"/>
          <w:szCs w:val="22"/>
        </w:rPr>
      </w:pPr>
      <w:r w:rsidRPr="002B481A">
        <w:rPr>
          <w:rFonts w:cs="Tahoma"/>
          <w:iCs/>
          <w:sz w:val="22"/>
          <w:szCs w:val="22"/>
        </w:rPr>
        <w:t>Example of using an inner class with public instance variables (fields) only, as the return value from a private method.  The following code snippets are all within the same source file.</w:t>
      </w:r>
    </w:p>
    <w:p w:rsidR="00950C46" w:rsidRPr="002B481A" w:rsidRDefault="00950C46" w:rsidP="002B481A">
      <w:pPr>
        <w:ind w:left="720"/>
        <w:jc w:val="both"/>
        <w:rPr>
          <w:rFonts w:cs="Tahoma"/>
          <w:sz w:val="22"/>
          <w:szCs w:val="22"/>
        </w:rPr>
      </w:pPr>
    </w:p>
    <w:p w:rsidR="00950C46" w:rsidRPr="002B481A" w:rsidRDefault="00950C46" w:rsidP="002B481A">
      <w:pPr>
        <w:ind w:left="720"/>
        <w:jc w:val="both"/>
        <w:rPr>
          <w:rFonts w:cs="Tahoma"/>
          <w:sz w:val="22"/>
          <w:szCs w:val="22"/>
        </w:rPr>
      </w:pPr>
      <w:r w:rsidRPr="002B481A">
        <w:rPr>
          <w:rFonts w:cs="Tahoma"/>
          <w:sz w:val="22"/>
          <w:szCs w:val="22"/>
        </w:rPr>
        <w:t>/** This does something.  Internally it needs to access a private method that returns disparate objects. */</w:t>
      </w:r>
    </w:p>
    <w:p w:rsidR="00950C46" w:rsidRPr="002B481A" w:rsidRDefault="00950C46" w:rsidP="002B481A">
      <w:pPr>
        <w:ind w:left="720"/>
        <w:jc w:val="both"/>
        <w:rPr>
          <w:rFonts w:cs="Tahoma"/>
          <w:sz w:val="22"/>
          <w:szCs w:val="22"/>
        </w:rPr>
      </w:pPr>
      <w:r w:rsidRPr="002B481A">
        <w:rPr>
          <w:rFonts w:cs="Tahoma"/>
          <w:sz w:val="22"/>
          <w:szCs w:val="22"/>
        </w:rPr>
        <w:t>public void someCallingMethod(...) {</w:t>
      </w:r>
    </w:p>
    <w:p w:rsidR="00950C46" w:rsidRPr="002B481A" w:rsidRDefault="00950C46" w:rsidP="002B481A">
      <w:pPr>
        <w:ind w:left="720"/>
        <w:jc w:val="both"/>
        <w:rPr>
          <w:rFonts w:cs="Tahoma"/>
          <w:sz w:val="22"/>
          <w:szCs w:val="22"/>
        </w:rPr>
      </w:pPr>
      <w:r w:rsidRPr="002B481A">
        <w:rPr>
          <w:rFonts w:cs="Tahoma"/>
          <w:sz w:val="22"/>
          <w:szCs w:val="22"/>
        </w:rPr>
        <w:tab/>
        <w:t>...</w:t>
      </w:r>
    </w:p>
    <w:p w:rsidR="00950C46" w:rsidRPr="002B481A" w:rsidRDefault="00950C46" w:rsidP="002B481A">
      <w:pPr>
        <w:ind w:left="720"/>
        <w:jc w:val="both"/>
        <w:rPr>
          <w:rFonts w:cs="Tahoma"/>
          <w:sz w:val="22"/>
          <w:szCs w:val="22"/>
        </w:rPr>
      </w:pPr>
      <w:r w:rsidRPr="002B481A">
        <w:rPr>
          <w:rFonts w:cs="Tahoma"/>
          <w:sz w:val="22"/>
          <w:szCs w:val="22"/>
        </w:rPr>
        <w:tab/>
        <w:t>FindPopularPartnersResult result = findPopularPartners(buyerId);</w:t>
      </w:r>
    </w:p>
    <w:p w:rsidR="00950C46" w:rsidRPr="002B481A" w:rsidRDefault="00950C46" w:rsidP="002B481A">
      <w:pPr>
        <w:ind w:left="720"/>
        <w:jc w:val="both"/>
        <w:rPr>
          <w:rFonts w:cs="Tahoma"/>
          <w:sz w:val="22"/>
          <w:szCs w:val="22"/>
        </w:rPr>
      </w:pPr>
      <w:r w:rsidRPr="002B481A">
        <w:rPr>
          <w:rFonts w:cs="Tahoma"/>
          <w:sz w:val="22"/>
          <w:szCs w:val="22"/>
        </w:rPr>
        <w:tab/>
        <w:t>if (result.supplier == null) { //No payments made in last 30 days</w:t>
      </w:r>
    </w:p>
    <w:p w:rsidR="00950C46" w:rsidRPr="002B481A" w:rsidRDefault="00950C46" w:rsidP="002B481A">
      <w:pPr>
        <w:ind w:left="720"/>
        <w:jc w:val="both"/>
        <w:rPr>
          <w:rFonts w:cs="Tahoma"/>
          <w:sz w:val="22"/>
          <w:szCs w:val="22"/>
        </w:rPr>
      </w:pPr>
      <w:r w:rsidRPr="002B481A">
        <w:rPr>
          <w:rFonts w:cs="Tahoma"/>
          <w:sz w:val="22"/>
          <w:szCs w:val="22"/>
        </w:rPr>
        <w:tab/>
        <w:t>...</w:t>
      </w:r>
    </w:p>
    <w:p w:rsidR="00950C46" w:rsidRPr="002B481A" w:rsidRDefault="00950C46" w:rsidP="002B481A">
      <w:pPr>
        <w:ind w:left="720"/>
        <w:jc w:val="both"/>
        <w:rPr>
          <w:rFonts w:cs="Tahoma"/>
          <w:sz w:val="22"/>
          <w:szCs w:val="22"/>
        </w:rPr>
      </w:pPr>
      <w:r w:rsidRPr="002B481A">
        <w:rPr>
          <w:rFonts w:cs="Tahoma"/>
          <w:sz w:val="22"/>
          <w:szCs w:val="22"/>
        </w:rPr>
        <w:t>}</w:t>
      </w:r>
    </w:p>
    <w:p w:rsidR="00950C46" w:rsidRPr="002B481A" w:rsidRDefault="00950C46" w:rsidP="002B481A">
      <w:pPr>
        <w:ind w:left="720"/>
        <w:jc w:val="both"/>
        <w:rPr>
          <w:rFonts w:cs="Tahoma"/>
          <w:sz w:val="22"/>
          <w:szCs w:val="22"/>
        </w:rPr>
      </w:pPr>
    </w:p>
    <w:p w:rsidR="00950C46" w:rsidRPr="002B481A" w:rsidRDefault="00950C46" w:rsidP="002B481A">
      <w:pPr>
        <w:ind w:left="720"/>
        <w:jc w:val="both"/>
        <w:rPr>
          <w:rFonts w:cs="Tahoma"/>
          <w:sz w:val="22"/>
          <w:szCs w:val="22"/>
        </w:rPr>
      </w:pPr>
      <w:r w:rsidRPr="002B481A">
        <w:rPr>
          <w:rFonts w:cs="Tahoma"/>
          <w:sz w:val="22"/>
          <w:szCs w:val="22"/>
        </w:rPr>
        <w:t>/**</w:t>
      </w:r>
    </w:p>
    <w:p w:rsidR="00950C46" w:rsidRPr="002B481A" w:rsidRDefault="00950C46" w:rsidP="002B481A">
      <w:pPr>
        <w:ind w:left="720"/>
        <w:jc w:val="both"/>
        <w:rPr>
          <w:rFonts w:cs="Tahoma"/>
          <w:sz w:val="22"/>
          <w:szCs w:val="22"/>
        </w:rPr>
      </w:pPr>
      <w:r w:rsidRPr="002B481A">
        <w:rPr>
          <w:rFonts w:cs="Tahoma"/>
          <w:sz w:val="22"/>
          <w:szCs w:val="22"/>
        </w:rPr>
        <w:t xml:space="preserve"> * Find the Supplier and Processor which were involved in the largest number of </w:t>
      </w:r>
    </w:p>
    <w:p w:rsidR="00950C46" w:rsidRPr="002B481A" w:rsidRDefault="00950C46" w:rsidP="002B481A">
      <w:pPr>
        <w:ind w:left="720"/>
        <w:jc w:val="both"/>
        <w:rPr>
          <w:rFonts w:cs="Tahoma"/>
          <w:sz w:val="22"/>
          <w:szCs w:val="22"/>
        </w:rPr>
      </w:pPr>
      <w:r w:rsidRPr="002B481A">
        <w:rPr>
          <w:rFonts w:cs="Tahoma"/>
          <w:sz w:val="22"/>
          <w:szCs w:val="22"/>
        </w:rPr>
        <w:t xml:space="preserve"> * payments made by the specified Buyer for the past 30 days.</w:t>
      </w:r>
    </w:p>
    <w:p w:rsidR="00950C46" w:rsidRPr="002B481A" w:rsidRDefault="00950C46" w:rsidP="002B481A">
      <w:pPr>
        <w:ind w:left="720"/>
        <w:jc w:val="both"/>
        <w:rPr>
          <w:rFonts w:cs="Tahoma"/>
          <w:sz w:val="22"/>
          <w:szCs w:val="22"/>
        </w:rPr>
      </w:pPr>
      <w:r w:rsidRPr="002B481A">
        <w:rPr>
          <w:rFonts w:cs="Tahoma"/>
          <w:sz w:val="22"/>
          <w:szCs w:val="22"/>
        </w:rPr>
        <w:t xml:space="preserve"> * </w:t>
      </w:r>
    </w:p>
    <w:p w:rsidR="00950C46" w:rsidRPr="002B481A" w:rsidRDefault="00950C46" w:rsidP="002B481A">
      <w:pPr>
        <w:ind w:left="720"/>
        <w:jc w:val="both"/>
        <w:rPr>
          <w:rFonts w:cs="Tahoma"/>
          <w:sz w:val="22"/>
          <w:szCs w:val="22"/>
        </w:rPr>
      </w:pPr>
      <w:r w:rsidRPr="002B481A">
        <w:rPr>
          <w:rFonts w:cs="Tahoma"/>
          <w:sz w:val="22"/>
          <w:szCs w:val="22"/>
        </w:rPr>
        <w:t xml:space="preserve"> * @param buyerId unique identifier for the Buyer to find popular partners for</w:t>
      </w:r>
    </w:p>
    <w:p w:rsidR="00950C46" w:rsidRPr="002B481A" w:rsidRDefault="00950C46" w:rsidP="002B481A">
      <w:pPr>
        <w:ind w:left="720"/>
        <w:jc w:val="both"/>
        <w:rPr>
          <w:rFonts w:cs="Tahoma"/>
          <w:sz w:val="22"/>
          <w:szCs w:val="22"/>
        </w:rPr>
      </w:pPr>
      <w:r w:rsidRPr="002B481A">
        <w:rPr>
          <w:rFonts w:cs="Tahoma"/>
          <w:sz w:val="22"/>
          <w:szCs w:val="22"/>
        </w:rPr>
        <w:t xml:space="preserve"> * as described above.</w:t>
      </w:r>
    </w:p>
    <w:p w:rsidR="00950C46" w:rsidRPr="002B481A" w:rsidRDefault="00950C46" w:rsidP="002B481A">
      <w:pPr>
        <w:ind w:left="720"/>
        <w:jc w:val="both"/>
        <w:rPr>
          <w:rFonts w:cs="Tahoma"/>
          <w:sz w:val="22"/>
          <w:szCs w:val="22"/>
        </w:rPr>
      </w:pPr>
      <w:r w:rsidRPr="002B481A">
        <w:rPr>
          <w:rFonts w:cs="Tahoma"/>
          <w:sz w:val="22"/>
          <w:szCs w:val="22"/>
        </w:rPr>
        <w:t xml:space="preserve"> * @return see javadoc of FindPopularPartnersResult.</w:t>
      </w:r>
    </w:p>
    <w:p w:rsidR="00950C46" w:rsidRPr="002B481A" w:rsidRDefault="00950C46" w:rsidP="002B481A">
      <w:pPr>
        <w:ind w:left="720"/>
        <w:jc w:val="both"/>
        <w:rPr>
          <w:rFonts w:cs="Tahoma"/>
          <w:sz w:val="22"/>
          <w:szCs w:val="22"/>
        </w:rPr>
      </w:pPr>
      <w:r w:rsidRPr="002B481A">
        <w:rPr>
          <w:rFonts w:cs="Tahoma"/>
          <w:sz w:val="22"/>
          <w:szCs w:val="22"/>
        </w:rPr>
        <w:t>private FindPopularPartnersResult findPopularPartners(long buyerId) {</w:t>
      </w:r>
    </w:p>
    <w:p w:rsidR="00950C46" w:rsidRPr="002B481A" w:rsidRDefault="00950C46" w:rsidP="002B481A">
      <w:pPr>
        <w:ind w:left="720"/>
        <w:jc w:val="both"/>
        <w:rPr>
          <w:rFonts w:cs="Tahoma"/>
          <w:sz w:val="22"/>
          <w:szCs w:val="22"/>
        </w:rPr>
      </w:pPr>
      <w:r w:rsidRPr="002B481A">
        <w:rPr>
          <w:rFonts w:cs="Tahoma"/>
          <w:sz w:val="22"/>
          <w:szCs w:val="22"/>
        </w:rPr>
        <w:tab/>
        <w:t>...</w:t>
      </w:r>
    </w:p>
    <w:p w:rsidR="00950C46" w:rsidRPr="002B481A" w:rsidRDefault="00950C46" w:rsidP="002B481A">
      <w:pPr>
        <w:ind w:left="720"/>
        <w:jc w:val="both"/>
        <w:rPr>
          <w:rFonts w:cs="Tahoma"/>
          <w:sz w:val="22"/>
          <w:szCs w:val="22"/>
        </w:rPr>
      </w:pPr>
      <w:r w:rsidRPr="002B481A">
        <w:rPr>
          <w:rFonts w:cs="Tahoma"/>
          <w:sz w:val="22"/>
          <w:szCs w:val="22"/>
        </w:rPr>
        <w:tab/>
        <w:t>Supplier supplier = ...</w:t>
      </w:r>
    </w:p>
    <w:p w:rsidR="00950C46" w:rsidRPr="002B481A" w:rsidRDefault="00950C46" w:rsidP="002B481A">
      <w:pPr>
        <w:ind w:left="720"/>
        <w:jc w:val="both"/>
        <w:rPr>
          <w:rFonts w:cs="Tahoma"/>
          <w:sz w:val="22"/>
          <w:szCs w:val="22"/>
        </w:rPr>
      </w:pPr>
      <w:r w:rsidRPr="002B481A">
        <w:rPr>
          <w:rFonts w:cs="Tahoma"/>
          <w:sz w:val="22"/>
          <w:szCs w:val="22"/>
        </w:rPr>
        <w:tab/>
        <w:t>Processor processor = ...</w:t>
      </w:r>
    </w:p>
    <w:p w:rsidR="00950C46" w:rsidRPr="002B481A" w:rsidRDefault="00950C46" w:rsidP="002B481A">
      <w:pPr>
        <w:ind w:left="720"/>
        <w:jc w:val="both"/>
        <w:rPr>
          <w:rFonts w:cs="Tahoma"/>
          <w:sz w:val="22"/>
          <w:szCs w:val="22"/>
        </w:rPr>
      </w:pPr>
      <w:r w:rsidRPr="002B481A">
        <w:rPr>
          <w:rFonts w:cs="Tahoma"/>
          <w:sz w:val="22"/>
          <w:szCs w:val="22"/>
        </w:rPr>
        <w:tab/>
        <w:t>...</w:t>
      </w:r>
    </w:p>
    <w:p w:rsidR="00950C46" w:rsidRPr="002B481A" w:rsidRDefault="00950C46" w:rsidP="002B481A">
      <w:pPr>
        <w:ind w:left="720"/>
        <w:jc w:val="both"/>
        <w:rPr>
          <w:rFonts w:cs="Tahoma"/>
          <w:sz w:val="22"/>
          <w:szCs w:val="22"/>
        </w:rPr>
      </w:pPr>
      <w:r w:rsidRPr="002B481A">
        <w:rPr>
          <w:rFonts w:cs="Tahoma"/>
          <w:sz w:val="22"/>
          <w:szCs w:val="22"/>
        </w:rPr>
        <w:tab/>
        <w:t>FindPopularPartnersResult result = new FindPopularPartnersResult();</w:t>
      </w:r>
    </w:p>
    <w:p w:rsidR="00950C46" w:rsidRPr="002B481A" w:rsidRDefault="00950C46" w:rsidP="002B481A">
      <w:pPr>
        <w:ind w:left="720"/>
        <w:jc w:val="both"/>
        <w:rPr>
          <w:rFonts w:cs="Tahoma"/>
          <w:sz w:val="22"/>
          <w:szCs w:val="22"/>
        </w:rPr>
      </w:pPr>
      <w:r w:rsidRPr="002B481A">
        <w:rPr>
          <w:rFonts w:cs="Tahoma"/>
          <w:sz w:val="22"/>
          <w:szCs w:val="22"/>
        </w:rPr>
        <w:tab/>
        <w:t>result.supplier = supplier;</w:t>
      </w:r>
    </w:p>
    <w:p w:rsidR="00950C46" w:rsidRPr="002B481A" w:rsidRDefault="00950C46" w:rsidP="002B481A">
      <w:pPr>
        <w:ind w:left="720"/>
        <w:jc w:val="both"/>
        <w:rPr>
          <w:rFonts w:cs="Tahoma"/>
          <w:sz w:val="22"/>
          <w:szCs w:val="22"/>
        </w:rPr>
      </w:pPr>
      <w:r w:rsidRPr="002B481A">
        <w:rPr>
          <w:rFonts w:cs="Tahoma"/>
          <w:sz w:val="22"/>
          <w:szCs w:val="22"/>
        </w:rPr>
        <w:tab/>
        <w:t>result.processor = processor;</w:t>
      </w:r>
    </w:p>
    <w:p w:rsidR="00950C46" w:rsidRPr="002B481A" w:rsidRDefault="00950C46" w:rsidP="002B481A">
      <w:pPr>
        <w:ind w:left="720"/>
        <w:jc w:val="both"/>
        <w:rPr>
          <w:rFonts w:cs="Tahoma"/>
          <w:sz w:val="22"/>
          <w:szCs w:val="22"/>
        </w:rPr>
      </w:pPr>
      <w:r w:rsidRPr="002B481A">
        <w:rPr>
          <w:rFonts w:cs="Tahoma"/>
          <w:sz w:val="22"/>
          <w:szCs w:val="22"/>
        </w:rPr>
        <w:tab/>
        <w:t>return result;</w:t>
      </w:r>
    </w:p>
    <w:p w:rsidR="00950C46" w:rsidRPr="002B481A" w:rsidRDefault="00950C46" w:rsidP="002B481A">
      <w:pPr>
        <w:ind w:left="720"/>
        <w:jc w:val="both"/>
        <w:rPr>
          <w:rFonts w:cs="Tahoma"/>
          <w:sz w:val="22"/>
          <w:szCs w:val="22"/>
        </w:rPr>
      </w:pPr>
      <w:r w:rsidRPr="002B481A">
        <w:rPr>
          <w:rFonts w:cs="Tahoma"/>
          <w:sz w:val="22"/>
          <w:szCs w:val="22"/>
        </w:rPr>
        <w:t>}</w:t>
      </w:r>
    </w:p>
    <w:p w:rsidR="00950C46" w:rsidRPr="002B481A" w:rsidRDefault="00950C46" w:rsidP="002B481A">
      <w:pPr>
        <w:ind w:left="720"/>
        <w:jc w:val="both"/>
        <w:rPr>
          <w:rFonts w:cs="Tahoma"/>
          <w:sz w:val="22"/>
          <w:szCs w:val="22"/>
        </w:rPr>
      </w:pPr>
    </w:p>
    <w:p w:rsidR="00950C46" w:rsidRPr="002B481A" w:rsidRDefault="00950C46" w:rsidP="002B481A">
      <w:pPr>
        <w:ind w:left="720"/>
        <w:jc w:val="both"/>
        <w:rPr>
          <w:rFonts w:cs="Tahoma"/>
          <w:sz w:val="22"/>
          <w:szCs w:val="22"/>
        </w:rPr>
      </w:pPr>
      <w:r w:rsidRPr="002B481A">
        <w:rPr>
          <w:rFonts w:cs="Tahoma"/>
          <w:sz w:val="22"/>
          <w:szCs w:val="22"/>
        </w:rPr>
        <w:t>/** Return value from &lt;code&gt;findPopularPartners()&lt;/code&gt; */</w:t>
      </w:r>
    </w:p>
    <w:p w:rsidR="00950C46" w:rsidRPr="002B481A" w:rsidRDefault="00950C46" w:rsidP="002B481A">
      <w:pPr>
        <w:ind w:left="720"/>
        <w:jc w:val="both"/>
        <w:rPr>
          <w:rFonts w:cs="Tahoma"/>
          <w:sz w:val="22"/>
          <w:szCs w:val="22"/>
        </w:rPr>
      </w:pPr>
      <w:r w:rsidRPr="002B481A">
        <w:rPr>
          <w:rFonts w:cs="Tahoma"/>
          <w:sz w:val="22"/>
          <w:szCs w:val="22"/>
        </w:rPr>
        <w:t>private class FindPopularPartnersResult {</w:t>
      </w:r>
    </w:p>
    <w:p w:rsidR="00950C46" w:rsidRPr="002B481A" w:rsidRDefault="00950C46" w:rsidP="002B481A">
      <w:pPr>
        <w:ind w:left="720"/>
        <w:jc w:val="both"/>
        <w:rPr>
          <w:rFonts w:cs="Tahoma"/>
          <w:sz w:val="22"/>
          <w:szCs w:val="22"/>
        </w:rPr>
      </w:pPr>
    </w:p>
    <w:p w:rsidR="00950C46" w:rsidRPr="002B481A" w:rsidRDefault="00950C46" w:rsidP="002B481A">
      <w:pPr>
        <w:ind w:left="720"/>
        <w:jc w:val="both"/>
        <w:rPr>
          <w:rFonts w:cs="Tahoma"/>
          <w:sz w:val="22"/>
          <w:szCs w:val="22"/>
        </w:rPr>
      </w:pPr>
      <w:r w:rsidRPr="002B481A">
        <w:rPr>
          <w:rFonts w:cs="Tahoma"/>
          <w:sz w:val="22"/>
          <w:szCs w:val="22"/>
        </w:rPr>
        <w:tab/>
        <w:t xml:space="preserve">/** Supplier to which buyer made the most payments in past 30 days.  </w:t>
      </w:r>
    </w:p>
    <w:p w:rsidR="00950C46" w:rsidRPr="002B481A" w:rsidRDefault="00950C46" w:rsidP="002B481A">
      <w:pPr>
        <w:ind w:left="720" w:firstLine="720"/>
        <w:jc w:val="both"/>
        <w:rPr>
          <w:rFonts w:cs="Tahoma"/>
          <w:sz w:val="22"/>
          <w:szCs w:val="22"/>
        </w:rPr>
      </w:pPr>
      <w:r w:rsidRPr="002B481A">
        <w:rPr>
          <w:rFonts w:cs="Tahoma"/>
          <w:sz w:val="22"/>
          <w:szCs w:val="22"/>
        </w:rPr>
        <w:t xml:space="preserve"> * Will be null if no payments made. If two suppliers are tied, one</w:t>
      </w:r>
    </w:p>
    <w:p w:rsidR="00950C46" w:rsidRPr="002B481A" w:rsidRDefault="00950C46" w:rsidP="002B481A">
      <w:pPr>
        <w:ind w:left="720" w:firstLine="720"/>
        <w:jc w:val="both"/>
        <w:rPr>
          <w:rFonts w:cs="Tahoma"/>
          <w:sz w:val="22"/>
          <w:szCs w:val="22"/>
        </w:rPr>
      </w:pPr>
      <w:r w:rsidRPr="002B481A">
        <w:rPr>
          <w:rFonts w:cs="Tahoma"/>
          <w:sz w:val="22"/>
          <w:szCs w:val="22"/>
        </w:rPr>
        <w:t xml:space="preserve"> * will be selected arbitrarily. */</w:t>
      </w:r>
    </w:p>
    <w:p w:rsidR="00950C46" w:rsidRPr="002B481A" w:rsidRDefault="00950C46" w:rsidP="002B481A">
      <w:pPr>
        <w:ind w:left="720"/>
        <w:jc w:val="both"/>
        <w:rPr>
          <w:rFonts w:cs="Tahoma"/>
          <w:sz w:val="22"/>
          <w:szCs w:val="22"/>
        </w:rPr>
      </w:pPr>
      <w:r w:rsidRPr="002B481A">
        <w:rPr>
          <w:rFonts w:cs="Tahoma"/>
          <w:sz w:val="22"/>
          <w:szCs w:val="22"/>
        </w:rPr>
        <w:tab/>
        <w:t>Supplier supplier;</w:t>
      </w:r>
    </w:p>
    <w:p w:rsidR="00950C46" w:rsidRPr="002B481A" w:rsidRDefault="00950C46" w:rsidP="002B481A">
      <w:pPr>
        <w:ind w:left="720"/>
        <w:jc w:val="both"/>
        <w:rPr>
          <w:rFonts w:cs="Tahoma"/>
          <w:sz w:val="22"/>
          <w:szCs w:val="22"/>
        </w:rPr>
      </w:pPr>
      <w:r w:rsidRPr="002B481A">
        <w:rPr>
          <w:rFonts w:cs="Tahoma"/>
          <w:sz w:val="22"/>
          <w:szCs w:val="22"/>
        </w:rPr>
        <w:tab/>
        <w:t xml:space="preserve">/** Processor used for greater number of payments made by buyer in past 30 </w:t>
      </w:r>
    </w:p>
    <w:p w:rsidR="00950C46" w:rsidRPr="002B481A" w:rsidRDefault="00950C46" w:rsidP="002B481A">
      <w:pPr>
        <w:ind w:left="720" w:firstLine="720"/>
        <w:jc w:val="both"/>
        <w:rPr>
          <w:rFonts w:cs="Tahoma"/>
          <w:sz w:val="22"/>
          <w:szCs w:val="22"/>
        </w:rPr>
      </w:pPr>
      <w:r w:rsidRPr="002B481A">
        <w:rPr>
          <w:rFonts w:cs="Tahoma"/>
          <w:sz w:val="22"/>
          <w:szCs w:val="22"/>
        </w:rPr>
        <w:t xml:space="preserve"> * days. Will be null if no payments made or only EFT payments made. If two </w:t>
      </w:r>
    </w:p>
    <w:p w:rsidR="00950C46" w:rsidRPr="002B481A" w:rsidRDefault="00950C46" w:rsidP="002B481A">
      <w:pPr>
        <w:ind w:left="720" w:firstLine="720"/>
        <w:jc w:val="both"/>
        <w:rPr>
          <w:rFonts w:cs="Tahoma"/>
          <w:sz w:val="22"/>
          <w:szCs w:val="22"/>
        </w:rPr>
      </w:pPr>
      <w:r w:rsidRPr="002B481A">
        <w:rPr>
          <w:rFonts w:cs="Tahoma"/>
          <w:sz w:val="22"/>
          <w:szCs w:val="22"/>
        </w:rPr>
        <w:t xml:space="preserve"> * Processors are tied, one will be selected arbitrarily. */</w:t>
      </w:r>
    </w:p>
    <w:p w:rsidR="00950C46" w:rsidRPr="002B481A" w:rsidRDefault="00950C46" w:rsidP="002B481A">
      <w:pPr>
        <w:ind w:left="720"/>
        <w:jc w:val="both"/>
        <w:rPr>
          <w:rFonts w:cs="Tahoma"/>
          <w:sz w:val="22"/>
          <w:szCs w:val="22"/>
        </w:rPr>
      </w:pPr>
      <w:r w:rsidRPr="002B481A">
        <w:rPr>
          <w:rFonts w:cs="Tahoma"/>
          <w:sz w:val="22"/>
          <w:szCs w:val="22"/>
        </w:rPr>
        <w:tab/>
        <w:t>Processor processor;</w:t>
      </w:r>
    </w:p>
    <w:p w:rsidR="00950C46" w:rsidRPr="002B481A" w:rsidRDefault="00950C46" w:rsidP="002B481A">
      <w:pPr>
        <w:ind w:left="720"/>
        <w:jc w:val="both"/>
        <w:rPr>
          <w:rFonts w:cs="Tahoma"/>
          <w:sz w:val="22"/>
          <w:szCs w:val="22"/>
        </w:rPr>
      </w:pPr>
      <w:r w:rsidRPr="002B481A">
        <w:rPr>
          <w:rFonts w:cs="Tahoma"/>
          <w:sz w:val="22"/>
          <w:szCs w:val="22"/>
        </w:rPr>
        <w:lastRenderedPageBreak/>
        <w:t>}</w:t>
      </w:r>
    </w:p>
    <w:p w:rsidR="00950C46" w:rsidRPr="002B481A" w:rsidRDefault="00950C46" w:rsidP="002B481A">
      <w:pPr>
        <w:ind w:left="720"/>
        <w:jc w:val="both"/>
        <w:rPr>
          <w:rFonts w:cs="Tahoma"/>
          <w:sz w:val="22"/>
          <w:szCs w:val="22"/>
        </w:rPr>
      </w:pPr>
    </w:p>
    <w:p w:rsidR="00950C46" w:rsidRPr="002B481A" w:rsidRDefault="00950C46" w:rsidP="002B481A">
      <w:pPr>
        <w:ind w:left="720"/>
        <w:jc w:val="both"/>
        <w:rPr>
          <w:rFonts w:cs="Tahoma"/>
          <w:sz w:val="22"/>
          <w:szCs w:val="22"/>
        </w:rPr>
      </w:pPr>
    </w:p>
    <w:p w:rsidR="00950C46" w:rsidRPr="002B481A" w:rsidRDefault="00950C46" w:rsidP="002B481A">
      <w:pPr>
        <w:ind w:left="720"/>
        <w:jc w:val="both"/>
        <w:rPr>
          <w:rFonts w:cs="Tahoma"/>
          <w:sz w:val="22"/>
          <w:szCs w:val="22"/>
        </w:rPr>
      </w:pPr>
    </w:p>
    <w:p w:rsidR="00950C46" w:rsidRPr="002B481A" w:rsidRDefault="00950C46" w:rsidP="002B481A">
      <w:pPr>
        <w:jc w:val="both"/>
        <w:rPr>
          <w:rFonts w:cs="Tahoma"/>
          <w:sz w:val="22"/>
          <w:szCs w:val="22"/>
        </w:rPr>
      </w:pPr>
    </w:p>
    <w:p w:rsidR="00B57830" w:rsidRPr="002B481A" w:rsidRDefault="00950C46" w:rsidP="002B481A">
      <w:pPr>
        <w:pStyle w:val="Heading1"/>
        <w:rPr>
          <w:rFonts w:cs="Tahoma"/>
          <w:b w:val="0"/>
          <w:sz w:val="22"/>
          <w:szCs w:val="22"/>
          <w:lang w:val="en"/>
        </w:rPr>
      </w:pPr>
      <w:r w:rsidRPr="002B481A">
        <w:rPr>
          <w:rFonts w:cs="Tahoma"/>
          <w:b w:val="0"/>
          <w:sz w:val="22"/>
          <w:szCs w:val="22"/>
        </w:rPr>
        <w:br w:type="page"/>
      </w:r>
      <w:bookmarkStart w:id="635" w:name="_Toc233698860"/>
      <w:bookmarkStart w:id="636" w:name="_Toc382839417"/>
      <w:bookmarkStart w:id="637" w:name="_Toc382839523"/>
      <w:bookmarkStart w:id="638" w:name="_Toc382839652"/>
      <w:bookmarkStart w:id="639" w:name="_Toc382839910"/>
      <w:bookmarkStart w:id="640" w:name="_Toc382840303"/>
      <w:r w:rsidR="00B57830" w:rsidRPr="002B481A">
        <w:rPr>
          <w:rFonts w:cs="Tahoma"/>
          <w:b w:val="0"/>
          <w:sz w:val="22"/>
          <w:szCs w:val="22"/>
          <w:lang w:val="en"/>
        </w:rPr>
        <w:lastRenderedPageBreak/>
        <w:t xml:space="preserve">Hibernate Standards </w:t>
      </w:r>
      <w:r w:rsidR="00961B36" w:rsidRPr="002B481A">
        <w:rPr>
          <w:rFonts w:cs="Tahoma"/>
          <w:b w:val="0"/>
          <w:sz w:val="22"/>
          <w:szCs w:val="22"/>
          <w:lang w:val="en"/>
        </w:rPr>
        <w:t>for</w:t>
      </w:r>
      <w:r w:rsidR="00B57830" w:rsidRPr="002B481A">
        <w:rPr>
          <w:rFonts w:cs="Tahoma"/>
          <w:b w:val="0"/>
          <w:sz w:val="22"/>
          <w:szCs w:val="22"/>
          <w:lang w:val="en"/>
        </w:rPr>
        <w:t xml:space="preserve"> Use with </w:t>
      </w:r>
      <w:bookmarkEnd w:id="635"/>
      <w:r w:rsidR="00E34B1C" w:rsidRPr="002B481A">
        <w:rPr>
          <w:rFonts w:cs="Tahoma"/>
          <w:b w:val="0"/>
          <w:sz w:val="22"/>
          <w:szCs w:val="22"/>
          <w:lang w:val="en"/>
        </w:rPr>
        <w:t>Java Projects</w:t>
      </w:r>
      <w:bookmarkEnd w:id="636"/>
      <w:bookmarkEnd w:id="637"/>
      <w:bookmarkEnd w:id="638"/>
      <w:bookmarkEnd w:id="639"/>
      <w:bookmarkEnd w:id="640"/>
    </w:p>
    <w:p w:rsidR="00B57830" w:rsidRPr="002B481A" w:rsidRDefault="00B57830" w:rsidP="002B481A">
      <w:pPr>
        <w:pStyle w:val="Heading2"/>
        <w:rPr>
          <w:rFonts w:cs="Tahoma"/>
          <w:b w:val="0"/>
          <w:sz w:val="22"/>
          <w:szCs w:val="22"/>
          <w:lang w:val="en"/>
        </w:rPr>
      </w:pPr>
      <w:bookmarkStart w:id="641" w:name="_Toc233698861"/>
      <w:bookmarkStart w:id="642" w:name="_Toc382839418"/>
      <w:bookmarkStart w:id="643" w:name="_Toc382839524"/>
      <w:bookmarkStart w:id="644" w:name="_Toc382839653"/>
      <w:bookmarkStart w:id="645" w:name="_Toc382839911"/>
      <w:bookmarkStart w:id="646" w:name="_Toc382840304"/>
      <w:r w:rsidRPr="002B481A">
        <w:rPr>
          <w:rFonts w:cs="Tahoma"/>
          <w:b w:val="0"/>
          <w:sz w:val="22"/>
          <w:szCs w:val="22"/>
          <w:lang w:val="en"/>
        </w:rPr>
        <w:t>Standards - Currently Effective</w:t>
      </w:r>
      <w:bookmarkEnd w:id="641"/>
      <w:bookmarkEnd w:id="642"/>
      <w:bookmarkEnd w:id="643"/>
      <w:bookmarkEnd w:id="644"/>
      <w:bookmarkEnd w:id="645"/>
      <w:bookmarkEnd w:id="646"/>
    </w:p>
    <w:p w:rsidR="00B57830" w:rsidRPr="002B481A" w:rsidRDefault="00B57830" w:rsidP="002B481A">
      <w:pPr>
        <w:pStyle w:val="Heading3"/>
        <w:rPr>
          <w:rFonts w:cs="Tahoma"/>
          <w:sz w:val="22"/>
          <w:szCs w:val="22"/>
          <w:lang w:val="en"/>
        </w:rPr>
      </w:pPr>
      <w:bookmarkStart w:id="647" w:name="_Toc233698862"/>
      <w:bookmarkStart w:id="648" w:name="_Toc382839525"/>
      <w:bookmarkStart w:id="649" w:name="_Toc382839654"/>
      <w:bookmarkStart w:id="650" w:name="_Toc382839912"/>
      <w:bookmarkStart w:id="651" w:name="_Toc382840305"/>
      <w:r w:rsidRPr="002B481A">
        <w:rPr>
          <w:rFonts w:cs="Tahoma"/>
          <w:sz w:val="22"/>
          <w:szCs w:val="22"/>
          <w:lang w:val="en"/>
        </w:rPr>
        <w:t>Configuration</w:t>
      </w:r>
      <w:bookmarkEnd w:id="647"/>
      <w:bookmarkEnd w:id="648"/>
      <w:bookmarkEnd w:id="649"/>
      <w:bookmarkEnd w:id="650"/>
      <w:bookmarkEnd w:id="651"/>
      <w:r w:rsidRPr="002B481A">
        <w:rPr>
          <w:rFonts w:cs="Tahoma"/>
          <w:sz w:val="22"/>
          <w:szCs w:val="22"/>
          <w:lang w:val="en"/>
        </w:rPr>
        <w:t xml:space="preserve"> </w:t>
      </w:r>
    </w:p>
    <w:p w:rsidR="00B57830" w:rsidRPr="002B481A" w:rsidRDefault="00B57830" w:rsidP="002B481A">
      <w:pPr>
        <w:pStyle w:val="Heading4"/>
        <w:rPr>
          <w:rFonts w:cs="Tahoma"/>
          <w:sz w:val="22"/>
          <w:szCs w:val="22"/>
          <w:lang w:val="en"/>
        </w:rPr>
      </w:pPr>
      <w:r w:rsidRPr="002B481A">
        <w:rPr>
          <w:rFonts w:cs="Tahoma"/>
          <w:sz w:val="22"/>
          <w:szCs w:val="22"/>
          <w:lang w:val="en"/>
        </w:rPr>
        <w:t xml:space="preserve">Externalize As XML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The Hibernate configuration is externalized using the XML format provided by Hibernate and Spring.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The top-level files are the Spring configuration files with names of the form *spring-*session.xml</w:t>
      </w:r>
      <w:r w:rsidR="00640D83" w:rsidRPr="002B481A">
        <w:rPr>
          <w:rFonts w:ascii="Tahoma" w:hAnsi="Tahoma" w:cs="Tahoma"/>
          <w:iCs/>
          <w:szCs w:val="22"/>
        </w:rPr>
        <w:t>.</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The second-level files are configuration files which list the Hibernate mapping files to be used.  These have names of the form hibernate*.cfg.xml.  As of </w:t>
      </w:r>
      <w:smartTag w:uri="urn:schemas-microsoft-com:office:smarttags" w:element="date">
        <w:smartTagPr>
          <w:attr w:name="Year" w:val="07"/>
          <w:attr w:name="Day" w:val="20"/>
          <w:attr w:name="Month" w:val="6"/>
          <w:attr w:name="ls" w:val="trans"/>
        </w:smartTagPr>
        <w:r w:rsidRPr="002B481A">
          <w:rPr>
            <w:rFonts w:ascii="Tahoma" w:hAnsi="Tahoma" w:cs="Tahoma"/>
            <w:iCs/>
            <w:szCs w:val="22"/>
          </w:rPr>
          <w:t>6/20/07</w:t>
        </w:r>
      </w:smartTag>
      <w:r w:rsidRPr="002B481A">
        <w:rPr>
          <w:rFonts w:ascii="Tahoma" w:hAnsi="Tahoma" w:cs="Tahoma"/>
          <w:iCs/>
          <w:szCs w:val="22"/>
        </w:rPr>
        <w:t xml:space="preserve"> these include hibernate.cfg.xml and hibernate-admin.cfg.xml.</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Finally there are the Hibernate mapping files themselves.  These have names of the form *.hbm.xml.  There are dozens of these, typically one for each table in the database schema.</w:t>
      </w:r>
    </w:p>
    <w:p w:rsidR="00B57830" w:rsidRPr="002B481A" w:rsidRDefault="00B57830" w:rsidP="002B481A">
      <w:pPr>
        <w:pStyle w:val="Heading4"/>
        <w:rPr>
          <w:rFonts w:cs="Tahoma"/>
          <w:sz w:val="22"/>
          <w:szCs w:val="22"/>
          <w:lang w:val="en"/>
        </w:rPr>
      </w:pPr>
      <w:r w:rsidRPr="002B481A">
        <w:rPr>
          <w:rFonts w:cs="Tahoma"/>
          <w:sz w:val="22"/>
          <w:szCs w:val="22"/>
          <w:lang w:val="en"/>
        </w:rPr>
        <w:t xml:space="preserve">Avoid the Second Level Cache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Due to the distributed nature of EIS applications, and the fact that each application does not have exclusive access to the database, the second-level cache can yield unexpected results (even when used with transactional/distributed cache providers). The second level cache should be disabled for </w:t>
      </w:r>
      <w:r w:rsidR="00D75D5D" w:rsidRPr="002B481A">
        <w:rPr>
          <w:rFonts w:ascii="Tahoma" w:hAnsi="Tahoma" w:cs="Tahoma"/>
          <w:iCs/>
          <w:szCs w:val="22"/>
        </w:rPr>
        <w:t>the project</w:t>
      </w:r>
      <w:r w:rsidRPr="002B481A">
        <w:rPr>
          <w:rFonts w:ascii="Tahoma" w:hAnsi="Tahoma" w:cs="Tahoma"/>
          <w:iCs/>
          <w:szCs w:val="22"/>
        </w:rPr>
        <w:t xml:space="preserve">.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The second-level cache is disabled by the following statement in spring-session.xml (and other *spring-*session.xml files): </w:t>
      </w:r>
    </w:p>
    <w:p w:rsidR="00B57830" w:rsidRPr="002B481A" w:rsidRDefault="00B57830" w:rsidP="002B481A">
      <w:pPr>
        <w:pStyle w:val="HTMLPreformatted"/>
        <w:jc w:val="both"/>
        <w:rPr>
          <w:rFonts w:ascii="Tahoma" w:hAnsi="Tahoma" w:cs="Tahoma"/>
          <w:iCs/>
          <w:sz w:val="22"/>
          <w:szCs w:val="22"/>
        </w:rPr>
      </w:pPr>
      <w:r w:rsidRPr="002B481A">
        <w:rPr>
          <w:rFonts w:ascii="Tahoma" w:hAnsi="Tahoma" w:cs="Tahoma"/>
          <w:iCs/>
          <w:sz w:val="22"/>
          <w:szCs w:val="22"/>
        </w:rPr>
        <w:t>&lt;prop key="hibernate.cache.provider_class"&gt;org.hibernate.cache.NoCacheProvider&lt;/prop&gt;</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If caching is desired for domain objects, the application should make use of a caching mechanism apart from Hibernate at a higher level in the application. </w:t>
      </w:r>
    </w:p>
    <w:p w:rsidR="00B57830" w:rsidRPr="002B481A" w:rsidRDefault="00B57830" w:rsidP="002B481A">
      <w:pPr>
        <w:pStyle w:val="Heading3"/>
        <w:rPr>
          <w:rFonts w:cs="Tahoma"/>
          <w:sz w:val="22"/>
          <w:szCs w:val="22"/>
          <w:lang w:val="en"/>
        </w:rPr>
      </w:pPr>
      <w:bookmarkStart w:id="652" w:name="_Toc233698863"/>
      <w:bookmarkStart w:id="653" w:name="_Toc382839526"/>
      <w:bookmarkStart w:id="654" w:name="_Toc382839655"/>
      <w:bookmarkStart w:id="655" w:name="_Toc382839913"/>
      <w:bookmarkStart w:id="656" w:name="_Toc382840306"/>
      <w:r w:rsidRPr="002B481A">
        <w:rPr>
          <w:rFonts w:cs="Tahoma"/>
          <w:sz w:val="22"/>
          <w:szCs w:val="22"/>
          <w:lang w:val="en"/>
        </w:rPr>
        <w:t>Session Management</w:t>
      </w:r>
      <w:bookmarkEnd w:id="652"/>
      <w:bookmarkEnd w:id="653"/>
      <w:bookmarkEnd w:id="654"/>
      <w:bookmarkEnd w:id="655"/>
      <w:bookmarkEnd w:id="656"/>
      <w:r w:rsidRPr="002B481A">
        <w:rPr>
          <w:rFonts w:cs="Tahoma"/>
          <w:sz w:val="22"/>
          <w:szCs w:val="22"/>
          <w:lang w:val="en"/>
        </w:rPr>
        <w:t xml:space="preserve"> </w:t>
      </w:r>
    </w:p>
    <w:p w:rsidR="00B57830" w:rsidRPr="002B481A" w:rsidRDefault="00B57830" w:rsidP="002B481A">
      <w:pPr>
        <w:pStyle w:val="Heading4"/>
        <w:rPr>
          <w:rFonts w:cs="Tahoma"/>
          <w:sz w:val="22"/>
          <w:szCs w:val="22"/>
          <w:lang w:val="en"/>
        </w:rPr>
      </w:pPr>
      <w:r w:rsidRPr="002B481A">
        <w:rPr>
          <w:rFonts w:cs="Tahoma"/>
          <w:sz w:val="22"/>
          <w:szCs w:val="22"/>
          <w:lang w:val="en"/>
        </w:rPr>
        <w:t>Avoid Direct Session Management</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Spring is the primary transaction manager used in </w:t>
      </w:r>
      <w:r w:rsidR="00FF6B65" w:rsidRPr="002B481A">
        <w:rPr>
          <w:rFonts w:ascii="Tahoma" w:hAnsi="Tahoma" w:cs="Tahoma"/>
          <w:iCs/>
          <w:szCs w:val="22"/>
        </w:rPr>
        <w:t>the project</w:t>
      </w:r>
      <w:r w:rsidRPr="002B481A">
        <w:rPr>
          <w:rFonts w:ascii="Tahoma" w:hAnsi="Tahoma" w:cs="Tahoma"/>
          <w:iCs/>
          <w:szCs w:val="22"/>
        </w:rPr>
        <w:t>.  Never create or close sessions directly, for example with statements like the following:</w:t>
      </w:r>
    </w:p>
    <w:p w:rsidR="00B57830" w:rsidRPr="002B481A" w:rsidRDefault="00B57830" w:rsidP="002B481A">
      <w:pPr>
        <w:pStyle w:val="HTMLPreformatted"/>
        <w:jc w:val="both"/>
        <w:rPr>
          <w:rFonts w:ascii="Tahoma" w:hAnsi="Tahoma" w:cs="Tahoma"/>
          <w:iCs/>
          <w:sz w:val="22"/>
          <w:szCs w:val="22"/>
        </w:rPr>
      </w:pPr>
      <w:r w:rsidRPr="002B481A">
        <w:rPr>
          <w:rFonts w:ascii="Tahoma" w:hAnsi="Tahoma" w:cs="Tahoma"/>
          <w:iCs/>
          <w:sz w:val="22"/>
          <w:szCs w:val="22"/>
        </w:rPr>
        <w:t xml:space="preserve">     Session session = sessionFactory.createSession();</w:t>
      </w:r>
    </w:p>
    <w:p w:rsidR="00B57830" w:rsidRPr="002B481A" w:rsidRDefault="00B57830" w:rsidP="002B481A">
      <w:pPr>
        <w:pStyle w:val="HTMLPreformatted"/>
        <w:jc w:val="both"/>
        <w:rPr>
          <w:rFonts w:ascii="Tahoma" w:hAnsi="Tahoma" w:cs="Tahoma"/>
          <w:iCs/>
          <w:sz w:val="22"/>
          <w:szCs w:val="22"/>
        </w:rPr>
      </w:pPr>
      <w:r w:rsidRPr="002B481A">
        <w:rPr>
          <w:rFonts w:ascii="Tahoma" w:hAnsi="Tahoma" w:cs="Tahoma"/>
          <w:iCs/>
          <w:sz w:val="22"/>
          <w:szCs w:val="22"/>
        </w:rPr>
        <w:tab/>
        <w:t>or</w:t>
      </w:r>
    </w:p>
    <w:p w:rsidR="00B57830" w:rsidRPr="002B481A" w:rsidRDefault="00B57830" w:rsidP="002B481A">
      <w:pPr>
        <w:pStyle w:val="HTMLPreformatted"/>
        <w:jc w:val="both"/>
        <w:rPr>
          <w:rFonts w:ascii="Tahoma" w:hAnsi="Tahoma" w:cs="Tahoma"/>
          <w:iCs/>
          <w:sz w:val="22"/>
          <w:szCs w:val="22"/>
        </w:rPr>
      </w:pPr>
      <w:r w:rsidRPr="002B481A">
        <w:rPr>
          <w:rFonts w:ascii="Tahoma" w:hAnsi="Tahoma" w:cs="Tahoma"/>
          <w:iCs/>
          <w:sz w:val="22"/>
          <w:szCs w:val="22"/>
        </w:rPr>
        <w:t xml:space="preserve">     session.close();</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This is handled instead by Spring, although no doubt it is calling Hibernate session management behind the scenes.</w:t>
      </w:r>
    </w:p>
    <w:p w:rsidR="00B57830" w:rsidRPr="002B481A" w:rsidRDefault="00B57830" w:rsidP="002B481A">
      <w:pPr>
        <w:pStyle w:val="Heading3"/>
        <w:rPr>
          <w:rFonts w:cs="Tahoma"/>
          <w:sz w:val="22"/>
          <w:szCs w:val="22"/>
          <w:lang w:val="en"/>
        </w:rPr>
      </w:pPr>
      <w:bookmarkStart w:id="657" w:name="_Toc233698864"/>
      <w:bookmarkStart w:id="658" w:name="_Toc382839527"/>
      <w:bookmarkStart w:id="659" w:name="_Toc382839656"/>
      <w:bookmarkStart w:id="660" w:name="_Toc382839914"/>
      <w:bookmarkStart w:id="661" w:name="_Toc382840307"/>
      <w:r w:rsidRPr="002B481A">
        <w:rPr>
          <w:rFonts w:cs="Tahoma"/>
          <w:sz w:val="22"/>
          <w:szCs w:val="22"/>
          <w:lang w:val="en"/>
        </w:rPr>
        <w:lastRenderedPageBreak/>
        <w:t>Class/Entity Mapping</w:t>
      </w:r>
      <w:bookmarkEnd w:id="657"/>
      <w:bookmarkEnd w:id="658"/>
      <w:bookmarkEnd w:id="659"/>
      <w:bookmarkEnd w:id="660"/>
      <w:bookmarkEnd w:id="661"/>
      <w:r w:rsidRPr="002B481A">
        <w:rPr>
          <w:rFonts w:cs="Tahoma"/>
          <w:sz w:val="22"/>
          <w:szCs w:val="22"/>
          <w:lang w:val="en"/>
        </w:rPr>
        <w:t xml:space="preserve"> </w:t>
      </w:r>
    </w:p>
    <w:p w:rsidR="00B57830" w:rsidRPr="002B481A" w:rsidRDefault="00B57830" w:rsidP="002B481A">
      <w:pPr>
        <w:pStyle w:val="Heading4"/>
        <w:rPr>
          <w:rFonts w:cs="Tahoma"/>
          <w:sz w:val="22"/>
          <w:szCs w:val="22"/>
          <w:lang w:val="en"/>
        </w:rPr>
      </w:pPr>
      <w:r w:rsidRPr="002B481A">
        <w:rPr>
          <w:rFonts w:cs="Tahoma"/>
          <w:sz w:val="22"/>
          <w:szCs w:val="22"/>
          <w:lang w:val="en"/>
        </w:rPr>
        <w:t xml:space="preserve">Mapping File Should Contain Only One Entity </w:t>
      </w:r>
    </w:p>
    <w:p w:rsidR="00B57830" w:rsidRPr="002B481A" w:rsidRDefault="00B57830" w:rsidP="002B481A">
      <w:pPr>
        <w:pStyle w:val="NormalWeb"/>
        <w:jc w:val="both"/>
        <w:rPr>
          <w:rFonts w:ascii="Tahoma" w:hAnsi="Tahoma" w:cs="Tahoma"/>
          <w:szCs w:val="22"/>
          <w:lang w:val="en"/>
        </w:rPr>
      </w:pPr>
      <w:r w:rsidRPr="002B481A">
        <w:rPr>
          <w:rFonts w:ascii="Tahoma" w:hAnsi="Tahoma" w:cs="Tahoma"/>
          <w:iCs/>
          <w:szCs w:val="22"/>
        </w:rPr>
        <w:t>Mapping files should only contain a single entity definition. This file should also include associations</w:t>
      </w:r>
      <w:r w:rsidRPr="002B481A">
        <w:rPr>
          <w:rFonts w:ascii="Tahoma" w:hAnsi="Tahoma" w:cs="Tahoma"/>
          <w:szCs w:val="22"/>
          <w:lang w:val="en"/>
        </w:rPr>
        <w:t xml:space="preserve"> and named queries tied to the entity.</w:t>
      </w:r>
    </w:p>
    <w:p w:rsidR="00B57830" w:rsidRPr="002B481A" w:rsidRDefault="00B57830" w:rsidP="002B481A">
      <w:pPr>
        <w:pStyle w:val="Heading4"/>
        <w:rPr>
          <w:rFonts w:cs="Tahoma"/>
          <w:sz w:val="22"/>
          <w:szCs w:val="22"/>
          <w:lang w:val="en"/>
        </w:rPr>
      </w:pPr>
      <w:r w:rsidRPr="002B481A">
        <w:rPr>
          <w:rFonts w:cs="Tahoma"/>
          <w:sz w:val="22"/>
          <w:szCs w:val="22"/>
          <w:lang w:val="en"/>
        </w:rPr>
        <w:t xml:space="preserve">Use Named Parameters </w:t>
      </w:r>
    </w:p>
    <w:p w:rsidR="00B57830" w:rsidRPr="002B481A" w:rsidRDefault="00B57830" w:rsidP="002B481A">
      <w:pPr>
        <w:pStyle w:val="NormalWeb"/>
        <w:jc w:val="both"/>
        <w:rPr>
          <w:rFonts w:ascii="Tahoma" w:hAnsi="Tahoma" w:cs="Tahoma"/>
          <w:szCs w:val="22"/>
          <w:lang w:val="en"/>
        </w:rPr>
      </w:pPr>
      <w:r w:rsidRPr="002B481A">
        <w:rPr>
          <w:rFonts w:ascii="Tahoma" w:hAnsi="Tahoma" w:cs="Tahoma"/>
          <w:iCs/>
          <w:szCs w:val="22"/>
        </w:rPr>
        <w:t>Query parameters should always make use of the named parameter mechanism. Position dependant parameters are to be avoided</w:t>
      </w:r>
      <w:r w:rsidRPr="002B481A">
        <w:rPr>
          <w:rFonts w:ascii="Tahoma" w:hAnsi="Tahoma" w:cs="Tahoma"/>
          <w:szCs w:val="22"/>
          <w:lang w:val="en"/>
        </w:rPr>
        <w:t xml:space="preserve">. </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Correct usage: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&lt;query name="Employee.findByName"&gt;</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&lt;query-param name="name" type="string"/&gt;</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&lt;![CDATA[</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select emp from Employee emp where emp.name = :name</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]]&gt;</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&lt;/query&gt;</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Incorrect usage: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&lt;query name="Employee.findByName"&gt;</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&lt;![CDATA[</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select emp from Employee emp where emp.name =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]]&gt;</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&lt;/query&gt;</w:t>
      </w:r>
    </w:p>
    <w:p w:rsidR="00B57830" w:rsidRPr="002B481A" w:rsidRDefault="00B57830" w:rsidP="002B481A">
      <w:pPr>
        <w:jc w:val="both"/>
        <w:rPr>
          <w:rFonts w:cs="Tahoma"/>
          <w:sz w:val="22"/>
          <w:szCs w:val="22"/>
        </w:rPr>
      </w:pPr>
    </w:p>
    <w:p w:rsidR="00B57830" w:rsidRPr="002B481A" w:rsidRDefault="00B57830" w:rsidP="002B481A">
      <w:pPr>
        <w:pStyle w:val="Heading4"/>
        <w:rPr>
          <w:rFonts w:cs="Tahoma"/>
          <w:sz w:val="22"/>
          <w:szCs w:val="22"/>
          <w:lang w:val="en"/>
        </w:rPr>
      </w:pPr>
      <w:r w:rsidRPr="002B481A">
        <w:rPr>
          <w:rFonts w:cs="Tahoma"/>
          <w:sz w:val="22"/>
          <w:szCs w:val="22"/>
          <w:lang w:val="en"/>
        </w:rPr>
        <w:t>Use Comments to Document All Queries</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&lt;query&gt; and &lt;sql-query&gt; HQL and SQL should be documented with a preceding comment which explains the business purpose of the query.  For example:</w:t>
      </w:r>
    </w:p>
    <w:p w:rsidR="00B57830" w:rsidRPr="002B481A" w:rsidRDefault="00B57830" w:rsidP="002B481A">
      <w:pPr>
        <w:autoSpaceDE w:val="0"/>
        <w:autoSpaceDN w:val="0"/>
        <w:adjustRightInd w:val="0"/>
        <w:jc w:val="both"/>
        <w:rPr>
          <w:rFonts w:cs="Tahoma"/>
          <w:iCs/>
          <w:sz w:val="22"/>
          <w:szCs w:val="22"/>
        </w:rPr>
      </w:pPr>
      <w:r w:rsidRPr="002B481A">
        <w:rPr>
          <w:rFonts w:cs="Tahoma"/>
          <w:iCs/>
          <w:sz w:val="22"/>
          <w:szCs w:val="22"/>
        </w:rPr>
        <w:tab/>
        <w:t xml:space="preserve">&lt;!-- Returns a list of </w:t>
      </w:r>
      <w:smartTag w:uri="urn:schemas-microsoft-com:office:smarttags" w:element="stockticker">
        <w:r w:rsidRPr="002B481A">
          <w:rPr>
            <w:rFonts w:cs="Tahoma"/>
            <w:iCs/>
            <w:sz w:val="22"/>
            <w:szCs w:val="22"/>
          </w:rPr>
          <w:t>TIF</w:t>
        </w:r>
      </w:smartTag>
      <w:r w:rsidRPr="002B481A">
        <w:rPr>
          <w:rFonts w:cs="Tahoma"/>
          <w:iCs/>
          <w:sz w:val="22"/>
          <w:szCs w:val="22"/>
        </w:rPr>
        <w:t xml:space="preserve"> file IDs on which SLA action for </w:t>
      </w:r>
    </w:p>
    <w:p w:rsidR="00B57830" w:rsidRPr="002B481A" w:rsidRDefault="00B57830" w:rsidP="002B481A">
      <w:pPr>
        <w:autoSpaceDE w:val="0"/>
        <w:autoSpaceDN w:val="0"/>
        <w:adjustRightInd w:val="0"/>
        <w:jc w:val="both"/>
        <w:rPr>
          <w:rFonts w:cs="Tahoma"/>
          <w:iCs/>
          <w:sz w:val="22"/>
          <w:szCs w:val="22"/>
        </w:rPr>
      </w:pPr>
      <w:r w:rsidRPr="002B481A">
        <w:rPr>
          <w:rFonts w:cs="Tahoma"/>
          <w:iCs/>
          <w:sz w:val="22"/>
          <w:szCs w:val="22"/>
        </w:rPr>
        <w:tab/>
      </w:r>
      <w:r w:rsidRPr="002B481A">
        <w:rPr>
          <w:rFonts w:cs="Tahoma"/>
          <w:iCs/>
          <w:sz w:val="22"/>
          <w:szCs w:val="22"/>
        </w:rPr>
        <w:tab/>
        <w:t xml:space="preserve"> Acknowledgement response files has not been taken --&gt;</w:t>
      </w:r>
    </w:p>
    <w:p w:rsidR="00B57830" w:rsidRPr="002B481A" w:rsidRDefault="00B57830" w:rsidP="002B481A">
      <w:pPr>
        <w:autoSpaceDE w:val="0"/>
        <w:autoSpaceDN w:val="0"/>
        <w:adjustRightInd w:val="0"/>
        <w:jc w:val="both"/>
        <w:rPr>
          <w:rFonts w:cs="Tahoma"/>
          <w:iCs/>
          <w:sz w:val="22"/>
          <w:szCs w:val="22"/>
        </w:rPr>
      </w:pPr>
      <w:r w:rsidRPr="002B481A">
        <w:rPr>
          <w:rFonts w:cs="Tahoma"/>
          <w:iCs/>
          <w:sz w:val="22"/>
          <w:szCs w:val="22"/>
        </w:rPr>
        <w:tab/>
        <w:t>&lt;sql-query name="getAckSlaTIFIds"&gt;</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If the query takes parameters whose meaning is not totally obvious, those should be explained in the comment also.  The more complex the query, in most cases the more subtle it is and hence the more explanation required to truly state its purpose.</w:t>
      </w:r>
    </w:p>
    <w:p w:rsidR="00B57830" w:rsidRPr="002B481A" w:rsidRDefault="00B57830" w:rsidP="002B481A">
      <w:pPr>
        <w:pStyle w:val="Heading4"/>
        <w:rPr>
          <w:rFonts w:cs="Tahoma"/>
          <w:sz w:val="22"/>
          <w:szCs w:val="22"/>
          <w:lang w:val="en"/>
        </w:rPr>
      </w:pPr>
      <w:r w:rsidRPr="002B481A">
        <w:rPr>
          <w:rFonts w:cs="Tahoma"/>
          <w:sz w:val="22"/>
          <w:szCs w:val="22"/>
          <w:lang w:val="en"/>
        </w:rPr>
        <w:t>Associations with Code Value Tables</w:t>
      </w:r>
    </w:p>
    <w:p w:rsidR="00B57830" w:rsidRPr="002B481A" w:rsidRDefault="00B57830" w:rsidP="002B481A">
      <w:pPr>
        <w:pStyle w:val="Heading4"/>
        <w:rPr>
          <w:rFonts w:cs="Tahoma"/>
          <w:sz w:val="22"/>
          <w:szCs w:val="22"/>
          <w:lang w:val="en"/>
        </w:rPr>
      </w:pPr>
      <w:r w:rsidRPr="002B481A">
        <w:rPr>
          <w:rFonts w:cs="Tahoma"/>
          <w:sz w:val="22"/>
          <w:szCs w:val="22"/>
          <w:lang w:val="en"/>
        </w:rPr>
        <w:t>Tables that provide a static list of values should not have bi-directional mappings with the objects that are using those values.</w:t>
      </w:r>
    </w:p>
    <w:p w:rsidR="00B57830" w:rsidRPr="002B481A" w:rsidRDefault="00B57830" w:rsidP="002B481A">
      <w:pPr>
        <w:pStyle w:val="NormalWeb"/>
        <w:spacing w:before="0" w:beforeAutospacing="0" w:after="0" w:afterAutospacing="0"/>
        <w:jc w:val="both"/>
        <w:rPr>
          <w:rFonts w:ascii="Tahoma" w:hAnsi="Tahoma" w:cs="Tahoma"/>
          <w:szCs w:val="22"/>
          <w:lang w:val="en"/>
        </w:rPr>
      </w:pPr>
      <w:r w:rsidRPr="002B481A">
        <w:rPr>
          <w:rFonts w:ascii="Tahoma" w:hAnsi="Tahoma" w:cs="Tahoma"/>
          <w:szCs w:val="22"/>
          <w:lang w:val="en"/>
        </w:rPr>
        <w:t xml:space="preserve">     &lt;class name="com.</w:t>
      </w:r>
      <w:r w:rsidR="00FF6B65" w:rsidRPr="002B481A">
        <w:rPr>
          <w:rFonts w:ascii="Tahoma" w:hAnsi="Tahoma" w:cs="Tahoma"/>
          <w:szCs w:val="22"/>
          <w:lang w:val="en"/>
        </w:rPr>
        <w:t>htc</w:t>
      </w:r>
      <w:r w:rsidRPr="002B481A">
        <w:rPr>
          <w:rFonts w:ascii="Tahoma" w:hAnsi="Tahoma" w:cs="Tahoma"/>
          <w:szCs w:val="22"/>
          <w:lang w:val="en"/>
        </w:rPr>
        <w:t>.eis.epg.common.model.type.BusinessType" table="BUSN_TYPE"&gt;</w:t>
      </w:r>
    </w:p>
    <w:p w:rsidR="00B57830" w:rsidRPr="002B481A" w:rsidRDefault="00B57830" w:rsidP="002B481A">
      <w:pPr>
        <w:pStyle w:val="NormalWeb"/>
        <w:spacing w:before="0" w:beforeAutospacing="0" w:after="0" w:afterAutospacing="0"/>
        <w:ind w:firstLine="720"/>
        <w:jc w:val="both"/>
        <w:rPr>
          <w:rFonts w:ascii="Tahoma" w:hAnsi="Tahoma" w:cs="Tahoma"/>
          <w:szCs w:val="22"/>
          <w:lang w:val="en"/>
        </w:rPr>
      </w:pPr>
      <w:r w:rsidRPr="002B481A">
        <w:rPr>
          <w:rFonts w:ascii="Tahoma" w:hAnsi="Tahoma" w:cs="Tahoma"/>
          <w:szCs w:val="22"/>
          <w:lang w:val="en"/>
        </w:rPr>
        <w:t>&lt;id name="businessTypeCode" type="java.lang.String"&gt;</w:t>
      </w:r>
    </w:p>
    <w:p w:rsidR="00B57830" w:rsidRPr="002B481A" w:rsidRDefault="00B57830" w:rsidP="002B481A">
      <w:pPr>
        <w:pStyle w:val="NormalWeb"/>
        <w:spacing w:before="0" w:beforeAutospacing="0" w:after="0" w:afterAutospacing="0"/>
        <w:jc w:val="both"/>
        <w:rPr>
          <w:rFonts w:ascii="Tahoma" w:hAnsi="Tahoma" w:cs="Tahoma"/>
          <w:szCs w:val="22"/>
          <w:lang w:val="en"/>
        </w:rPr>
      </w:pPr>
      <w:r w:rsidRPr="002B481A">
        <w:rPr>
          <w:rFonts w:ascii="Tahoma" w:hAnsi="Tahoma" w:cs="Tahoma"/>
          <w:szCs w:val="22"/>
          <w:lang w:val="en"/>
        </w:rPr>
        <w:t xml:space="preserve">          &lt;column name="BUSN_TYPE_CD" length="1" /&gt;</w:t>
      </w:r>
    </w:p>
    <w:p w:rsidR="00B57830" w:rsidRPr="002B481A" w:rsidRDefault="00B57830" w:rsidP="002B481A">
      <w:pPr>
        <w:pStyle w:val="NormalWeb"/>
        <w:spacing w:before="0" w:beforeAutospacing="0" w:after="0" w:afterAutospacing="0"/>
        <w:jc w:val="both"/>
        <w:rPr>
          <w:rFonts w:ascii="Tahoma" w:hAnsi="Tahoma" w:cs="Tahoma"/>
          <w:szCs w:val="22"/>
          <w:lang w:val="en"/>
        </w:rPr>
      </w:pPr>
      <w:r w:rsidRPr="002B481A">
        <w:rPr>
          <w:rFonts w:ascii="Tahoma" w:hAnsi="Tahoma" w:cs="Tahoma"/>
          <w:szCs w:val="22"/>
          <w:lang w:val="en"/>
        </w:rPr>
        <w:t xml:space="preserve">          &lt;generator class="assigned" /&gt;</w:t>
      </w:r>
    </w:p>
    <w:p w:rsidR="00B57830" w:rsidRPr="002B481A" w:rsidRDefault="00B57830" w:rsidP="002B481A">
      <w:pPr>
        <w:pStyle w:val="NormalWeb"/>
        <w:spacing w:before="0" w:beforeAutospacing="0" w:after="0" w:afterAutospacing="0"/>
        <w:jc w:val="both"/>
        <w:rPr>
          <w:rFonts w:ascii="Tahoma" w:hAnsi="Tahoma" w:cs="Tahoma"/>
          <w:szCs w:val="22"/>
          <w:lang w:val="en"/>
        </w:rPr>
      </w:pPr>
      <w:r w:rsidRPr="002B481A">
        <w:rPr>
          <w:rFonts w:ascii="Tahoma" w:hAnsi="Tahoma" w:cs="Tahoma"/>
          <w:szCs w:val="22"/>
          <w:lang w:val="en"/>
        </w:rPr>
        <w:t xml:space="preserve">      &lt;/id&gt;</w:t>
      </w:r>
    </w:p>
    <w:p w:rsidR="00B57830" w:rsidRPr="002B481A" w:rsidRDefault="00B57830" w:rsidP="002B481A">
      <w:pPr>
        <w:pStyle w:val="NormalWeb"/>
        <w:spacing w:before="0" w:beforeAutospacing="0" w:after="0" w:afterAutospacing="0"/>
        <w:jc w:val="both"/>
        <w:rPr>
          <w:rFonts w:ascii="Tahoma" w:hAnsi="Tahoma" w:cs="Tahoma"/>
          <w:szCs w:val="22"/>
          <w:lang w:val="en"/>
        </w:rPr>
      </w:pPr>
    </w:p>
    <w:p w:rsidR="00B57830" w:rsidRPr="002B481A" w:rsidRDefault="00B57830" w:rsidP="002B481A">
      <w:pPr>
        <w:pStyle w:val="NormalWeb"/>
        <w:spacing w:before="0" w:beforeAutospacing="0" w:after="0" w:afterAutospacing="0"/>
        <w:jc w:val="both"/>
        <w:rPr>
          <w:rFonts w:ascii="Tahoma" w:hAnsi="Tahoma" w:cs="Tahoma"/>
          <w:szCs w:val="22"/>
          <w:lang w:val="en"/>
        </w:rPr>
      </w:pPr>
      <w:r w:rsidRPr="002B481A">
        <w:rPr>
          <w:rFonts w:ascii="Tahoma" w:hAnsi="Tahoma" w:cs="Tahoma"/>
          <w:szCs w:val="22"/>
          <w:lang w:val="en"/>
        </w:rPr>
        <w:t xml:space="preserve">      &lt;property name="businessTypeDesc" type="java.lang.String"&gt;</w:t>
      </w:r>
    </w:p>
    <w:p w:rsidR="00B57830" w:rsidRPr="002B481A" w:rsidRDefault="00B57830" w:rsidP="002B481A">
      <w:pPr>
        <w:pStyle w:val="NormalWeb"/>
        <w:spacing w:before="0" w:beforeAutospacing="0" w:after="0" w:afterAutospacing="0"/>
        <w:jc w:val="both"/>
        <w:rPr>
          <w:rFonts w:ascii="Tahoma" w:hAnsi="Tahoma" w:cs="Tahoma"/>
          <w:szCs w:val="22"/>
          <w:lang w:val="en"/>
        </w:rPr>
      </w:pPr>
      <w:r w:rsidRPr="002B481A">
        <w:rPr>
          <w:rFonts w:ascii="Tahoma" w:hAnsi="Tahoma" w:cs="Tahoma"/>
          <w:szCs w:val="22"/>
          <w:lang w:val="en"/>
        </w:rPr>
        <w:t xml:space="preserve">          &lt;column name="BUSN_TYPE_DESC" length="50" not-null="true" /&gt;</w:t>
      </w:r>
    </w:p>
    <w:p w:rsidR="00B57830" w:rsidRPr="002B481A" w:rsidRDefault="00B57830" w:rsidP="002B481A">
      <w:pPr>
        <w:pStyle w:val="NormalWeb"/>
        <w:spacing w:before="0" w:beforeAutospacing="0" w:after="0" w:afterAutospacing="0"/>
        <w:jc w:val="both"/>
        <w:rPr>
          <w:rFonts w:ascii="Tahoma" w:hAnsi="Tahoma" w:cs="Tahoma"/>
          <w:szCs w:val="22"/>
          <w:lang w:val="en"/>
        </w:rPr>
      </w:pPr>
      <w:r w:rsidRPr="002B481A">
        <w:rPr>
          <w:rFonts w:ascii="Tahoma" w:hAnsi="Tahoma" w:cs="Tahoma"/>
          <w:szCs w:val="22"/>
          <w:lang w:val="en"/>
        </w:rPr>
        <w:t xml:space="preserve">      &lt;/property&gt;</w:t>
      </w:r>
    </w:p>
    <w:p w:rsidR="00B57830" w:rsidRPr="002B481A" w:rsidRDefault="00B57830" w:rsidP="002B481A">
      <w:pPr>
        <w:pStyle w:val="NormalWeb"/>
        <w:spacing w:before="0" w:beforeAutospacing="0" w:after="0" w:afterAutospacing="0"/>
        <w:jc w:val="both"/>
        <w:rPr>
          <w:rFonts w:ascii="Tahoma" w:hAnsi="Tahoma" w:cs="Tahoma"/>
          <w:szCs w:val="22"/>
          <w:lang w:val="en"/>
        </w:rPr>
      </w:pPr>
    </w:p>
    <w:p w:rsidR="00B57830" w:rsidRPr="002B481A" w:rsidRDefault="00B57830" w:rsidP="002B481A">
      <w:pPr>
        <w:pStyle w:val="NormalWeb"/>
        <w:spacing w:before="0" w:beforeAutospacing="0" w:after="0" w:afterAutospacing="0"/>
        <w:jc w:val="both"/>
        <w:rPr>
          <w:rFonts w:ascii="Tahoma" w:hAnsi="Tahoma" w:cs="Tahoma"/>
          <w:szCs w:val="22"/>
          <w:lang w:val="en"/>
        </w:rPr>
      </w:pPr>
      <w:r w:rsidRPr="002B481A">
        <w:rPr>
          <w:rFonts w:ascii="Tahoma" w:hAnsi="Tahoma" w:cs="Tahoma"/>
          <w:szCs w:val="22"/>
          <w:lang w:val="en"/>
        </w:rPr>
        <w:tab/>
        <w:t>&lt;!—- No need for mapping these values to the objects using them (from this side of the mapping) --&gt;</w:t>
      </w:r>
    </w:p>
    <w:p w:rsidR="00B57830" w:rsidRPr="002B481A" w:rsidRDefault="00B57830" w:rsidP="002B481A">
      <w:pPr>
        <w:pStyle w:val="NormalWeb"/>
        <w:spacing w:before="0" w:beforeAutospacing="0" w:after="0" w:afterAutospacing="0"/>
        <w:jc w:val="both"/>
        <w:rPr>
          <w:rFonts w:ascii="Tahoma" w:hAnsi="Tahoma" w:cs="Tahoma"/>
          <w:szCs w:val="22"/>
          <w:lang w:val="en"/>
        </w:rPr>
      </w:pPr>
      <w:r w:rsidRPr="002B481A">
        <w:rPr>
          <w:rFonts w:ascii="Tahoma" w:hAnsi="Tahoma" w:cs="Tahoma"/>
          <w:szCs w:val="22"/>
          <w:lang w:val="en"/>
        </w:rPr>
        <w:t xml:space="preserve">   &lt;/class&gt;</w:t>
      </w:r>
    </w:p>
    <w:p w:rsidR="00B57830" w:rsidRPr="002B481A" w:rsidRDefault="00B57830" w:rsidP="002B481A">
      <w:pPr>
        <w:pStyle w:val="NormalWeb"/>
        <w:spacing w:before="0" w:beforeAutospacing="0" w:after="0" w:afterAutospacing="0"/>
        <w:jc w:val="both"/>
        <w:rPr>
          <w:rFonts w:ascii="Tahoma" w:hAnsi="Tahoma" w:cs="Tahoma"/>
          <w:szCs w:val="22"/>
          <w:lang w:val="en"/>
        </w:rPr>
      </w:pPr>
    </w:p>
    <w:p w:rsidR="00B57830" w:rsidRPr="002B481A" w:rsidRDefault="00B57830" w:rsidP="002B481A">
      <w:pPr>
        <w:pStyle w:val="Heading4"/>
        <w:rPr>
          <w:rFonts w:cs="Tahoma"/>
          <w:sz w:val="22"/>
          <w:szCs w:val="22"/>
          <w:lang w:val="en"/>
        </w:rPr>
      </w:pPr>
      <w:r w:rsidRPr="002B481A">
        <w:rPr>
          <w:rFonts w:cs="Tahoma"/>
          <w:sz w:val="22"/>
          <w:szCs w:val="22"/>
          <w:lang w:val="en"/>
        </w:rPr>
        <w:t>Bi-Directional Associations</w:t>
      </w:r>
    </w:p>
    <w:p w:rsidR="00B57830" w:rsidRPr="002B481A" w:rsidRDefault="00B57830" w:rsidP="002B481A">
      <w:pPr>
        <w:pStyle w:val="NormalWeb"/>
        <w:spacing w:before="0" w:beforeAutospacing="0" w:after="0" w:afterAutospacing="0"/>
        <w:jc w:val="both"/>
        <w:rPr>
          <w:rFonts w:ascii="Tahoma" w:hAnsi="Tahoma" w:cs="Tahoma"/>
          <w:iCs/>
          <w:szCs w:val="22"/>
        </w:rPr>
      </w:pPr>
      <w:r w:rsidRPr="002B481A">
        <w:rPr>
          <w:rFonts w:ascii="Tahoma" w:hAnsi="Tahoma" w:cs="Tahoma"/>
          <w:iCs/>
          <w:szCs w:val="22"/>
        </w:rPr>
        <w:t>When mapping bi-directional associations it is important to specify the “inverse=true” attribute on one side of the mapping.  This tells Hibernate that those two mappings really equate to a single relationship, not two separate ones.  This will prevent Hibernate from running the same SQL statement twice when saving those objects.</w:t>
      </w:r>
    </w:p>
    <w:p w:rsidR="00B57830" w:rsidRPr="002B481A" w:rsidRDefault="00B57830" w:rsidP="002B481A">
      <w:pPr>
        <w:pStyle w:val="NormalWeb"/>
        <w:spacing w:before="0" w:beforeAutospacing="0" w:after="0" w:afterAutospacing="0"/>
        <w:jc w:val="both"/>
        <w:rPr>
          <w:rFonts w:ascii="Tahoma" w:hAnsi="Tahoma" w:cs="Tahoma"/>
          <w:szCs w:val="22"/>
          <w:lang w:val="en"/>
        </w:rPr>
      </w:pPr>
    </w:p>
    <w:p w:rsidR="00B57830" w:rsidRPr="002B481A" w:rsidRDefault="00B57830" w:rsidP="002B481A">
      <w:pPr>
        <w:pStyle w:val="NormalWeb"/>
        <w:spacing w:before="0" w:beforeAutospacing="0" w:after="0" w:afterAutospacing="0"/>
        <w:jc w:val="both"/>
        <w:rPr>
          <w:rFonts w:ascii="Tahoma" w:hAnsi="Tahoma" w:cs="Tahoma"/>
          <w:iCs/>
          <w:szCs w:val="22"/>
        </w:rPr>
      </w:pPr>
      <w:r w:rsidRPr="002B481A">
        <w:rPr>
          <w:rFonts w:ascii="Tahoma" w:hAnsi="Tahoma" w:cs="Tahoma"/>
          <w:iCs/>
          <w:szCs w:val="22"/>
        </w:rPr>
        <w:t xml:space="preserve">The java code for bi-directional associations should include helper methods so that you don’t manually have to set both sides of the association. </w:t>
      </w:r>
    </w:p>
    <w:p w:rsidR="00B57830" w:rsidRPr="002B481A" w:rsidRDefault="00B57830" w:rsidP="002B481A">
      <w:pPr>
        <w:pStyle w:val="NormalWeb"/>
        <w:spacing w:before="0" w:beforeAutospacing="0" w:after="0" w:afterAutospacing="0"/>
        <w:jc w:val="both"/>
        <w:rPr>
          <w:rFonts w:ascii="Tahoma" w:hAnsi="Tahoma" w:cs="Tahoma"/>
          <w:iCs/>
          <w:szCs w:val="22"/>
        </w:rPr>
      </w:pPr>
      <w:r w:rsidRPr="002B481A">
        <w:rPr>
          <w:rFonts w:ascii="Tahoma" w:hAnsi="Tahoma" w:cs="Tahoma"/>
          <w:iCs/>
          <w:szCs w:val="22"/>
        </w:rPr>
        <w:t xml:space="preserve">For example – </w:t>
      </w:r>
    </w:p>
    <w:p w:rsidR="00B57830" w:rsidRPr="002B481A" w:rsidRDefault="00B57830" w:rsidP="002B481A">
      <w:pPr>
        <w:pStyle w:val="NormalWeb"/>
        <w:spacing w:before="0" w:beforeAutospacing="0" w:after="0" w:afterAutospacing="0"/>
        <w:jc w:val="both"/>
        <w:rPr>
          <w:rFonts w:ascii="Tahoma" w:hAnsi="Tahoma" w:cs="Tahoma"/>
          <w:iCs/>
          <w:szCs w:val="22"/>
        </w:rPr>
      </w:pPr>
    </w:p>
    <w:p w:rsidR="00B57830" w:rsidRPr="002B481A" w:rsidRDefault="00B57830" w:rsidP="002B481A">
      <w:pPr>
        <w:autoSpaceDE w:val="0"/>
        <w:autoSpaceDN w:val="0"/>
        <w:adjustRightInd w:val="0"/>
        <w:jc w:val="both"/>
        <w:rPr>
          <w:rFonts w:cs="Tahoma"/>
          <w:sz w:val="22"/>
          <w:szCs w:val="22"/>
        </w:rPr>
      </w:pPr>
      <w:r w:rsidRPr="002B481A">
        <w:rPr>
          <w:rFonts w:cs="Tahoma"/>
          <w:sz w:val="22"/>
          <w:szCs w:val="22"/>
        </w:rPr>
        <w:t>public class Company {</w:t>
      </w:r>
    </w:p>
    <w:p w:rsidR="00B57830" w:rsidRPr="002B481A" w:rsidRDefault="00B57830" w:rsidP="002B481A">
      <w:pPr>
        <w:autoSpaceDE w:val="0"/>
        <w:autoSpaceDN w:val="0"/>
        <w:adjustRightInd w:val="0"/>
        <w:jc w:val="both"/>
        <w:rPr>
          <w:rFonts w:cs="Tahoma"/>
          <w:sz w:val="22"/>
          <w:szCs w:val="22"/>
        </w:rPr>
      </w:pPr>
      <w:r w:rsidRPr="002B481A">
        <w:rPr>
          <w:rFonts w:cs="Tahoma"/>
          <w:sz w:val="22"/>
          <w:szCs w:val="22"/>
        </w:rPr>
        <w:t>...</w:t>
      </w:r>
    </w:p>
    <w:p w:rsidR="00B57830" w:rsidRPr="002B481A" w:rsidRDefault="00B57830" w:rsidP="002B481A">
      <w:pPr>
        <w:autoSpaceDE w:val="0"/>
        <w:autoSpaceDN w:val="0"/>
        <w:adjustRightInd w:val="0"/>
        <w:ind w:firstLine="720"/>
        <w:jc w:val="both"/>
        <w:rPr>
          <w:rFonts w:cs="Tahoma"/>
          <w:sz w:val="22"/>
          <w:szCs w:val="22"/>
        </w:rPr>
      </w:pPr>
      <w:r w:rsidRPr="002B481A">
        <w:rPr>
          <w:rFonts w:cs="Tahoma"/>
          <w:sz w:val="22"/>
          <w:szCs w:val="22"/>
        </w:rPr>
        <w:t>private Set addresses = new HashSet();</w:t>
      </w:r>
    </w:p>
    <w:p w:rsidR="00B57830" w:rsidRPr="002B481A" w:rsidRDefault="00B57830" w:rsidP="002B481A">
      <w:pPr>
        <w:autoSpaceDE w:val="0"/>
        <w:autoSpaceDN w:val="0"/>
        <w:adjustRightInd w:val="0"/>
        <w:ind w:firstLine="720"/>
        <w:jc w:val="both"/>
        <w:rPr>
          <w:rFonts w:cs="Tahoma"/>
          <w:sz w:val="22"/>
          <w:szCs w:val="22"/>
        </w:rPr>
      </w:pPr>
    </w:p>
    <w:p w:rsidR="00B57830" w:rsidRPr="002B481A" w:rsidRDefault="00B57830" w:rsidP="002B481A">
      <w:pPr>
        <w:autoSpaceDE w:val="0"/>
        <w:autoSpaceDN w:val="0"/>
        <w:adjustRightInd w:val="0"/>
        <w:ind w:firstLine="720"/>
        <w:jc w:val="both"/>
        <w:rPr>
          <w:rFonts w:cs="Tahoma"/>
          <w:sz w:val="22"/>
          <w:szCs w:val="22"/>
        </w:rPr>
      </w:pPr>
      <w:r w:rsidRPr="002B481A">
        <w:rPr>
          <w:rFonts w:cs="Tahoma"/>
          <w:sz w:val="22"/>
          <w:szCs w:val="22"/>
        </w:rPr>
        <w:t>private void setAddresses(Set addresses) {</w:t>
      </w:r>
    </w:p>
    <w:p w:rsidR="00B57830" w:rsidRPr="002B481A" w:rsidRDefault="00B57830" w:rsidP="002B481A">
      <w:pPr>
        <w:autoSpaceDE w:val="0"/>
        <w:autoSpaceDN w:val="0"/>
        <w:adjustRightInd w:val="0"/>
        <w:ind w:left="720" w:firstLine="720"/>
        <w:jc w:val="both"/>
        <w:rPr>
          <w:rFonts w:cs="Tahoma"/>
          <w:sz w:val="22"/>
          <w:szCs w:val="22"/>
        </w:rPr>
      </w:pPr>
      <w:r w:rsidRPr="002B481A">
        <w:rPr>
          <w:rFonts w:cs="Tahoma"/>
          <w:sz w:val="22"/>
          <w:szCs w:val="22"/>
        </w:rPr>
        <w:t>this.addresses = addresses;</w:t>
      </w:r>
    </w:p>
    <w:p w:rsidR="00B57830" w:rsidRPr="002B481A" w:rsidRDefault="00B57830" w:rsidP="002B481A">
      <w:pPr>
        <w:autoSpaceDE w:val="0"/>
        <w:autoSpaceDN w:val="0"/>
        <w:adjustRightInd w:val="0"/>
        <w:ind w:firstLine="720"/>
        <w:jc w:val="both"/>
        <w:rPr>
          <w:rFonts w:cs="Tahoma"/>
          <w:sz w:val="22"/>
          <w:szCs w:val="22"/>
        </w:rPr>
      </w:pPr>
      <w:r w:rsidRPr="002B481A">
        <w:rPr>
          <w:rFonts w:cs="Tahoma"/>
          <w:sz w:val="22"/>
          <w:szCs w:val="22"/>
        </w:rPr>
        <w:t>}</w:t>
      </w:r>
    </w:p>
    <w:p w:rsidR="00B57830" w:rsidRPr="002B481A" w:rsidRDefault="00B57830" w:rsidP="002B481A">
      <w:pPr>
        <w:autoSpaceDE w:val="0"/>
        <w:autoSpaceDN w:val="0"/>
        <w:adjustRightInd w:val="0"/>
        <w:jc w:val="both"/>
        <w:rPr>
          <w:rFonts w:cs="Tahoma"/>
          <w:sz w:val="22"/>
          <w:szCs w:val="22"/>
        </w:rPr>
      </w:pPr>
    </w:p>
    <w:p w:rsidR="00B57830" w:rsidRPr="002B481A" w:rsidRDefault="00B57830" w:rsidP="002B481A">
      <w:pPr>
        <w:autoSpaceDE w:val="0"/>
        <w:autoSpaceDN w:val="0"/>
        <w:adjustRightInd w:val="0"/>
        <w:ind w:firstLine="720"/>
        <w:jc w:val="both"/>
        <w:rPr>
          <w:rFonts w:cs="Tahoma"/>
          <w:sz w:val="22"/>
          <w:szCs w:val="22"/>
        </w:rPr>
      </w:pPr>
      <w:r w:rsidRPr="002B481A">
        <w:rPr>
          <w:rFonts w:cs="Tahoma"/>
          <w:sz w:val="22"/>
          <w:szCs w:val="22"/>
        </w:rPr>
        <w:t>private Set getAddresses() {</w:t>
      </w:r>
    </w:p>
    <w:p w:rsidR="00B57830" w:rsidRPr="002B481A" w:rsidRDefault="00B57830" w:rsidP="002B481A">
      <w:pPr>
        <w:autoSpaceDE w:val="0"/>
        <w:autoSpaceDN w:val="0"/>
        <w:adjustRightInd w:val="0"/>
        <w:ind w:left="720" w:firstLine="720"/>
        <w:jc w:val="both"/>
        <w:rPr>
          <w:rFonts w:cs="Tahoma"/>
          <w:sz w:val="22"/>
          <w:szCs w:val="22"/>
        </w:rPr>
      </w:pPr>
      <w:r w:rsidRPr="002B481A">
        <w:rPr>
          <w:rFonts w:cs="Tahoma"/>
          <w:sz w:val="22"/>
          <w:szCs w:val="22"/>
        </w:rPr>
        <w:t>return addresses;</w:t>
      </w:r>
    </w:p>
    <w:p w:rsidR="00B57830" w:rsidRPr="002B481A" w:rsidRDefault="00B57830" w:rsidP="002B481A">
      <w:pPr>
        <w:autoSpaceDE w:val="0"/>
        <w:autoSpaceDN w:val="0"/>
        <w:adjustRightInd w:val="0"/>
        <w:ind w:left="720"/>
        <w:jc w:val="both"/>
        <w:rPr>
          <w:rFonts w:cs="Tahoma"/>
          <w:sz w:val="22"/>
          <w:szCs w:val="22"/>
        </w:rPr>
      </w:pPr>
      <w:r w:rsidRPr="002B481A">
        <w:rPr>
          <w:rFonts w:cs="Tahoma"/>
          <w:sz w:val="22"/>
          <w:szCs w:val="22"/>
        </w:rPr>
        <w:t>}</w:t>
      </w:r>
    </w:p>
    <w:p w:rsidR="00B57830" w:rsidRPr="002B481A" w:rsidRDefault="00B57830" w:rsidP="002B481A">
      <w:pPr>
        <w:autoSpaceDE w:val="0"/>
        <w:autoSpaceDN w:val="0"/>
        <w:adjustRightInd w:val="0"/>
        <w:ind w:left="720"/>
        <w:jc w:val="both"/>
        <w:rPr>
          <w:rFonts w:cs="Tahoma"/>
          <w:sz w:val="22"/>
          <w:szCs w:val="22"/>
        </w:rPr>
      </w:pPr>
    </w:p>
    <w:p w:rsidR="00B57830" w:rsidRPr="002B481A" w:rsidRDefault="00B57830" w:rsidP="002B481A">
      <w:pPr>
        <w:autoSpaceDE w:val="0"/>
        <w:autoSpaceDN w:val="0"/>
        <w:adjustRightInd w:val="0"/>
        <w:ind w:firstLine="720"/>
        <w:jc w:val="both"/>
        <w:rPr>
          <w:rFonts w:cs="Tahoma"/>
          <w:sz w:val="22"/>
          <w:szCs w:val="22"/>
        </w:rPr>
      </w:pPr>
      <w:r w:rsidRPr="002B481A">
        <w:rPr>
          <w:rFonts w:cs="Tahoma"/>
          <w:sz w:val="22"/>
          <w:szCs w:val="22"/>
        </w:rPr>
        <w:t>public void addAddress(Address address) {</w:t>
      </w:r>
    </w:p>
    <w:p w:rsidR="00B57830" w:rsidRPr="002B481A" w:rsidRDefault="00B57830" w:rsidP="002B481A">
      <w:pPr>
        <w:autoSpaceDE w:val="0"/>
        <w:autoSpaceDN w:val="0"/>
        <w:adjustRightInd w:val="0"/>
        <w:ind w:left="720" w:firstLine="720"/>
        <w:jc w:val="both"/>
        <w:rPr>
          <w:rFonts w:cs="Tahoma"/>
          <w:sz w:val="22"/>
          <w:szCs w:val="22"/>
        </w:rPr>
      </w:pPr>
      <w:r w:rsidRPr="002B481A">
        <w:rPr>
          <w:rFonts w:cs="Tahoma"/>
          <w:sz w:val="22"/>
          <w:szCs w:val="22"/>
        </w:rPr>
        <w:t>address.setCompany(this);  // Set the parent into the child</w:t>
      </w:r>
    </w:p>
    <w:p w:rsidR="00B57830" w:rsidRPr="002B481A" w:rsidRDefault="00B57830" w:rsidP="002B481A">
      <w:pPr>
        <w:autoSpaceDE w:val="0"/>
        <w:autoSpaceDN w:val="0"/>
        <w:adjustRightInd w:val="0"/>
        <w:ind w:left="720" w:firstLine="720"/>
        <w:jc w:val="both"/>
        <w:rPr>
          <w:rFonts w:cs="Tahoma"/>
          <w:sz w:val="22"/>
          <w:szCs w:val="22"/>
        </w:rPr>
      </w:pPr>
      <w:r w:rsidRPr="002B481A">
        <w:rPr>
          <w:rFonts w:cs="Tahoma"/>
          <w:sz w:val="22"/>
          <w:szCs w:val="22"/>
        </w:rPr>
        <w:t>addresses.add(address);</w:t>
      </w:r>
      <w:r w:rsidRPr="002B481A">
        <w:rPr>
          <w:rFonts w:cs="Tahoma"/>
          <w:sz w:val="22"/>
          <w:szCs w:val="22"/>
        </w:rPr>
        <w:tab/>
        <w:t xml:space="preserve">   // Add the child to the parent collection</w:t>
      </w:r>
    </w:p>
    <w:p w:rsidR="00B57830" w:rsidRPr="002B481A" w:rsidRDefault="00B57830" w:rsidP="002B481A">
      <w:pPr>
        <w:autoSpaceDE w:val="0"/>
        <w:autoSpaceDN w:val="0"/>
        <w:adjustRightInd w:val="0"/>
        <w:ind w:firstLine="720"/>
        <w:jc w:val="both"/>
        <w:rPr>
          <w:rFonts w:cs="Tahoma"/>
          <w:sz w:val="22"/>
          <w:szCs w:val="22"/>
        </w:rPr>
      </w:pPr>
      <w:r w:rsidRPr="002B481A">
        <w:rPr>
          <w:rFonts w:cs="Tahoma"/>
          <w:sz w:val="22"/>
          <w:szCs w:val="22"/>
        </w:rPr>
        <w:t>}</w:t>
      </w:r>
    </w:p>
    <w:p w:rsidR="00B57830" w:rsidRPr="002B481A" w:rsidRDefault="00B57830" w:rsidP="002B481A">
      <w:pPr>
        <w:autoSpaceDE w:val="0"/>
        <w:autoSpaceDN w:val="0"/>
        <w:adjustRightInd w:val="0"/>
        <w:jc w:val="both"/>
        <w:rPr>
          <w:rFonts w:cs="Tahoma"/>
          <w:sz w:val="22"/>
          <w:szCs w:val="22"/>
        </w:rPr>
      </w:pPr>
      <w:r w:rsidRPr="002B481A">
        <w:rPr>
          <w:rFonts w:cs="Tahoma"/>
          <w:sz w:val="22"/>
          <w:szCs w:val="22"/>
        </w:rPr>
        <w:t>...</w:t>
      </w:r>
    </w:p>
    <w:p w:rsidR="00B57830" w:rsidRPr="002B481A" w:rsidRDefault="00B57830" w:rsidP="002B481A">
      <w:pPr>
        <w:pStyle w:val="NormalWeb"/>
        <w:spacing w:before="0" w:beforeAutospacing="0" w:after="0" w:afterAutospacing="0"/>
        <w:jc w:val="both"/>
        <w:rPr>
          <w:rFonts w:ascii="Tahoma" w:hAnsi="Tahoma" w:cs="Tahoma"/>
          <w:szCs w:val="22"/>
        </w:rPr>
      </w:pPr>
      <w:r w:rsidRPr="002B481A">
        <w:rPr>
          <w:rFonts w:ascii="Tahoma" w:hAnsi="Tahoma" w:cs="Tahoma"/>
          <w:szCs w:val="22"/>
        </w:rPr>
        <w:t>}</w:t>
      </w:r>
    </w:p>
    <w:p w:rsidR="00B57830" w:rsidRPr="002B481A" w:rsidRDefault="00B57830" w:rsidP="002B481A">
      <w:pPr>
        <w:pStyle w:val="NormalWeb"/>
        <w:spacing w:before="0" w:beforeAutospacing="0" w:after="0" w:afterAutospacing="0"/>
        <w:jc w:val="both"/>
        <w:rPr>
          <w:rFonts w:ascii="Tahoma" w:hAnsi="Tahoma" w:cs="Tahoma"/>
          <w:szCs w:val="22"/>
        </w:rPr>
      </w:pPr>
    </w:p>
    <w:p w:rsidR="00B57830" w:rsidRPr="002B481A" w:rsidRDefault="00B57830" w:rsidP="002B481A">
      <w:pPr>
        <w:pStyle w:val="NormalWeb"/>
        <w:spacing w:before="0" w:beforeAutospacing="0" w:after="0" w:afterAutospacing="0"/>
        <w:jc w:val="both"/>
        <w:rPr>
          <w:rFonts w:ascii="Tahoma" w:hAnsi="Tahoma" w:cs="Tahoma"/>
          <w:iCs/>
          <w:szCs w:val="22"/>
        </w:rPr>
      </w:pPr>
      <w:r w:rsidRPr="002B481A">
        <w:rPr>
          <w:rFonts w:ascii="Tahoma" w:hAnsi="Tahoma" w:cs="Tahoma"/>
          <w:iCs/>
          <w:szCs w:val="22"/>
        </w:rPr>
        <w:t>The concept of having helper functions for dealing with the collections of associations applies to other mappings as well, not strictly the bi-directional ones.  It is actually preferable to make the getter/setter for the whole collection private and to have helper functions for the add/update/deletes to that collection.  See the next point for more details.</w:t>
      </w:r>
    </w:p>
    <w:p w:rsidR="00B57830" w:rsidRPr="002B481A" w:rsidRDefault="00B57830" w:rsidP="002B481A">
      <w:pPr>
        <w:pStyle w:val="NormalWeb"/>
        <w:spacing w:before="0" w:beforeAutospacing="0" w:after="0" w:afterAutospacing="0"/>
        <w:jc w:val="both"/>
        <w:rPr>
          <w:rFonts w:ascii="Tahoma" w:hAnsi="Tahoma" w:cs="Tahoma"/>
          <w:szCs w:val="22"/>
        </w:rPr>
      </w:pPr>
    </w:p>
    <w:p w:rsidR="00B57830" w:rsidRPr="002B481A" w:rsidRDefault="00B57830" w:rsidP="002B481A">
      <w:pPr>
        <w:pStyle w:val="Heading4"/>
        <w:rPr>
          <w:rFonts w:cs="Tahoma"/>
          <w:sz w:val="22"/>
          <w:szCs w:val="22"/>
          <w:lang w:val="en"/>
        </w:rPr>
      </w:pPr>
      <w:r w:rsidRPr="002B481A">
        <w:rPr>
          <w:rFonts w:cs="Tahoma"/>
          <w:sz w:val="22"/>
          <w:szCs w:val="22"/>
          <w:lang w:val="en"/>
        </w:rPr>
        <w:t>Do Not Directly Expose Child Collections in Domain Objects</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Although Hibernate itself deals with multiple children of an entity via a getter and setter for the internal collection that contains the multiple children (for example, a Supplier can have multiple SupplierLocation children), that does not mean the internal collection needs to be exposed in the domain object for direct use by application client code.  Instead, certainly the setter used by Hibernate, and probably the getter, should be declared private.  Then methods should be provided to enable application clients to do whatever operations are </w:t>
      </w:r>
      <w:r w:rsidRPr="002B481A">
        <w:rPr>
          <w:rFonts w:ascii="Tahoma" w:hAnsi="Tahoma" w:cs="Tahoma"/>
          <w:iCs/>
          <w:szCs w:val="22"/>
        </w:rPr>
        <w:lastRenderedPageBreak/>
        <w:t xml:space="preserve">necessary, for example add(ChildEntity) and possibly remove(ChildEntity), removeAll() and size().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Exposing the Hibernate setter makes it very easy for the application client code to contain an error whereby it sets a new collection containing the child it wants to add, rather than first getting the existing collection and adding to that.  Setting a new collection has the effect of deleting all the existing children from the database!</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The purpose of declaring the Hibernate getter private is to prevent the application client from omitting the additional processing that may be going on in the methods specifically exposed to clients, for example the maintenance of bi-directional linkages in an add(ChildEntity) method as per the Bi-Directional Association example above.</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Obviously, however, the child entities within the collection must be made available to the application client. The solution is to expose a different method which creates a new collection each time it is called, populated with the objects in the Hibernate-linked collection.  For example, perhaps the Hibernate getter is private List getSupplierLocationList() and the application client getter is public List getSupplierLocations(). If a developer of a client class tried to circumvent the add(SupplierLocation) method by doing getSupplierLocations().add(SupplierLocation), he would quickly learn the correct way when he discovered that SupplierLocations added via the latter technique were not persisted.</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Unfortunately, the techniques described here were not followed in the existing </w:t>
      </w:r>
      <w:r w:rsidR="00FF6B65" w:rsidRPr="002B481A">
        <w:rPr>
          <w:rFonts w:ascii="Tahoma" w:hAnsi="Tahoma" w:cs="Tahoma"/>
          <w:iCs/>
          <w:szCs w:val="22"/>
        </w:rPr>
        <w:t>project</w:t>
      </w:r>
      <w:r w:rsidRPr="002B481A">
        <w:rPr>
          <w:rFonts w:ascii="Tahoma" w:hAnsi="Tahoma" w:cs="Tahoma"/>
          <w:iCs/>
          <w:szCs w:val="22"/>
        </w:rPr>
        <w:t xml:space="preserve"> code base and the internal collections are directly exposed.  But we want to start using the proper techniques for new domain objects.</w:t>
      </w:r>
    </w:p>
    <w:p w:rsidR="00B57830" w:rsidRPr="002B481A" w:rsidRDefault="00684BB0" w:rsidP="002B481A">
      <w:pPr>
        <w:pStyle w:val="NormalWeb"/>
        <w:jc w:val="both"/>
        <w:rPr>
          <w:rFonts w:ascii="Tahoma" w:hAnsi="Tahoma" w:cs="Tahoma"/>
          <w:iCs/>
          <w:szCs w:val="22"/>
        </w:rPr>
      </w:pPr>
      <w:r w:rsidRPr="002B481A">
        <w:rPr>
          <w:rFonts w:ascii="Tahoma" w:hAnsi="Tahoma" w:cs="Tahoma"/>
          <w:iCs/>
          <w:szCs w:val="22"/>
        </w:rPr>
        <w:t xml:space="preserve"> </w:t>
      </w:r>
    </w:p>
    <w:p w:rsidR="00B57830" w:rsidRPr="002B481A" w:rsidRDefault="00B57830" w:rsidP="002B481A">
      <w:pPr>
        <w:pStyle w:val="Heading3"/>
        <w:rPr>
          <w:rFonts w:cs="Tahoma"/>
          <w:sz w:val="22"/>
          <w:szCs w:val="22"/>
          <w:lang w:val="en"/>
        </w:rPr>
      </w:pPr>
      <w:bookmarkStart w:id="662" w:name="_Toc233698865"/>
      <w:bookmarkStart w:id="663" w:name="_Toc382839528"/>
      <w:bookmarkStart w:id="664" w:name="_Toc382839657"/>
      <w:bookmarkStart w:id="665" w:name="_Toc382839915"/>
      <w:bookmarkStart w:id="666" w:name="_Toc382840308"/>
      <w:r w:rsidRPr="002B481A">
        <w:rPr>
          <w:rFonts w:cs="Tahoma"/>
          <w:sz w:val="22"/>
          <w:szCs w:val="22"/>
          <w:lang w:val="en"/>
        </w:rPr>
        <w:t>Implementation</w:t>
      </w:r>
      <w:bookmarkEnd w:id="662"/>
      <w:bookmarkEnd w:id="663"/>
      <w:bookmarkEnd w:id="664"/>
      <w:bookmarkEnd w:id="665"/>
      <w:bookmarkEnd w:id="666"/>
      <w:r w:rsidRPr="002B481A">
        <w:rPr>
          <w:rFonts w:cs="Tahoma"/>
          <w:sz w:val="22"/>
          <w:szCs w:val="22"/>
          <w:lang w:val="en"/>
        </w:rPr>
        <w:t xml:space="preserve"> </w:t>
      </w:r>
    </w:p>
    <w:p w:rsidR="00B57830" w:rsidRPr="002B481A" w:rsidRDefault="00B57830" w:rsidP="002B481A">
      <w:pPr>
        <w:pStyle w:val="Heading4"/>
        <w:rPr>
          <w:rFonts w:cs="Tahoma"/>
          <w:sz w:val="22"/>
          <w:szCs w:val="22"/>
          <w:lang w:val="en"/>
        </w:rPr>
      </w:pPr>
      <w:r w:rsidRPr="002B481A">
        <w:rPr>
          <w:rFonts w:cs="Tahoma"/>
          <w:sz w:val="22"/>
          <w:szCs w:val="22"/>
          <w:lang w:val="en"/>
        </w:rPr>
        <w:t xml:space="preserve">Always Provide a DAO Interface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This should require no additional explanation. </w:t>
      </w:r>
    </w:p>
    <w:p w:rsidR="00B57830" w:rsidRPr="002B481A" w:rsidRDefault="00B57830" w:rsidP="002B481A">
      <w:pPr>
        <w:pStyle w:val="Heading4"/>
        <w:rPr>
          <w:rFonts w:cs="Tahoma"/>
          <w:sz w:val="22"/>
          <w:szCs w:val="22"/>
          <w:lang w:val="en"/>
        </w:rPr>
      </w:pPr>
      <w:r w:rsidRPr="002B481A">
        <w:rPr>
          <w:rFonts w:cs="Tahoma"/>
          <w:sz w:val="22"/>
          <w:szCs w:val="22"/>
          <w:lang w:val="en"/>
        </w:rPr>
        <w:t xml:space="preserve">Write Stateless Implementations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Concrete DAO implementations should be written to be completely stateless. Thus they can be configured as Spring singletons (the Spring default).</w:t>
      </w:r>
    </w:p>
    <w:p w:rsidR="00B57830" w:rsidRPr="002B481A" w:rsidRDefault="00B57830" w:rsidP="002B481A">
      <w:pPr>
        <w:pStyle w:val="Heading4"/>
        <w:rPr>
          <w:rFonts w:cs="Tahoma"/>
          <w:sz w:val="22"/>
          <w:szCs w:val="22"/>
          <w:lang w:val="en"/>
        </w:rPr>
      </w:pPr>
      <w:r w:rsidRPr="002B481A">
        <w:rPr>
          <w:rFonts w:cs="Tahoma"/>
          <w:sz w:val="22"/>
          <w:szCs w:val="22"/>
          <w:lang w:val="en"/>
        </w:rPr>
        <w:t>Retrieval Methods Returning a Collection Should Never Return Null</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Retrieval methods which query the database and can reasonably expect to return zero, one or more results, with the method return being defined as a collection of some sort (Collection, List, Set, etc.) should not return null if no matching entities are found.  Instead, return an empty collection of the defined type.  This will enable the calling code to just loop over the collection iterator, without having to test that the collection is not null.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For example, a method which returns a List can return Collections.EMPTY_LIST, or a method which returns a Set can return Collection.EMPTY_SET, if no matching entities are found. </w:t>
      </w:r>
    </w:p>
    <w:p w:rsidR="00B57830" w:rsidRPr="002B481A" w:rsidRDefault="00B57830" w:rsidP="002B481A">
      <w:pPr>
        <w:pStyle w:val="Heading4"/>
        <w:rPr>
          <w:rFonts w:cs="Tahoma"/>
          <w:sz w:val="22"/>
          <w:szCs w:val="22"/>
          <w:lang w:val="en"/>
        </w:rPr>
      </w:pPr>
      <w:r w:rsidRPr="002B481A">
        <w:rPr>
          <w:rFonts w:cs="Tahoma"/>
          <w:sz w:val="22"/>
          <w:szCs w:val="22"/>
          <w:lang w:val="en"/>
        </w:rPr>
        <w:lastRenderedPageBreak/>
        <w:t>Retrieval Methods Which Expect At Most One Entity</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Hibernate HQL / SQL queries typically return a List.  If the nature of the query is such that logically either zero or one entities can be found, but never more than one, the return value of the method should be the entity type, not a collection.</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Within the DAO implementation that executes the Hibernate query, it should check that not more than one entity has been returned, and if so, throw a RuntimeException or subclass.  Do not just take the first entity found and return that.  If it should be logically impossible, then having more than one returned indicates a system bug or misconfiguration.  This is valuable information, which throwing an exception makes obvious. If the problem is simply swallowed silently by returning the first of multiple entities, it is likely that the system behavior will be incorrect, and it will be harder to debug because the problem will likely become manifest at some unrelated point later in processing.</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Similarly, if the nature of the query is such that logically there must be an entity found, if none is found throw a RuntimeException to highlight that fact.</w:t>
      </w:r>
    </w:p>
    <w:p w:rsidR="00B57830" w:rsidRPr="002B481A" w:rsidRDefault="00B57830" w:rsidP="002B481A">
      <w:pPr>
        <w:pStyle w:val="Heading4"/>
        <w:rPr>
          <w:rFonts w:cs="Tahoma"/>
          <w:sz w:val="22"/>
          <w:szCs w:val="22"/>
          <w:lang w:val="en"/>
        </w:rPr>
      </w:pPr>
      <w:r w:rsidRPr="002B481A">
        <w:rPr>
          <w:rFonts w:cs="Tahoma"/>
          <w:sz w:val="22"/>
          <w:szCs w:val="22"/>
          <w:lang w:val="en"/>
        </w:rPr>
        <w:t>Return Specific Java Types, Not Generic “Object”s</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Hibernate SQL queries can be defined which return a disparate object array for each element of the List that Hibernate returns. This is the case when &lt;return-scalar&gt; is used in the &lt;sql-query&gt;, for example. This must be hidden within the DAO implementation.  The return from the DAO method should be either a specific Java type, or a collection of specific Java types.  The method caller should never have to pick through an Object array at any level and know that element 0 is one thing and element 1 another thing.  This will typically require the developer to create a simple bean to contain the returned values.</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This is basically the same idea as stated more generally in Development Standards 2.180 (“Collections and arrays should generally contain one type of element, not a miscellaneous group of objects of varying types”).  However it is worth noting here because the Hibernate query itself returns just such a miscellaneous group of objects.  The point is that the miscellaneous group of objects should be dealt with in one place only, namely inside the DAO method implementation, not by the clients of that DAO method.</w:t>
      </w:r>
    </w:p>
    <w:p w:rsidR="00B57830" w:rsidRPr="002B481A" w:rsidRDefault="00B57830" w:rsidP="002B481A">
      <w:pPr>
        <w:pStyle w:val="NormalWeb"/>
        <w:jc w:val="both"/>
        <w:rPr>
          <w:rFonts w:ascii="Tahoma" w:hAnsi="Tahoma" w:cs="Tahoma"/>
          <w:szCs w:val="22"/>
          <w:lang w:val="en"/>
        </w:rPr>
      </w:pPr>
    </w:p>
    <w:p w:rsidR="00B57830" w:rsidRPr="002B481A" w:rsidRDefault="00B57830" w:rsidP="002B481A">
      <w:pPr>
        <w:pStyle w:val="Heading2"/>
        <w:rPr>
          <w:rFonts w:cs="Tahoma"/>
          <w:b w:val="0"/>
          <w:sz w:val="22"/>
          <w:szCs w:val="22"/>
          <w:lang w:val="en"/>
        </w:rPr>
      </w:pPr>
      <w:bookmarkStart w:id="667" w:name="Overview"/>
      <w:bookmarkStart w:id="668" w:name="Best_Practices"/>
      <w:bookmarkStart w:id="669" w:name="_Toc233698866"/>
      <w:bookmarkStart w:id="670" w:name="_Toc382839419"/>
      <w:bookmarkStart w:id="671" w:name="_Toc382839529"/>
      <w:bookmarkStart w:id="672" w:name="_Toc382839658"/>
      <w:bookmarkStart w:id="673" w:name="_Toc382839916"/>
      <w:bookmarkStart w:id="674" w:name="_Toc382840309"/>
      <w:bookmarkEnd w:id="667"/>
      <w:bookmarkEnd w:id="668"/>
      <w:r w:rsidRPr="002B481A">
        <w:rPr>
          <w:rFonts w:cs="Tahoma"/>
          <w:b w:val="0"/>
          <w:sz w:val="22"/>
          <w:szCs w:val="22"/>
          <w:lang w:val="en"/>
        </w:rPr>
        <w:t>Best Practices</w:t>
      </w:r>
      <w:bookmarkEnd w:id="669"/>
      <w:bookmarkEnd w:id="670"/>
      <w:bookmarkEnd w:id="671"/>
      <w:bookmarkEnd w:id="672"/>
      <w:bookmarkEnd w:id="673"/>
      <w:bookmarkEnd w:id="674"/>
    </w:p>
    <w:p w:rsidR="00B57830" w:rsidRPr="002B481A" w:rsidRDefault="00B57830" w:rsidP="002B481A">
      <w:pPr>
        <w:pStyle w:val="Heading3"/>
        <w:rPr>
          <w:rFonts w:cs="Tahoma"/>
          <w:sz w:val="22"/>
          <w:szCs w:val="22"/>
          <w:lang w:val="en"/>
        </w:rPr>
      </w:pPr>
      <w:bookmarkStart w:id="675" w:name="Configuration"/>
      <w:bookmarkStart w:id="676" w:name="_Toc233698867"/>
      <w:bookmarkStart w:id="677" w:name="_Toc382839530"/>
      <w:bookmarkStart w:id="678" w:name="_Toc382839659"/>
      <w:bookmarkStart w:id="679" w:name="_Toc382839917"/>
      <w:bookmarkStart w:id="680" w:name="_Toc382840310"/>
      <w:bookmarkEnd w:id="675"/>
      <w:r w:rsidRPr="002B481A">
        <w:rPr>
          <w:rFonts w:cs="Tahoma"/>
          <w:sz w:val="22"/>
          <w:szCs w:val="22"/>
          <w:lang w:val="en"/>
        </w:rPr>
        <w:t>Configuration</w:t>
      </w:r>
      <w:bookmarkEnd w:id="676"/>
      <w:bookmarkEnd w:id="677"/>
      <w:bookmarkEnd w:id="678"/>
      <w:bookmarkEnd w:id="679"/>
      <w:bookmarkEnd w:id="680"/>
      <w:r w:rsidRPr="002B481A">
        <w:rPr>
          <w:rFonts w:cs="Tahoma"/>
          <w:sz w:val="22"/>
          <w:szCs w:val="22"/>
          <w:lang w:val="en"/>
        </w:rPr>
        <w:t xml:space="preserve"> </w:t>
      </w:r>
    </w:p>
    <w:p w:rsidR="00B57830" w:rsidRPr="002B481A" w:rsidRDefault="00B57830" w:rsidP="002B481A">
      <w:pPr>
        <w:pStyle w:val="Heading4"/>
        <w:rPr>
          <w:rFonts w:cs="Tahoma"/>
          <w:sz w:val="22"/>
          <w:szCs w:val="22"/>
          <w:lang w:val="en"/>
        </w:rPr>
      </w:pPr>
      <w:bookmarkStart w:id="681" w:name="Externalize_As_XML"/>
      <w:bookmarkStart w:id="682" w:name="Use_Managed_Resources"/>
      <w:bookmarkEnd w:id="681"/>
      <w:bookmarkEnd w:id="682"/>
      <w:r w:rsidRPr="002B481A">
        <w:rPr>
          <w:rFonts w:cs="Tahoma"/>
          <w:sz w:val="22"/>
          <w:szCs w:val="22"/>
          <w:lang w:val="en"/>
        </w:rPr>
        <w:t xml:space="preserve">Use Managed Resources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Note: This area is being handled via the Spring / Hibernate / WebSphere transactional setup. If interested, you can trace through this starting in the *spring-*session.xml configuration files.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Applications should never configure a SessionFactory instance to use a non-container managed resource.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DataSource (or XADataSource if JTA is used) resources should be used. These resources should be referenced via JNDI. Additionally, access to the resource should be made by a </w:t>
      </w:r>
      <w:r w:rsidRPr="002B481A">
        <w:rPr>
          <w:rFonts w:ascii="Tahoma" w:hAnsi="Tahoma" w:cs="Tahoma"/>
          <w:iCs/>
          <w:szCs w:val="22"/>
        </w:rPr>
        <w:lastRenderedPageBreak/>
        <w:t xml:space="preserve">naming reference, never directly (this reference is normally managed in a deployment descriptor). </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For example: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&lt;property name="Hibernate.connection.datasource"&gt;java:comp/env/jdbc/MyDataSourceRef&lt;/property&gt;</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An incorrect direct reference could look like: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&lt;property name="Hibernate.connection.datasource"&gt;jdbc/MyDataSource&lt;/property&gt;</w:t>
      </w:r>
    </w:p>
    <w:p w:rsidR="00B57830" w:rsidRPr="002B481A" w:rsidRDefault="00B57830" w:rsidP="002B481A">
      <w:pPr>
        <w:pStyle w:val="Heading3"/>
        <w:rPr>
          <w:rFonts w:cs="Tahoma"/>
          <w:sz w:val="22"/>
          <w:szCs w:val="22"/>
          <w:lang w:val="en"/>
        </w:rPr>
      </w:pPr>
      <w:bookmarkStart w:id="683" w:name="Never_Use_Auto-DDL_Export"/>
      <w:bookmarkStart w:id="684" w:name="Avoid_the_Second_Level_Cache"/>
      <w:bookmarkStart w:id="685" w:name="Session_Management"/>
      <w:bookmarkStart w:id="686" w:name="_Toc233698868"/>
      <w:bookmarkStart w:id="687" w:name="_Toc382839531"/>
      <w:bookmarkStart w:id="688" w:name="_Toc382839660"/>
      <w:bookmarkStart w:id="689" w:name="_Toc382839918"/>
      <w:bookmarkStart w:id="690" w:name="_Toc382840311"/>
      <w:bookmarkEnd w:id="683"/>
      <w:bookmarkEnd w:id="684"/>
      <w:bookmarkEnd w:id="685"/>
      <w:r w:rsidRPr="002B481A">
        <w:rPr>
          <w:rFonts w:cs="Tahoma"/>
          <w:sz w:val="22"/>
          <w:szCs w:val="22"/>
          <w:lang w:val="en"/>
        </w:rPr>
        <w:t>Session Management</w:t>
      </w:r>
      <w:bookmarkEnd w:id="686"/>
      <w:bookmarkEnd w:id="687"/>
      <w:bookmarkEnd w:id="688"/>
      <w:bookmarkEnd w:id="689"/>
      <w:bookmarkEnd w:id="690"/>
      <w:r w:rsidRPr="002B481A">
        <w:rPr>
          <w:rFonts w:cs="Tahoma"/>
          <w:sz w:val="22"/>
          <w:szCs w:val="22"/>
          <w:lang w:val="en"/>
        </w:rPr>
        <w:t xml:space="preserve"> </w:t>
      </w:r>
    </w:p>
    <w:p w:rsidR="00B57830" w:rsidRPr="002B481A" w:rsidRDefault="00B57830" w:rsidP="002B481A">
      <w:pPr>
        <w:pStyle w:val="Heading4"/>
        <w:rPr>
          <w:rFonts w:cs="Tahoma"/>
          <w:sz w:val="22"/>
          <w:szCs w:val="22"/>
          <w:lang w:val="en"/>
        </w:rPr>
      </w:pPr>
      <w:bookmarkStart w:id="691" w:name="Avoid_the_.27Open_Session_In_View.27_Pat"/>
      <w:bookmarkEnd w:id="691"/>
      <w:r w:rsidRPr="002B481A">
        <w:rPr>
          <w:rFonts w:cs="Tahoma"/>
          <w:sz w:val="22"/>
          <w:szCs w:val="22"/>
          <w:lang w:val="en"/>
        </w:rPr>
        <w:t xml:space="preserve">Avoid the 'Open Session In View' Pattern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Note: The architecture is in complete agreement with the sentiment below, namely that OSIV as encouraged in the Hibernate literature is not a good idea. </w:t>
      </w:r>
      <w:r w:rsidR="00FF6B65" w:rsidRPr="002B481A">
        <w:rPr>
          <w:rFonts w:ascii="Tahoma" w:hAnsi="Tahoma" w:cs="Tahoma"/>
          <w:iCs/>
          <w:szCs w:val="22"/>
        </w:rPr>
        <w:t>A</w:t>
      </w:r>
      <w:r w:rsidRPr="002B481A">
        <w:rPr>
          <w:rFonts w:ascii="Tahoma" w:hAnsi="Tahoma" w:cs="Tahoma"/>
          <w:iCs/>
          <w:szCs w:val="22"/>
        </w:rPr>
        <w:t>rchitecture calls for transactions to be begun and ended within the service interface method. A transaction is not extended across multiple service calls and hence not extended across multiple HTTP request/response cycles. However, not quite sure how “managed contextual sessions” relate to the architecture with its heavy use of Spring as the main transaction coordinator.</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The 'Open Session In View' (OSIV) pattern provides a faux contextual session typically managed by a Servlet Filter running within a webapp. This pattern poses a number of problems with nested transactions and for applications which expose interfaces not covered by the Servlet specification (ie: EJB, JMS). This pattern does not allow for distributed transactions. Implementors should avoid the use of this pattern and opt for a managed contextual session implementation (see below). </w:t>
      </w:r>
    </w:p>
    <w:p w:rsidR="00B57830" w:rsidRPr="002B481A" w:rsidRDefault="00B57830" w:rsidP="002B481A">
      <w:pPr>
        <w:pStyle w:val="Heading4"/>
        <w:rPr>
          <w:rFonts w:cs="Tahoma"/>
          <w:sz w:val="22"/>
          <w:szCs w:val="22"/>
          <w:lang w:val="en"/>
        </w:rPr>
      </w:pPr>
      <w:bookmarkStart w:id="692" w:name="Use_Managed_Contextual_Sessions"/>
      <w:bookmarkEnd w:id="692"/>
      <w:r w:rsidRPr="002B481A">
        <w:rPr>
          <w:rFonts w:cs="Tahoma"/>
          <w:sz w:val="22"/>
          <w:szCs w:val="22"/>
          <w:lang w:val="en"/>
        </w:rPr>
        <w:t xml:space="preserve">Use Managed Contextual Sessions </w:t>
      </w:r>
    </w:p>
    <w:p w:rsidR="00B57830" w:rsidRPr="002B481A" w:rsidRDefault="00B57830" w:rsidP="002B481A">
      <w:pPr>
        <w:pStyle w:val="NormalWeb"/>
        <w:jc w:val="both"/>
        <w:rPr>
          <w:rFonts w:ascii="Tahoma" w:hAnsi="Tahoma" w:cs="Tahoma"/>
          <w:szCs w:val="22"/>
          <w:lang w:val="en"/>
        </w:rPr>
      </w:pPr>
      <w:r w:rsidRPr="002B481A">
        <w:rPr>
          <w:rFonts w:ascii="Tahoma" w:hAnsi="Tahoma" w:cs="Tahoma"/>
          <w:i/>
          <w:iCs/>
          <w:szCs w:val="22"/>
          <w:lang w:val="en"/>
        </w:rPr>
        <w:t xml:space="preserve">From the Hibernate </w:t>
      </w:r>
      <w:hyperlink r:id="rId26" w:anchor="architecture-current-session" w:tooltip="http://www.hibernate.org/hib_docs/v3/reference/en/html/architecture.html#architecture-current-session" w:history="1">
        <w:r w:rsidRPr="002B481A">
          <w:rPr>
            <w:rStyle w:val="Hyperlink"/>
            <w:rFonts w:ascii="Tahoma" w:hAnsi="Tahoma" w:cs="Tahoma"/>
            <w:i/>
            <w:iCs/>
            <w:szCs w:val="22"/>
            <w:lang w:val="en"/>
          </w:rPr>
          <w:t>project manual</w:t>
        </w:r>
      </w:hyperlink>
      <w:r w:rsidRPr="002B481A">
        <w:rPr>
          <w:rFonts w:ascii="Tahoma" w:hAnsi="Tahoma" w:cs="Tahoma"/>
          <w:szCs w:val="22"/>
          <w:lang w:val="en"/>
        </w:rPr>
        <w:t xml:space="preserve">: </w:t>
      </w:r>
    </w:p>
    <w:p w:rsidR="00B57830" w:rsidRPr="002B481A" w:rsidRDefault="00B57830" w:rsidP="002B481A">
      <w:pPr>
        <w:jc w:val="both"/>
        <w:rPr>
          <w:rFonts w:cs="Tahoma"/>
          <w:iCs/>
          <w:sz w:val="22"/>
          <w:szCs w:val="22"/>
        </w:rPr>
      </w:pPr>
      <w:r w:rsidRPr="002B481A">
        <w:rPr>
          <w:rFonts w:cs="Tahoma"/>
          <w:iCs/>
          <w:sz w:val="22"/>
          <w:szCs w:val="22"/>
        </w:rPr>
        <w:t xml:space="preserve">Starting with version 3.0.1, Hibernate added the SessionFactory.getCurrentSession() method. Initially, this assumed usage of JTA transactions, where the JTA transaction defined both the scope and context of a current session. The Hibernate team maintains that, given the maturity of the numerous stand-alone JTA TransactionManager implementations out there, most (if not all) applications should be using JTA transaction management whether or not they are deployed into a J2EE container. Based on that, the JTA-based contextual sessions is all you should ever need to use.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An example of a contextual session in action: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public void create(Employee employee)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sessionFactory.getCurrentSession().create(employee);</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Whereas a non-contextual session would be used this way: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public void create(Employee employee)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lastRenderedPageBreak/>
        <w:t xml:space="preserve">     Session session = sessionFactory.createSession();</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try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session.create(employee);</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session.flush();</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 finally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if (session != null)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session.close();</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br/>
        <w:t xml:space="preserve">Use of a contextual session adds several major benefits: </w:t>
      </w:r>
    </w:p>
    <w:p w:rsidR="00B57830" w:rsidRPr="002B481A" w:rsidRDefault="00B57830" w:rsidP="00B6291F">
      <w:pPr>
        <w:numPr>
          <w:ilvl w:val="0"/>
          <w:numId w:val="20"/>
        </w:numPr>
        <w:spacing w:before="100" w:beforeAutospacing="1" w:after="100" w:afterAutospacing="1"/>
        <w:jc w:val="both"/>
        <w:rPr>
          <w:rFonts w:cs="Tahoma"/>
          <w:sz w:val="22"/>
          <w:szCs w:val="22"/>
          <w:lang w:val="en"/>
        </w:rPr>
      </w:pPr>
      <w:r w:rsidRPr="002B481A">
        <w:rPr>
          <w:rFonts w:cs="Tahoma"/>
          <w:sz w:val="22"/>
          <w:szCs w:val="22"/>
          <w:lang w:val="en"/>
        </w:rPr>
        <w:t xml:space="preserve">The application does not need to manage session state; that is, it does not need to manually flush and close each session obtained from the </w:t>
      </w:r>
      <w:r w:rsidRPr="002B481A">
        <w:rPr>
          <w:rFonts w:cs="Tahoma"/>
          <w:sz w:val="22"/>
          <w:szCs w:val="22"/>
        </w:rPr>
        <w:t>SessionFactory.getCurrentSession()</w:t>
      </w:r>
      <w:r w:rsidRPr="002B481A">
        <w:rPr>
          <w:rFonts w:cs="Tahoma"/>
          <w:sz w:val="22"/>
          <w:szCs w:val="22"/>
          <w:lang w:val="en"/>
        </w:rPr>
        <w:t xml:space="preserve"> method. This reduces the risks usually associated with managing resources programmatically. </w:t>
      </w:r>
    </w:p>
    <w:p w:rsidR="00B57830" w:rsidRPr="002B481A" w:rsidRDefault="00B57830" w:rsidP="00B6291F">
      <w:pPr>
        <w:numPr>
          <w:ilvl w:val="0"/>
          <w:numId w:val="20"/>
        </w:numPr>
        <w:spacing w:before="100" w:beforeAutospacing="1" w:after="100" w:afterAutospacing="1"/>
        <w:jc w:val="both"/>
        <w:rPr>
          <w:rFonts w:cs="Tahoma"/>
          <w:sz w:val="22"/>
          <w:szCs w:val="22"/>
          <w:lang w:val="en"/>
        </w:rPr>
      </w:pPr>
      <w:r w:rsidRPr="002B481A">
        <w:rPr>
          <w:rFonts w:cs="Tahoma"/>
          <w:sz w:val="22"/>
          <w:szCs w:val="22"/>
          <w:lang w:val="en"/>
        </w:rPr>
        <w:t xml:space="preserve">Compatible with nested and distributed transactions. </w:t>
      </w:r>
    </w:p>
    <w:p w:rsidR="00B57830" w:rsidRPr="002B481A" w:rsidRDefault="00B57830" w:rsidP="00B6291F">
      <w:pPr>
        <w:numPr>
          <w:ilvl w:val="0"/>
          <w:numId w:val="20"/>
        </w:numPr>
        <w:spacing w:before="100" w:beforeAutospacing="1" w:after="100" w:afterAutospacing="1"/>
        <w:jc w:val="both"/>
        <w:rPr>
          <w:rFonts w:cs="Tahoma"/>
          <w:sz w:val="22"/>
          <w:szCs w:val="22"/>
          <w:lang w:val="en"/>
        </w:rPr>
      </w:pPr>
      <w:r w:rsidRPr="002B481A">
        <w:rPr>
          <w:rFonts w:cs="Tahoma"/>
          <w:sz w:val="22"/>
          <w:szCs w:val="22"/>
          <w:lang w:val="en"/>
        </w:rPr>
        <w:t xml:space="preserve">Objects stay in an attached state after an operation. </w:t>
      </w:r>
    </w:p>
    <w:p w:rsidR="00B57830" w:rsidRPr="002B481A" w:rsidRDefault="00B57830" w:rsidP="00B6291F">
      <w:pPr>
        <w:numPr>
          <w:ilvl w:val="0"/>
          <w:numId w:val="20"/>
        </w:numPr>
        <w:spacing w:before="100" w:beforeAutospacing="1" w:after="100" w:afterAutospacing="1"/>
        <w:jc w:val="both"/>
        <w:rPr>
          <w:rFonts w:cs="Tahoma"/>
          <w:sz w:val="22"/>
          <w:szCs w:val="22"/>
          <w:lang w:val="en"/>
        </w:rPr>
      </w:pPr>
      <w:r w:rsidRPr="002B481A">
        <w:rPr>
          <w:rFonts w:cs="Tahoma"/>
          <w:sz w:val="22"/>
          <w:szCs w:val="22"/>
          <w:lang w:val="en"/>
        </w:rPr>
        <w:t xml:space="preserve">Improves performance by allowing lazy loading behavior to extend throughout the entire application. </w:t>
      </w:r>
    </w:p>
    <w:p w:rsidR="00B57830" w:rsidRPr="002B481A" w:rsidRDefault="00B57830" w:rsidP="002B481A">
      <w:pPr>
        <w:pStyle w:val="NormalWeb"/>
        <w:jc w:val="both"/>
        <w:rPr>
          <w:rFonts w:ascii="Tahoma" w:hAnsi="Tahoma" w:cs="Tahoma"/>
          <w:iCs/>
          <w:szCs w:val="22"/>
        </w:rPr>
      </w:pPr>
      <w:r w:rsidRPr="002B481A">
        <w:rPr>
          <w:rFonts w:ascii="Tahoma" w:hAnsi="Tahoma" w:cs="Tahoma"/>
          <w:szCs w:val="22"/>
          <w:lang w:val="en"/>
        </w:rPr>
        <w:br/>
      </w:r>
      <w:r w:rsidRPr="002B481A">
        <w:rPr>
          <w:rFonts w:ascii="Tahoma" w:hAnsi="Tahoma" w:cs="Tahoma"/>
          <w:iCs/>
          <w:szCs w:val="22"/>
        </w:rPr>
        <w:t xml:space="preserve">If contextual sessions are used by an EJB application, it is important to note that the CMTTransactionFactory should be used over the JTATransactionFactory implementation.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As of Hibernate 3.1, contextual sessions are pluggable.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br/>
        <w:t>In the event a container does not support a JTA provider out of the box (ie: Tomcat), applications should be written using the traditional method of managing session state (described above).</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highlight w:val="yellow"/>
          <w:lang w:val="en"/>
        </w:rPr>
        <w:t>If the application makes use of associations, lazy loading should be disabled in the class mapping file</w:t>
      </w:r>
      <w:r w:rsidRPr="002B481A">
        <w:rPr>
          <w:rFonts w:ascii="Tahoma" w:hAnsi="Tahoma" w:cs="Tahoma"/>
          <w:szCs w:val="22"/>
          <w:lang w:val="en"/>
        </w:rPr>
        <w:t xml:space="preserve">.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Applications should never make use of non-container managed means of transaction demarcation or management (ie: using Spring Framework's transaction mechanism or the Open Session In View pattern). </w:t>
      </w:r>
    </w:p>
    <w:p w:rsidR="00B57830" w:rsidRPr="002B481A" w:rsidRDefault="00B57830" w:rsidP="002B481A">
      <w:pPr>
        <w:pStyle w:val="Heading3"/>
        <w:rPr>
          <w:rFonts w:cs="Tahoma"/>
          <w:sz w:val="22"/>
          <w:szCs w:val="22"/>
          <w:lang w:val="en"/>
        </w:rPr>
      </w:pPr>
      <w:bookmarkStart w:id="693" w:name="Class.2FEntity_Mapping"/>
      <w:bookmarkStart w:id="694" w:name="_Toc233698869"/>
      <w:bookmarkStart w:id="695" w:name="_Toc382839532"/>
      <w:bookmarkStart w:id="696" w:name="_Toc382839661"/>
      <w:bookmarkStart w:id="697" w:name="_Toc382839919"/>
      <w:bookmarkStart w:id="698" w:name="_Toc382840312"/>
      <w:bookmarkEnd w:id="693"/>
      <w:r w:rsidRPr="002B481A">
        <w:rPr>
          <w:rFonts w:cs="Tahoma"/>
          <w:sz w:val="22"/>
          <w:szCs w:val="22"/>
          <w:lang w:val="en"/>
        </w:rPr>
        <w:t>Class/Entity Mapping</w:t>
      </w:r>
      <w:bookmarkEnd w:id="694"/>
      <w:bookmarkEnd w:id="695"/>
      <w:bookmarkEnd w:id="696"/>
      <w:bookmarkEnd w:id="697"/>
      <w:bookmarkEnd w:id="698"/>
      <w:r w:rsidRPr="002B481A">
        <w:rPr>
          <w:rFonts w:cs="Tahoma"/>
          <w:sz w:val="22"/>
          <w:szCs w:val="22"/>
          <w:lang w:val="en"/>
        </w:rPr>
        <w:t xml:space="preserve"> </w:t>
      </w:r>
    </w:p>
    <w:p w:rsidR="00B57830" w:rsidRPr="002B481A" w:rsidRDefault="00B57830" w:rsidP="002B481A">
      <w:pPr>
        <w:pStyle w:val="Heading4"/>
        <w:rPr>
          <w:rFonts w:cs="Tahoma"/>
          <w:sz w:val="22"/>
          <w:szCs w:val="22"/>
          <w:lang w:val="en"/>
        </w:rPr>
      </w:pPr>
      <w:bookmarkStart w:id="699" w:name="Mapping_File_Names"/>
      <w:bookmarkEnd w:id="699"/>
      <w:r w:rsidRPr="002B481A">
        <w:rPr>
          <w:rFonts w:cs="Tahoma"/>
          <w:sz w:val="22"/>
          <w:szCs w:val="22"/>
          <w:lang w:val="en"/>
        </w:rPr>
        <w:t xml:space="preserve">Mapping File Names </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Mapping files should always be named after the class name of the mapped entity. </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For example: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Employee.hbm.xml -&gt; com.</w:t>
      </w:r>
      <w:r w:rsidR="00FF6B65" w:rsidRPr="002B481A">
        <w:rPr>
          <w:rFonts w:ascii="Tahoma" w:hAnsi="Tahoma" w:cs="Tahoma"/>
          <w:sz w:val="22"/>
          <w:szCs w:val="22"/>
          <w:lang w:val="en"/>
        </w:rPr>
        <w:t>htc</w:t>
      </w:r>
      <w:r w:rsidRPr="002B481A">
        <w:rPr>
          <w:rFonts w:ascii="Tahoma" w:hAnsi="Tahoma" w:cs="Tahoma"/>
          <w:sz w:val="22"/>
          <w:szCs w:val="22"/>
          <w:lang w:val="en"/>
        </w:rPr>
        <w:t>.example.employee.Employee</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Client.hbm.xml   -&gt; com.</w:t>
      </w:r>
      <w:r w:rsidR="00FF6B65" w:rsidRPr="002B481A">
        <w:rPr>
          <w:rFonts w:ascii="Tahoma" w:hAnsi="Tahoma" w:cs="Tahoma"/>
          <w:sz w:val="22"/>
          <w:szCs w:val="22"/>
          <w:lang w:val="en"/>
        </w:rPr>
        <w:t>htc</w:t>
      </w:r>
      <w:r w:rsidRPr="002B481A">
        <w:rPr>
          <w:rFonts w:ascii="Tahoma" w:hAnsi="Tahoma" w:cs="Tahoma"/>
          <w:sz w:val="22"/>
          <w:szCs w:val="22"/>
          <w:lang w:val="en"/>
        </w:rPr>
        <w:t>.example.client.Client</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lastRenderedPageBreak/>
        <w:t xml:space="preserve">Entity names should never be abstracted by package naming as most relational models do not support namespacing within the same schema. In the event of a naming conflict, it should be resolved by refactoring one or both entities to more correctly identify their purpose. </w:t>
      </w:r>
    </w:p>
    <w:p w:rsidR="00B57830" w:rsidRPr="002B481A" w:rsidRDefault="00B57830" w:rsidP="002B481A">
      <w:pPr>
        <w:pStyle w:val="Heading4"/>
        <w:rPr>
          <w:rFonts w:cs="Tahoma"/>
          <w:sz w:val="22"/>
          <w:szCs w:val="22"/>
          <w:lang w:val="en"/>
        </w:rPr>
      </w:pPr>
      <w:bookmarkStart w:id="700" w:name="Mapping_File_Should_Contain_Only_One_Ent"/>
      <w:bookmarkStart w:id="701" w:name="Centralize_Mapping_Resources"/>
      <w:bookmarkEnd w:id="700"/>
      <w:bookmarkEnd w:id="701"/>
      <w:r w:rsidRPr="002B481A">
        <w:rPr>
          <w:rFonts w:cs="Tahoma"/>
          <w:sz w:val="22"/>
          <w:szCs w:val="22"/>
          <w:lang w:val="en"/>
        </w:rPr>
        <w:t xml:space="preserve">Centralize Mapping Resources </w:t>
      </w:r>
    </w:p>
    <w:p w:rsidR="00B57830" w:rsidRPr="002B481A" w:rsidRDefault="00B57830" w:rsidP="002B481A">
      <w:pPr>
        <w:pStyle w:val="NormalWeb"/>
        <w:jc w:val="both"/>
        <w:rPr>
          <w:rFonts w:ascii="Tahoma" w:hAnsi="Tahoma" w:cs="Tahoma"/>
          <w:i/>
          <w:szCs w:val="22"/>
          <w:lang w:val="en"/>
        </w:rPr>
      </w:pPr>
      <w:r w:rsidRPr="002B481A">
        <w:rPr>
          <w:rFonts w:ascii="Tahoma" w:hAnsi="Tahoma" w:cs="Tahoma"/>
          <w:i/>
          <w:szCs w:val="22"/>
          <w:lang w:val="en"/>
        </w:rPr>
        <w:t xml:space="preserve">there must not be two Hibernate mapping files with the same name, regardless of whether they are in different directories or not. If we were to follow the idea of a single directory (per project), I would want that directory to be different than </w:t>
      </w:r>
      <w:smartTag w:uri="urn:schemas-microsoft-com:office:smarttags" w:element="stockticker">
        <w:r w:rsidRPr="002B481A">
          <w:rPr>
            <w:rFonts w:ascii="Tahoma" w:hAnsi="Tahoma" w:cs="Tahoma"/>
            <w:i/>
            <w:szCs w:val="22"/>
            <w:lang w:val="en"/>
          </w:rPr>
          <w:t>WEB</w:t>
        </w:r>
      </w:smartTag>
      <w:r w:rsidRPr="002B481A">
        <w:rPr>
          <w:rFonts w:ascii="Tahoma" w:hAnsi="Tahoma" w:cs="Tahoma"/>
          <w:i/>
          <w:szCs w:val="22"/>
          <w:lang w:val="en"/>
        </w:rPr>
        <w:t xml:space="preserve">-INF or </w:t>
      </w:r>
      <w:smartTag w:uri="urn:schemas-microsoft-com:office:smarttags" w:element="stockticker">
        <w:r w:rsidRPr="002B481A">
          <w:rPr>
            <w:rFonts w:ascii="Tahoma" w:hAnsi="Tahoma" w:cs="Tahoma"/>
            <w:i/>
            <w:szCs w:val="22"/>
            <w:lang w:val="en"/>
          </w:rPr>
          <w:t>META</w:t>
        </w:r>
      </w:smartTag>
      <w:r w:rsidRPr="002B481A">
        <w:rPr>
          <w:rFonts w:ascii="Tahoma" w:hAnsi="Tahoma" w:cs="Tahoma"/>
          <w:i/>
          <w:szCs w:val="22"/>
          <w:lang w:val="en"/>
        </w:rPr>
        <w:t xml:space="preserve">-INF. In other words, disagree with using </w:t>
      </w:r>
      <w:smartTag w:uri="urn:schemas-microsoft-com:office:smarttags" w:element="stockticker">
        <w:r w:rsidRPr="002B481A">
          <w:rPr>
            <w:rFonts w:ascii="Tahoma" w:hAnsi="Tahoma" w:cs="Tahoma"/>
            <w:i/>
            <w:szCs w:val="22"/>
            <w:lang w:val="en"/>
          </w:rPr>
          <w:t>WEB</w:t>
        </w:r>
      </w:smartTag>
      <w:r w:rsidRPr="002B481A">
        <w:rPr>
          <w:rFonts w:ascii="Tahoma" w:hAnsi="Tahoma" w:cs="Tahoma"/>
          <w:i/>
          <w:szCs w:val="22"/>
          <w:lang w:val="en"/>
        </w:rPr>
        <w:t xml:space="preserve">-INF or </w:t>
      </w:r>
      <w:smartTag w:uri="urn:schemas-microsoft-com:office:smarttags" w:element="stockticker">
        <w:r w:rsidRPr="002B481A">
          <w:rPr>
            <w:rFonts w:ascii="Tahoma" w:hAnsi="Tahoma" w:cs="Tahoma"/>
            <w:i/>
            <w:szCs w:val="22"/>
            <w:lang w:val="en"/>
          </w:rPr>
          <w:t>META</w:t>
        </w:r>
      </w:smartTag>
      <w:r w:rsidRPr="002B481A">
        <w:rPr>
          <w:rFonts w:ascii="Tahoma" w:hAnsi="Tahoma" w:cs="Tahoma"/>
          <w:i/>
          <w:szCs w:val="22"/>
          <w:lang w:val="en"/>
        </w:rPr>
        <w:t>-INF specifically.</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Hibernate mapping files (.hbm.xml) should be placed in a centralized location in the application classpath. This aids in keeping the entity namespace flat as no two entities can be named alike due to filesystem constraints. </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Standard mapping file locations: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Web Applications -&gt; </w:t>
      </w:r>
      <w:smartTag w:uri="urn:schemas-microsoft-com:office:smarttags" w:element="stockticker">
        <w:r w:rsidRPr="002B481A">
          <w:rPr>
            <w:rFonts w:ascii="Tahoma" w:hAnsi="Tahoma" w:cs="Tahoma"/>
            <w:sz w:val="22"/>
            <w:szCs w:val="22"/>
            <w:lang w:val="en"/>
          </w:rPr>
          <w:t>WEB</w:t>
        </w:r>
      </w:smartTag>
      <w:r w:rsidRPr="002B481A">
        <w:rPr>
          <w:rFonts w:ascii="Tahoma" w:hAnsi="Tahoma" w:cs="Tahoma"/>
          <w:sz w:val="22"/>
          <w:szCs w:val="22"/>
          <w:lang w:val="en"/>
        </w:rPr>
        <w:t>-INF/Hibernate</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EJB Applications -&gt; </w:t>
      </w:r>
      <w:smartTag w:uri="urn:schemas-microsoft-com:office:smarttags" w:element="stockticker">
        <w:r w:rsidRPr="002B481A">
          <w:rPr>
            <w:rFonts w:ascii="Tahoma" w:hAnsi="Tahoma" w:cs="Tahoma"/>
            <w:sz w:val="22"/>
            <w:szCs w:val="22"/>
            <w:lang w:val="en"/>
          </w:rPr>
          <w:t>META</w:t>
        </w:r>
      </w:smartTag>
      <w:r w:rsidRPr="002B481A">
        <w:rPr>
          <w:rFonts w:ascii="Tahoma" w:hAnsi="Tahoma" w:cs="Tahoma"/>
          <w:sz w:val="22"/>
          <w:szCs w:val="22"/>
          <w:lang w:val="en"/>
        </w:rPr>
        <w:t>-INF/Hibernate</w:t>
      </w:r>
    </w:p>
    <w:p w:rsidR="00B57830" w:rsidRPr="002B481A" w:rsidRDefault="00B57830" w:rsidP="002B481A">
      <w:pPr>
        <w:pStyle w:val="Heading4"/>
        <w:rPr>
          <w:rFonts w:cs="Tahoma"/>
          <w:sz w:val="22"/>
          <w:szCs w:val="22"/>
          <w:lang w:val="en"/>
        </w:rPr>
      </w:pPr>
      <w:bookmarkStart w:id="702" w:name="Externalize_Queries"/>
      <w:bookmarkEnd w:id="702"/>
      <w:r w:rsidRPr="002B481A">
        <w:rPr>
          <w:rFonts w:cs="Tahoma"/>
          <w:sz w:val="22"/>
          <w:szCs w:val="22"/>
          <w:lang w:val="en"/>
        </w:rPr>
        <w:t xml:space="preserve">Externalize Queries </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All non-CRUD queries should be externalized into the Mapping File using the named query mechanism. The query name should follow the following syntax: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&lt;Entity Name&gt;.&lt;Method Name&gt;</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For example, if an operation was needed to find a number of employees by name, the named query should be named: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Employee.findByName</w:t>
      </w:r>
    </w:p>
    <w:p w:rsidR="00B57830" w:rsidRPr="002B481A" w:rsidRDefault="00B57830" w:rsidP="002B481A">
      <w:pPr>
        <w:pStyle w:val="Heading4"/>
        <w:rPr>
          <w:rFonts w:cs="Tahoma"/>
          <w:sz w:val="22"/>
          <w:szCs w:val="22"/>
          <w:lang w:val="en"/>
        </w:rPr>
      </w:pPr>
      <w:bookmarkStart w:id="703" w:name="Use_Named_Parameters"/>
      <w:bookmarkStart w:id="704" w:name="Avoid_HQL_Shorthand_Form"/>
      <w:bookmarkEnd w:id="703"/>
      <w:bookmarkEnd w:id="704"/>
      <w:r w:rsidRPr="002B481A">
        <w:rPr>
          <w:rFonts w:cs="Tahoma"/>
          <w:sz w:val="22"/>
          <w:szCs w:val="22"/>
          <w:lang w:val="en"/>
        </w:rPr>
        <w:t xml:space="preserve">Avoid HQL Shorthand Form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HQL supports a short-hand form of creating queries by leaving out the first part of the select clause. To avoid confusion, do not create queries with any part of the statement omitted. </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Correct usage: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select emp from Employee emp where emp.name = :name</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Incorrect usage: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from Employee emp where emp.name = :name</w:t>
      </w:r>
    </w:p>
    <w:p w:rsidR="00B57830" w:rsidRPr="002B481A" w:rsidRDefault="00B57830" w:rsidP="002B481A">
      <w:pPr>
        <w:pStyle w:val="Heading4"/>
        <w:rPr>
          <w:rFonts w:cs="Tahoma"/>
          <w:sz w:val="22"/>
          <w:szCs w:val="22"/>
          <w:lang w:val="en"/>
        </w:rPr>
      </w:pPr>
      <w:bookmarkStart w:id="705" w:name="Avoid_DDL_Markup"/>
      <w:bookmarkEnd w:id="705"/>
      <w:r w:rsidRPr="002B481A">
        <w:rPr>
          <w:rFonts w:cs="Tahoma"/>
          <w:sz w:val="22"/>
          <w:szCs w:val="22"/>
          <w:lang w:val="en"/>
        </w:rPr>
        <w:t xml:space="preserve">DDL Markup </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The DDL attributes in the Hibernate mapping files are used largely by the Auto-export tool.  Their use can provide documentation on the database schema without needing to refer to the db schema.</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lastRenderedPageBreak/>
        <w:t>Certain attributes however, are directly used by Hibernate and are beneficial to provide.   For example, the “not-null” attribute should be set to true on columns that are specified that way in the database.  Hibernate will then verify a value is present in the object prior to trying to persist it to the database.  This will save a trip to the db when a failure is imminent anyway.</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Usage:</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&lt;property name="name"&gt;</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&lt;column name="EMP_NAME" not-null="true" length="32" /&gt;</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&lt;/property&gt;</w:t>
      </w:r>
    </w:p>
    <w:p w:rsidR="00B57830" w:rsidRPr="002B481A" w:rsidRDefault="00B57830" w:rsidP="002B481A">
      <w:pPr>
        <w:pStyle w:val="Heading4"/>
        <w:rPr>
          <w:rFonts w:cs="Tahoma"/>
          <w:sz w:val="22"/>
          <w:szCs w:val="22"/>
          <w:lang w:val="en"/>
        </w:rPr>
      </w:pPr>
      <w:bookmarkStart w:id="706" w:name="Use_Bags_Over_Sets_and_Lists"/>
      <w:bookmarkStart w:id="707" w:name="Use_Type-safe_Enumerations"/>
      <w:bookmarkEnd w:id="706"/>
      <w:bookmarkEnd w:id="707"/>
      <w:r w:rsidRPr="002B481A">
        <w:rPr>
          <w:rFonts w:cs="Tahoma"/>
          <w:sz w:val="22"/>
          <w:szCs w:val="22"/>
          <w:lang w:val="en"/>
        </w:rPr>
        <w:t xml:space="preserve">Use Type-safe Enumerations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Type-safe enumerations are the preferred approach for maintaining a list of static values which may be applied to a specific domain within an application. The explanation of this concept is beyond the scope of this article.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The ebusiness-common project provides a J2SE 1.4 compatible type-safe enumeration implementation. The ebusiness-Hibernate project provides a UserType implementation to support this construct.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To use a type-safe enumeration implementation from Hibernate using the ebusiness-common implementation, the following typedef should be defined in the mapping file: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&lt;typedef class="com.</w:t>
      </w:r>
      <w:r w:rsidR="00FF6B65" w:rsidRPr="002B481A">
        <w:rPr>
          <w:rFonts w:ascii="Tahoma" w:hAnsi="Tahoma" w:cs="Tahoma"/>
          <w:sz w:val="22"/>
          <w:szCs w:val="22"/>
          <w:lang w:val="en"/>
        </w:rPr>
        <w:t>htc</w:t>
      </w:r>
      <w:r w:rsidRPr="002B481A">
        <w:rPr>
          <w:rFonts w:ascii="Tahoma" w:hAnsi="Tahoma" w:cs="Tahoma"/>
          <w:sz w:val="22"/>
          <w:szCs w:val="22"/>
          <w:lang w:val="en"/>
        </w:rPr>
        <w:t>.eis.ebiz.Hibernate.type.EnumType" name="status"&gt;</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&lt;param name="category"&gt;com.</w:t>
      </w:r>
      <w:r w:rsidR="00FF6B65" w:rsidRPr="002B481A">
        <w:rPr>
          <w:rFonts w:ascii="Tahoma" w:hAnsi="Tahoma" w:cs="Tahoma"/>
          <w:sz w:val="22"/>
          <w:szCs w:val="22"/>
          <w:lang w:val="en"/>
        </w:rPr>
        <w:t>htc</w:t>
      </w:r>
      <w:r w:rsidRPr="002B481A">
        <w:rPr>
          <w:rFonts w:ascii="Tahoma" w:hAnsi="Tahoma" w:cs="Tahoma"/>
          <w:sz w:val="22"/>
          <w:szCs w:val="22"/>
          <w:lang w:val="en"/>
        </w:rPr>
        <w:t>.example.Status&lt;/param&gt;</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&lt;param name="componentType"&gt;string&lt;/param&gt;</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&lt;/typedef&gt;</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Then apply the type to a property: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&lt;property name="status" column="EMP_STATUS" type="status"/&gt;</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The </w:t>
      </w:r>
      <w:r w:rsidRPr="002B481A">
        <w:rPr>
          <w:rStyle w:val="HTMLCode"/>
          <w:rFonts w:ascii="Tahoma" w:hAnsi="Tahoma" w:cs="Tahoma"/>
          <w:sz w:val="22"/>
          <w:szCs w:val="22"/>
          <w:lang w:val="en"/>
        </w:rPr>
        <w:t>category</w:t>
      </w:r>
      <w:r w:rsidRPr="002B481A">
        <w:rPr>
          <w:rFonts w:ascii="Tahoma" w:hAnsi="Tahoma" w:cs="Tahoma"/>
          <w:szCs w:val="22"/>
          <w:lang w:val="en"/>
        </w:rPr>
        <w:t xml:space="preserve"> param is the fully qualified classname of the </w:t>
      </w:r>
      <w:r w:rsidRPr="002B481A">
        <w:rPr>
          <w:rStyle w:val="HTMLCode"/>
          <w:rFonts w:ascii="Tahoma" w:hAnsi="Tahoma" w:cs="Tahoma"/>
          <w:sz w:val="22"/>
          <w:szCs w:val="22"/>
          <w:lang w:val="en"/>
        </w:rPr>
        <w:t>Enum</w:t>
      </w:r>
      <w:r w:rsidRPr="002B481A">
        <w:rPr>
          <w:rFonts w:ascii="Tahoma" w:hAnsi="Tahoma" w:cs="Tahoma"/>
          <w:szCs w:val="22"/>
          <w:lang w:val="en"/>
        </w:rPr>
        <w:t xml:space="preserve"> implementation.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The componentType is a Hibernate type which corresponds to the type of data held in the enumeration. While the ebusiness-common implementation does allow for disparate component types within the same enumeration, the EnumType does not. </w:t>
      </w:r>
    </w:p>
    <w:p w:rsidR="00B57830" w:rsidRPr="002B481A" w:rsidRDefault="00B57830" w:rsidP="002B481A">
      <w:pPr>
        <w:pStyle w:val="NormalWeb"/>
        <w:jc w:val="both"/>
        <w:rPr>
          <w:rFonts w:ascii="Tahoma" w:hAnsi="Tahoma" w:cs="Tahoma"/>
          <w:iCs/>
          <w:szCs w:val="22"/>
        </w:rPr>
      </w:pPr>
      <w:r w:rsidRPr="002B481A">
        <w:rPr>
          <w:rFonts w:ascii="Tahoma" w:hAnsi="Tahoma" w:cs="Tahoma"/>
          <w:iCs/>
          <w:szCs w:val="22"/>
        </w:rPr>
        <w:t xml:space="preserve">It should be noted that it is generally not good practice to mix component types within the same enumeration. </w:t>
      </w:r>
    </w:p>
    <w:p w:rsidR="00B57830" w:rsidRPr="002B481A" w:rsidRDefault="00B57830" w:rsidP="002B481A">
      <w:pPr>
        <w:pStyle w:val="Heading3"/>
        <w:rPr>
          <w:rFonts w:cs="Tahoma"/>
          <w:sz w:val="22"/>
          <w:szCs w:val="22"/>
          <w:lang w:val="en"/>
        </w:rPr>
      </w:pPr>
      <w:bookmarkStart w:id="708" w:name="Implementation"/>
      <w:bookmarkStart w:id="709" w:name="_Toc233698870"/>
      <w:bookmarkStart w:id="710" w:name="_Toc382839533"/>
      <w:bookmarkStart w:id="711" w:name="_Toc382839662"/>
      <w:bookmarkStart w:id="712" w:name="_Toc382839920"/>
      <w:bookmarkStart w:id="713" w:name="_Toc382840313"/>
      <w:bookmarkEnd w:id="708"/>
      <w:r w:rsidRPr="002B481A">
        <w:rPr>
          <w:rFonts w:cs="Tahoma"/>
          <w:sz w:val="22"/>
          <w:szCs w:val="22"/>
          <w:lang w:val="en"/>
        </w:rPr>
        <w:t>Implementation</w:t>
      </w:r>
      <w:bookmarkEnd w:id="709"/>
      <w:bookmarkEnd w:id="710"/>
      <w:bookmarkEnd w:id="711"/>
      <w:bookmarkEnd w:id="712"/>
      <w:bookmarkEnd w:id="713"/>
      <w:r w:rsidRPr="002B481A">
        <w:rPr>
          <w:rFonts w:cs="Tahoma"/>
          <w:sz w:val="22"/>
          <w:szCs w:val="22"/>
          <w:lang w:val="en"/>
        </w:rPr>
        <w:t xml:space="preserve"> </w:t>
      </w:r>
    </w:p>
    <w:p w:rsidR="00B57830" w:rsidRPr="002B481A" w:rsidRDefault="00B57830" w:rsidP="002B481A">
      <w:pPr>
        <w:pStyle w:val="Heading4"/>
        <w:rPr>
          <w:rFonts w:cs="Tahoma"/>
          <w:sz w:val="22"/>
          <w:szCs w:val="22"/>
          <w:lang w:val="en"/>
        </w:rPr>
      </w:pPr>
      <w:bookmarkStart w:id="714" w:name="Always_Provide_a_DAO_Interface"/>
      <w:bookmarkStart w:id="715" w:name="Update_Operations_Should_Return_void"/>
      <w:bookmarkEnd w:id="714"/>
      <w:bookmarkEnd w:id="715"/>
      <w:r w:rsidRPr="002B481A">
        <w:rPr>
          <w:rFonts w:cs="Tahoma"/>
          <w:sz w:val="22"/>
          <w:szCs w:val="22"/>
          <w:lang w:val="en"/>
        </w:rPr>
        <w:t xml:space="preserve">Update Operations Should Return void </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Update operations (Create, Update, Delete) should be defined as returning void, and accepting the entity as the only argument. </w:t>
      </w:r>
    </w:p>
    <w:p w:rsidR="00B57830" w:rsidRPr="002B481A" w:rsidRDefault="00B57830" w:rsidP="002B481A">
      <w:pPr>
        <w:pStyle w:val="Heading4"/>
        <w:rPr>
          <w:rFonts w:cs="Tahoma"/>
          <w:sz w:val="22"/>
          <w:szCs w:val="22"/>
          <w:lang w:val="en"/>
        </w:rPr>
      </w:pPr>
      <w:bookmarkStart w:id="716" w:name="Use_Consistent_Naming"/>
      <w:bookmarkEnd w:id="716"/>
      <w:r w:rsidRPr="002B481A">
        <w:rPr>
          <w:rFonts w:cs="Tahoma"/>
          <w:sz w:val="22"/>
          <w:szCs w:val="22"/>
          <w:lang w:val="en"/>
        </w:rPr>
        <w:t xml:space="preserve">Use Consistent Naming </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CRUD operations should follow the method naming guidelines: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lastRenderedPageBreak/>
        <w:t>create()           -&gt; Create</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findByPrimaryKey() -&gt; Read</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update()           -&gt; Update</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delete()           -&gt; Delete</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Additionally the following considerations should be made when naming query methods: </w:t>
      </w:r>
    </w:p>
    <w:p w:rsidR="00B57830" w:rsidRPr="002B481A" w:rsidRDefault="00B57830" w:rsidP="00B6291F">
      <w:pPr>
        <w:numPr>
          <w:ilvl w:val="0"/>
          <w:numId w:val="21"/>
        </w:numPr>
        <w:spacing w:before="100" w:beforeAutospacing="1" w:after="100" w:afterAutospacing="1"/>
        <w:jc w:val="both"/>
        <w:rPr>
          <w:rFonts w:cs="Tahoma"/>
          <w:sz w:val="22"/>
          <w:szCs w:val="22"/>
          <w:lang w:val="en"/>
        </w:rPr>
      </w:pPr>
      <w:r w:rsidRPr="002B481A">
        <w:rPr>
          <w:rFonts w:cs="Tahoma"/>
          <w:iCs/>
          <w:sz w:val="22"/>
          <w:szCs w:val="22"/>
        </w:rPr>
        <w:t>If the query uses a single criterion, use it in the name (ie: findByName</w:t>
      </w:r>
      <w:r w:rsidRPr="002B481A">
        <w:rPr>
          <w:rFonts w:cs="Tahoma"/>
          <w:sz w:val="22"/>
          <w:szCs w:val="22"/>
          <w:lang w:val="en"/>
        </w:rPr>
        <w:t xml:space="preserve">) </w:t>
      </w:r>
    </w:p>
    <w:p w:rsidR="00B57830" w:rsidRPr="002B481A" w:rsidRDefault="00B57830" w:rsidP="00B6291F">
      <w:pPr>
        <w:numPr>
          <w:ilvl w:val="0"/>
          <w:numId w:val="21"/>
        </w:numPr>
        <w:spacing w:before="100" w:beforeAutospacing="1" w:after="100" w:afterAutospacing="1"/>
        <w:jc w:val="both"/>
        <w:rPr>
          <w:rFonts w:cs="Tahoma"/>
          <w:iCs/>
          <w:sz w:val="22"/>
          <w:szCs w:val="22"/>
        </w:rPr>
      </w:pPr>
      <w:r w:rsidRPr="002B481A">
        <w:rPr>
          <w:rFonts w:cs="Tahoma"/>
          <w:iCs/>
          <w:sz w:val="22"/>
          <w:szCs w:val="22"/>
        </w:rPr>
        <w:t xml:space="preserve">Use the entity name if multiple criterion are used (ie: findEmployee) </w:t>
      </w:r>
    </w:p>
    <w:p w:rsidR="00B57830" w:rsidRPr="002B481A" w:rsidRDefault="00B57830" w:rsidP="00B6291F">
      <w:pPr>
        <w:numPr>
          <w:ilvl w:val="0"/>
          <w:numId w:val="21"/>
        </w:numPr>
        <w:spacing w:before="100" w:beforeAutospacing="1" w:after="100" w:afterAutospacing="1"/>
        <w:jc w:val="both"/>
        <w:rPr>
          <w:rFonts w:cs="Tahoma"/>
          <w:iCs/>
          <w:sz w:val="22"/>
          <w:szCs w:val="22"/>
        </w:rPr>
      </w:pPr>
      <w:r w:rsidRPr="002B481A">
        <w:rPr>
          <w:rFonts w:cs="Tahoma"/>
          <w:iCs/>
          <w:sz w:val="22"/>
          <w:szCs w:val="22"/>
        </w:rPr>
        <w:t xml:space="preserve">Overload the method name when disparate sets of criterion are used (ie: multiple findEmployee methods) </w:t>
      </w:r>
    </w:p>
    <w:p w:rsidR="00B57830" w:rsidRPr="002B481A" w:rsidRDefault="00B57830" w:rsidP="00B6291F">
      <w:pPr>
        <w:numPr>
          <w:ilvl w:val="0"/>
          <w:numId w:val="21"/>
        </w:numPr>
        <w:spacing w:before="100" w:beforeAutospacing="1" w:after="100" w:afterAutospacing="1"/>
        <w:jc w:val="both"/>
        <w:rPr>
          <w:rFonts w:cs="Tahoma"/>
          <w:sz w:val="22"/>
          <w:szCs w:val="22"/>
          <w:lang w:val="en"/>
        </w:rPr>
      </w:pPr>
      <w:r w:rsidRPr="002B481A">
        <w:rPr>
          <w:rFonts w:cs="Tahoma"/>
          <w:iCs/>
          <w:sz w:val="22"/>
          <w:szCs w:val="22"/>
        </w:rPr>
        <w:t>Use plural form when returning a collection (ie: findEmployees</w:t>
      </w:r>
      <w:r w:rsidRPr="002B481A">
        <w:rPr>
          <w:rFonts w:cs="Tahoma"/>
          <w:sz w:val="22"/>
          <w:szCs w:val="22"/>
          <w:lang w:val="en"/>
        </w:rPr>
        <w:t xml:space="preserve">) </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br/>
        <w:t xml:space="preserve">For example: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public interface EmployeeDao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void create(Employee employee);</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void update(Employee employee);</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void delete(Employee employee);</w:t>
      </w:r>
    </w:p>
    <w:p w:rsidR="00B57830" w:rsidRPr="002B481A" w:rsidRDefault="00B57830" w:rsidP="002B481A">
      <w:pPr>
        <w:pStyle w:val="HTMLPreformatted"/>
        <w:jc w:val="both"/>
        <w:rPr>
          <w:rFonts w:ascii="Tahoma" w:hAnsi="Tahoma" w:cs="Tahoma"/>
          <w:sz w:val="22"/>
          <w:szCs w:val="22"/>
          <w:lang w:val="en"/>
        </w:rPr>
      </w:pP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Employee findByPrimaryKey(long pk);</w:t>
      </w:r>
    </w:p>
    <w:p w:rsidR="00B57830" w:rsidRPr="002B481A" w:rsidRDefault="00B57830" w:rsidP="002B481A">
      <w:pPr>
        <w:pStyle w:val="HTMLPreformatted"/>
        <w:jc w:val="both"/>
        <w:rPr>
          <w:rFonts w:ascii="Tahoma" w:hAnsi="Tahoma" w:cs="Tahoma"/>
          <w:sz w:val="22"/>
          <w:szCs w:val="22"/>
          <w:lang w:val="en"/>
        </w:rPr>
      </w:pP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Employee findByName(String name);</w:t>
      </w:r>
    </w:p>
    <w:p w:rsidR="00B57830" w:rsidRPr="002B481A" w:rsidRDefault="00B57830" w:rsidP="002B481A">
      <w:pPr>
        <w:pStyle w:val="HTMLPreformatted"/>
        <w:jc w:val="both"/>
        <w:rPr>
          <w:rFonts w:ascii="Tahoma" w:hAnsi="Tahoma" w:cs="Tahoma"/>
          <w:sz w:val="22"/>
          <w:szCs w:val="22"/>
          <w:lang w:val="en"/>
        </w:rPr>
      </w:pP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List findEmployees(int age);</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List findEmployees(int age, int yearsOfService);</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w:t>
      </w:r>
    </w:p>
    <w:p w:rsidR="00B57830" w:rsidRPr="002B481A" w:rsidRDefault="00B57830" w:rsidP="002B481A">
      <w:pPr>
        <w:pStyle w:val="Heading4"/>
        <w:rPr>
          <w:rFonts w:cs="Tahoma"/>
          <w:i/>
          <w:sz w:val="22"/>
          <w:szCs w:val="22"/>
          <w:lang w:val="en"/>
        </w:rPr>
      </w:pPr>
      <w:bookmarkStart w:id="717" w:name="Write_Pure_Implementations"/>
      <w:bookmarkStart w:id="718" w:name="Use_Constructor_Injection"/>
      <w:bookmarkEnd w:id="717"/>
      <w:bookmarkEnd w:id="718"/>
      <w:r w:rsidRPr="002B481A">
        <w:rPr>
          <w:rFonts w:cs="Tahoma"/>
          <w:sz w:val="22"/>
          <w:szCs w:val="22"/>
          <w:lang w:val="en"/>
        </w:rPr>
        <w:t xml:space="preserve">Use Constructor Injection </w:t>
      </w:r>
      <w:r w:rsidR="00BF756C" w:rsidRPr="002B481A">
        <w:rPr>
          <w:rFonts w:cs="Tahoma"/>
          <w:i/>
          <w:sz w:val="22"/>
          <w:szCs w:val="22"/>
          <w:lang w:val="en"/>
        </w:rPr>
        <w:t xml:space="preserve"> </w:t>
      </w:r>
      <w:r w:rsidRPr="002B481A">
        <w:rPr>
          <w:rFonts w:cs="Tahoma"/>
          <w:i/>
          <w:sz w:val="22"/>
          <w:szCs w:val="22"/>
          <w:lang w:val="en"/>
        </w:rPr>
        <w:t>.</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Concrete Hibernate DAO implementations should be written to accept a </w:t>
      </w:r>
      <w:r w:rsidRPr="002B481A">
        <w:rPr>
          <w:rStyle w:val="HTMLCode"/>
          <w:rFonts w:ascii="Tahoma" w:hAnsi="Tahoma" w:cs="Tahoma"/>
          <w:sz w:val="22"/>
          <w:szCs w:val="22"/>
          <w:lang w:val="en"/>
        </w:rPr>
        <w:t>SessionFactory</w:t>
      </w:r>
      <w:r w:rsidRPr="002B481A">
        <w:rPr>
          <w:rFonts w:ascii="Tahoma" w:hAnsi="Tahoma" w:cs="Tahoma"/>
          <w:szCs w:val="22"/>
          <w:lang w:val="en"/>
        </w:rPr>
        <w:t xml:space="preserve"> in the constructor. This should be the sole dependency of the DAO impl. Please note that it is not an acceptable practice to use setter-injection. </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Correct usage: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public class HibernateEmployeeDao implements EmployeeDao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private SessionFactory sessionFactory;</w:t>
      </w:r>
    </w:p>
    <w:p w:rsidR="00B57830" w:rsidRPr="002B481A" w:rsidRDefault="00B57830" w:rsidP="002B481A">
      <w:pPr>
        <w:pStyle w:val="HTMLPreformatted"/>
        <w:jc w:val="both"/>
        <w:rPr>
          <w:rFonts w:ascii="Tahoma" w:hAnsi="Tahoma" w:cs="Tahoma"/>
          <w:sz w:val="22"/>
          <w:szCs w:val="22"/>
          <w:lang w:val="en"/>
        </w:rPr>
      </w:pP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public HibernateEmployeeDao(SessionFactory sessionFactory)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this.sessionFactory = sessionFactory;</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w:t>
      </w:r>
    </w:p>
    <w:p w:rsidR="00B57830" w:rsidRPr="002B481A" w:rsidRDefault="00B57830" w:rsidP="002B481A">
      <w:pPr>
        <w:pStyle w:val="HTMLPreformatted"/>
        <w:jc w:val="both"/>
        <w:rPr>
          <w:rFonts w:ascii="Tahoma" w:hAnsi="Tahoma" w:cs="Tahoma"/>
          <w:sz w:val="22"/>
          <w:szCs w:val="22"/>
          <w:lang w:val="en"/>
        </w:rPr>
      </w:pP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Incorrect usage: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public class HibernateEmployeeDao implements EmployeeDao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private SessionFactory sessionFactory;</w:t>
      </w:r>
    </w:p>
    <w:p w:rsidR="00B57830" w:rsidRPr="002B481A" w:rsidRDefault="00B57830" w:rsidP="002B481A">
      <w:pPr>
        <w:pStyle w:val="HTMLPreformatted"/>
        <w:jc w:val="both"/>
        <w:rPr>
          <w:rFonts w:ascii="Tahoma" w:hAnsi="Tahoma" w:cs="Tahoma"/>
          <w:sz w:val="22"/>
          <w:szCs w:val="22"/>
          <w:lang w:val="en"/>
        </w:rPr>
      </w:pP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lastRenderedPageBreak/>
        <w:t xml:space="preserve">    public void setSessionFactory(SessionFactory sessionFactory)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this.sessionFactory = sessionFactory;</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w:t>
      </w:r>
    </w:p>
    <w:p w:rsidR="00B57830" w:rsidRPr="002B481A" w:rsidRDefault="00B57830" w:rsidP="002B481A">
      <w:pPr>
        <w:pStyle w:val="HTMLPreformatted"/>
        <w:jc w:val="both"/>
        <w:rPr>
          <w:rFonts w:ascii="Tahoma" w:hAnsi="Tahoma" w:cs="Tahoma"/>
          <w:sz w:val="22"/>
          <w:szCs w:val="22"/>
          <w:lang w:val="en"/>
        </w:rPr>
      </w:pP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w:t>
      </w:r>
    </w:p>
    <w:p w:rsidR="00B57830" w:rsidRPr="002B481A" w:rsidRDefault="00B57830" w:rsidP="002B481A">
      <w:pPr>
        <w:pStyle w:val="Heading4"/>
        <w:rPr>
          <w:rFonts w:cs="Tahoma"/>
          <w:sz w:val="22"/>
          <w:szCs w:val="22"/>
          <w:lang w:val="en"/>
        </w:rPr>
      </w:pPr>
      <w:bookmarkStart w:id="719" w:name="Write_Stateless_Implementations"/>
      <w:bookmarkStart w:id="720" w:name="Never_Return_null"/>
      <w:bookmarkEnd w:id="719"/>
      <w:bookmarkEnd w:id="720"/>
      <w:r w:rsidRPr="002B481A">
        <w:rPr>
          <w:rFonts w:cs="Tahoma"/>
          <w:sz w:val="22"/>
          <w:szCs w:val="22"/>
          <w:lang w:val="en"/>
        </w:rPr>
        <w:t xml:space="preserve">Never </w:t>
      </w:r>
      <w:r w:rsidR="004A233F" w:rsidRPr="002B481A">
        <w:rPr>
          <w:rFonts w:cs="Tahoma"/>
          <w:sz w:val="22"/>
          <w:szCs w:val="22"/>
          <w:lang w:val="en"/>
        </w:rPr>
        <w:t>return</w:t>
      </w:r>
      <w:r w:rsidRPr="002B481A">
        <w:rPr>
          <w:rFonts w:cs="Tahoma"/>
          <w:sz w:val="22"/>
          <w:szCs w:val="22"/>
          <w:lang w:val="en"/>
        </w:rPr>
        <w:t xml:space="preserve"> null </w:t>
      </w:r>
    </w:p>
    <w:p w:rsidR="00B57830" w:rsidRPr="002B481A" w:rsidRDefault="004D1956" w:rsidP="002B481A">
      <w:pPr>
        <w:pStyle w:val="NormalWeb"/>
        <w:jc w:val="both"/>
        <w:rPr>
          <w:rFonts w:ascii="Tahoma" w:hAnsi="Tahoma" w:cs="Tahoma"/>
          <w:szCs w:val="22"/>
          <w:lang w:val="en"/>
        </w:rPr>
      </w:pPr>
      <w:r w:rsidRPr="002B481A">
        <w:rPr>
          <w:rFonts w:ascii="Tahoma" w:hAnsi="Tahoma" w:cs="Tahoma"/>
          <w:i/>
          <w:szCs w:val="22"/>
          <w:lang w:val="en"/>
        </w:rPr>
        <w:t xml:space="preserve"> </w:t>
      </w:r>
      <w:r w:rsidR="00B57830" w:rsidRPr="002B481A">
        <w:rPr>
          <w:rFonts w:ascii="Tahoma" w:hAnsi="Tahoma" w:cs="Tahoma"/>
          <w:szCs w:val="22"/>
          <w:lang w:val="en"/>
        </w:rPr>
        <w:t xml:space="preserve">DAO operations should never return a null reference. By default, the </w:t>
      </w:r>
      <w:r w:rsidR="00B57830" w:rsidRPr="002B481A">
        <w:rPr>
          <w:rStyle w:val="HTMLCode"/>
          <w:rFonts w:ascii="Tahoma" w:hAnsi="Tahoma" w:cs="Tahoma"/>
          <w:sz w:val="22"/>
          <w:szCs w:val="22"/>
          <w:lang w:val="en"/>
        </w:rPr>
        <w:t>Query.uniqueResult()</w:t>
      </w:r>
      <w:r w:rsidR="00B57830" w:rsidRPr="002B481A">
        <w:rPr>
          <w:rFonts w:ascii="Tahoma" w:hAnsi="Tahoma" w:cs="Tahoma"/>
          <w:szCs w:val="22"/>
          <w:lang w:val="en"/>
        </w:rPr>
        <w:t xml:space="preserve"> method can return null if no results are returned by the executing query. </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The ebusiness-Hibernate project provides a helper class to ensure that an exception is thrown if no results are returned by a query: </w:t>
      </w:r>
      <w:r w:rsidRPr="002B481A">
        <w:rPr>
          <w:rStyle w:val="HTMLCode"/>
          <w:rFonts w:ascii="Tahoma" w:hAnsi="Tahoma" w:cs="Tahoma"/>
          <w:sz w:val="22"/>
          <w:szCs w:val="22"/>
          <w:lang w:val="en"/>
        </w:rPr>
        <w:t>Queries.requireResult()</w:t>
      </w:r>
      <w:r w:rsidRPr="002B481A">
        <w:rPr>
          <w:rFonts w:ascii="Tahoma" w:hAnsi="Tahoma" w:cs="Tahoma"/>
          <w:szCs w:val="22"/>
          <w:lang w:val="en"/>
        </w:rPr>
        <w:t xml:space="preserve">. </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Correct usage: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Query query =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session.getNamedQuery("Employee.findByName");</w:t>
      </w:r>
    </w:p>
    <w:p w:rsidR="00B57830" w:rsidRPr="002B481A" w:rsidRDefault="00B57830" w:rsidP="002B481A">
      <w:pPr>
        <w:pStyle w:val="HTMLPreformatted"/>
        <w:jc w:val="both"/>
        <w:rPr>
          <w:rFonts w:ascii="Tahoma" w:hAnsi="Tahoma" w:cs="Tahoma"/>
          <w:sz w:val="22"/>
          <w:szCs w:val="22"/>
          <w:lang w:val="en"/>
        </w:rPr>
      </w:pP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query.setString("name", "Joe Brown");</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return (Employee) Queries.requireResult(query);</w:t>
      </w:r>
    </w:p>
    <w:p w:rsidR="00B57830" w:rsidRPr="002B481A" w:rsidRDefault="00B57830" w:rsidP="002B481A">
      <w:pPr>
        <w:pStyle w:val="NormalWeb"/>
        <w:jc w:val="both"/>
        <w:rPr>
          <w:rFonts w:ascii="Tahoma" w:hAnsi="Tahoma" w:cs="Tahoma"/>
          <w:szCs w:val="22"/>
          <w:lang w:val="en"/>
        </w:rPr>
      </w:pPr>
      <w:r w:rsidRPr="002B481A">
        <w:rPr>
          <w:rFonts w:ascii="Tahoma" w:hAnsi="Tahoma" w:cs="Tahoma"/>
          <w:szCs w:val="22"/>
          <w:lang w:val="en"/>
        </w:rPr>
        <w:t xml:space="preserve">Incorrect usage: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Query query =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session.getNamedQuery("Employee.findByName");</w:t>
      </w:r>
    </w:p>
    <w:p w:rsidR="00B57830" w:rsidRPr="002B481A" w:rsidRDefault="00B57830" w:rsidP="002B481A">
      <w:pPr>
        <w:pStyle w:val="HTMLPreformatted"/>
        <w:jc w:val="both"/>
        <w:rPr>
          <w:rFonts w:ascii="Tahoma" w:hAnsi="Tahoma" w:cs="Tahoma"/>
          <w:sz w:val="22"/>
          <w:szCs w:val="22"/>
          <w:lang w:val="en"/>
        </w:rPr>
      </w:pP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query.setString("name", "Joe Brown");</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 xml:space="preserve"> </w:t>
      </w:r>
    </w:p>
    <w:p w:rsidR="00B57830" w:rsidRPr="002B481A" w:rsidRDefault="00B57830" w:rsidP="002B481A">
      <w:pPr>
        <w:pStyle w:val="HTMLPreformatted"/>
        <w:jc w:val="both"/>
        <w:rPr>
          <w:rFonts w:ascii="Tahoma" w:hAnsi="Tahoma" w:cs="Tahoma"/>
          <w:sz w:val="22"/>
          <w:szCs w:val="22"/>
          <w:lang w:val="en"/>
        </w:rPr>
      </w:pPr>
      <w:r w:rsidRPr="002B481A">
        <w:rPr>
          <w:rFonts w:ascii="Tahoma" w:hAnsi="Tahoma" w:cs="Tahoma"/>
          <w:sz w:val="22"/>
          <w:szCs w:val="22"/>
          <w:lang w:val="en"/>
        </w:rPr>
        <w:t>return (Employee) query.uniqueResult(); //possible null</w:t>
      </w:r>
    </w:p>
    <w:p w:rsidR="00B57830" w:rsidRPr="002B481A" w:rsidRDefault="00B57830" w:rsidP="002B481A">
      <w:pPr>
        <w:pStyle w:val="NormalWeb"/>
        <w:spacing w:before="0" w:beforeAutospacing="0" w:after="0" w:afterAutospacing="0"/>
        <w:jc w:val="both"/>
        <w:rPr>
          <w:rFonts w:ascii="Tahoma" w:hAnsi="Tahoma" w:cs="Tahoma"/>
          <w:szCs w:val="22"/>
        </w:rPr>
      </w:pPr>
    </w:p>
    <w:p w:rsidR="006F55D6" w:rsidRPr="002B481A" w:rsidRDefault="006F55D6" w:rsidP="002B481A">
      <w:pPr>
        <w:pStyle w:val="Heading1"/>
        <w:rPr>
          <w:rFonts w:cs="Tahoma"/>
          <w:b w:val="0"/>
          <w:sz w:val="22"/>
          <w:szCs w:val="22"/>
          <w:lang w:val="en"/>
        </w:rPr>
      </w:pPr>
      <w:bookmarkStart w:id="721" w:name="_Toc382839420"/>
      <w:bookmarkStart w:id="722" w:name="_Toc382839534"/>
      <w:bookmarkStart w:id="723" w:name="_Toc382839663"/>
      <w:bookmarkStart w:id="724" w:name="_Toc382839921"/>
      <w:bookmarkStart w:id="725" w:name="_Toc382840314"/>
      <w:r w:rsidRPr="002B481A">
        <w:rPr>
          <w:rFonts w:cs="Tahoma"/>
          <w:b w:val="0"/>
          <w:sz w:val="22"/>
          <w:szCs w:val="22"/>
          <w:lang w:val="en"/>
        </w:rPr>
        <w:t>EJB</w:t>
      </w:r>
      <w:r w:rsidR="003A7999" w:rsidRPr="002B481A">
        <w:rPr>
          <w:rFonts w:cs="Tahoma"/>
          <w:b w:val="0"/>
          <w:sz w:val="22"/>
          <w:szCs w:val="22"/>
          <w:lang w:val="en"/>
        </w:rPr>
        <w:t xml:space="preserve"> 3.0</w:t>
      </w:r>
      <w:bookmarkEnd w:id="721"/>
      <w:bookmarkEnd w:id="722"/>
      <w:bookmarkEnd w:id="723"/>
      <w:bookmarkEnd w:id="724"/>
      <w:bookmarkEnd w:id="725"/>
    </w:p>
    <w:p w:rsidR="006F55D6" w:rsidRPr="002B481A" w:rsidRDefault="006F55D6" w:rsidP="002B481A">
      <w:pPr>
        <w:jc w:val="both"/>
        <w:rPr>
          <w:rFonts w:cs="Tahoma"/>
          <w:sz w:val="22"/>
          <w:szCs w:val="22"/>
          <w:lang w:val="en"/>
        </w:rPr>
      </w:pPr>
    </w:p>
    <w:p w:rsidR="006F55D6" w:rsidRPr="002B481A" w:rsidRDefault="006F55D6" w:rsidP="002B481A">
      <w:pPr>
        <w:pStyle w:val="NormalWeb"/>
        <w:jc w:val="both"/>
        <w:rPr>
          <w:rFonts w:ascii="Tahoma" w:hAnsi="Tahoma" w:cs="Tahoma"/>
          <w:iCs/>
          <w:szCs w:val="22"/>
        </w:rPr>
      </w:pPr>
      <w:r w:rsidRPr="002B481A">
        <w:rPr>
          <w:rFonts w:ascii="Tahoma" w:hAnsi="Tahoma" w:cs="Tahoma"/>
          <w:iCs/>
          <w:szCs w:val="22"/>
        </w:rPr>
        <w:t xml:space="preserve">IntelliJ IDEA features rich support for EJB development. Supporting EJB specifications from 1.x to 3.0 and leveraging it through all its features, from coding assistance to refactoring, IntelliJ IDEA stands for the weapon of choice for developing EJB applications. </w:t>
      </w:r>
    </w:p>
    <w:p w:rsidR="006F55D6" w:rsidRPr="002B481A" w:rsidRDefault="006F55D6" w:rsidP="002B481A">
      <w:pPr>
        <w:pStyle w:val="NormalWeb"/>
        <w:jc w:val="both"/>
        <w:rPr>
          <w:rFonts w:ascii="Tahoma" w:hAnsi="Tahoma" w:cs="Tahoma"/>
          <w:iCs/>
          <w:szCs w:val="22"/>
        </w:rPr>
      </w:pPr>
      <w:r w:rsidRPr="002B481A">
        <w:rPr>
          <w:rFonts w:ascii="Tahoma" w:hAnsi="Tahoma" w:cs="Tahoma"/>
          <w:iCs/>
          <w:szCs w:val="22"/>
        </w:rPr>
        <w:t xml:space="preserve">IntelliJ IDEA leverages all EJB in the dedicated module type — the EJB Module, which lets you handle EJB and relevant objects (ejb-jar.xml and other descriptors, EJB security and EJB deployment settings, etc.) under one functional entity. This simplifies EJB applications development, debugging and deployment. </w:t>
      </w:r>
      <w:hyperlink r:id="rId27" w:history="1"/>
      <w:r w:rsidR="000843BE" w:rsidRPr="002B481A">
        <w:rPr>
          <w:rFonts w:ascii="Tahoma" w:hAnsi="Tahoma" w:cs="Tahoma"/>
          <w:iCs/>
          <w:szCs w:val="22"/>
        </w:rPr>
        <w:t xml:space="preserve"> </w:t>
      </w:r>
    </w:p>
    <w:p w:rsidR="006F55D6" w:rsidRPr="002B481A" w:rsidRDefault="006F55D6" w:rsidP="002B481A">
      <w:pPr>
        <w:pStyle w:val="Heading4"/>
        <w:rPr>
          <w:rFonts w:cs="Tahoma"/>
          <w:sz w:val="22"/>
          <w:szCs w:val="22"/>
          <w:lang w:val="en"/>
        </w:rPr>
      </w:pPr>
      <w:r w:rsidRPr="002B481A">
        <w:rPr>
          <w:rFonts w:cs="Tahoma"/>
          <w:sz w:val="22"/>
          <w:szCs w:val="22"/>
          <w:lang w:val="en"/>
        </w:rPr>
        <w:t>EJB 3.0 specific features</w:t>
      </w:r>
    </w:p>
    <w:p w:rsidR="006F55D6" w:rsidRPr="002B481A" w:rsidRDefault="006F55D6" w:rsidP="002B481A">
      <w:pPr>
        <w:pStyle w:val="NormalWeb"/>
        <w:jc w:val="both"/>
        <w:rPr>
          <w:rFonts w:ascii="Tahoma" w:hAnsi="Tahoma" w:cs="Tahoma"/>
          <w:iCs/>
          <w:szCs w:val="22"/>
        </w:rPr>
      </w:pPr>
      <w:r w:rsidRPr="002B481A">
        <w:rPr>
          <w:rFonts w:ascii="Tahoma" w:hAnsi="Tahoma" w:cs="Tahoma"/>
          <w:iCs/>
          <w:szCs w:val="22"/>
        </w:rPr>
        <w:t xml:space="preserve">IntelliJ IDEA fully supports annotation mechanism for creating EJB, and Interceptors, with automatic code generation, completion and dedicated binding editor. </w:t>
      </w:r>
    </w:p>
    <w:p w:rsidR="006F55D6" w:rsidRPr="002B481A" w:rsidRDefault="006F55D6" w:rsidP="002B481A">
      <w:pPr>
        <w:pStyle w:val="NormalWeb"/>
        <w:jc w:val="both"/>
        <w:rPr>
          <w:rFonts w:ascii="Tahoma" w:hAnsi="Tahoma" w:cs="Tahoma"/>
          <w:iCs/>
          <w:szCs w:val="22"/>
        </w:rPr>
      </w:pPr>
      <w:r w:rsidRPr="002B481A">
        <w:rPr>
          <w:rFonts w:ascii="Tahoma" w:hAnsi="Tahoma" w:cs="Tahoma"/>
          <w:iCs/>
          <w:szCs w:val="22"/>
        </w:rPr>
        <w:lastRenderedPageBreak/>
        <w:t xml:space="preserve">EJB persistence support is powered with generating of persistence mapping from entity beans, Hibernate or JDBC source and the visual Persistence diagram builder that lets you get the complete picture of how your persistence entities relate one to another. </w:t>
      </w:r>
    </w:p>
    <w:p w:rsidR="006F55D6" w:rsidRPr="002B481A" w:rsidRDefault="00D47652" w:rsidP="002B481A">
      <w:pPr>
        <w:jc w:val="both"/>
        <w:rPr>
          <w:rFonts w:cs="Tahoma"/>
          <w:sz w:val="22"/>
          <w:szCs w:val="22"/>
          <w:lang w:val="en"/>
        </w:rPr>
      </w:pPr>
      <w:r>
        <w:rPr>
          <w:rFonts w:cs="Tahoma"/>
          <w:noProof/>
          <w:sz w:val="22"/>
          <w:szCs w:val="22"/>
          <w:lang w:val="en-IN" w:eastAsia="en-IN"/>
        </w:rPr>
        <w:drawing>
          <wp:inline distT="0" distB="0" distL="0" distR="0">
            <wp:extent cx="4442460" cy="3208020"/>
            <wp:effectExtent l="0" t="0" r="0" b="0"/>
            <wp:docPr id="8" name="Picture 8" descr="EJB Persist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JB Persistence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2460" cy="3208020"/>
                    </a:xfrm>
                    <a:prstGeom prst="rect">
                      <a:avLst/>
                    </a:prstGeom>
                    <a:noFill/>
                    <a:ln>
                      <a:noFill/>
                    </a:ln>
                  </pic:spPr>
                </pic:pic>
              </a:graphicData>
            </a:graphic>
          </wp:inline>
        </w:drawing>
      </w:r>
    </w:p>
    <w:p w:rsidR="006F55D6" w:rsidRPr="002B481A" w:rsidRDefault="006F55D6" w:rsidP="002B481A">
      <w:pPr>
        <w:pStyle w:val="NormalWeb"/>
        <w:jc w:val="both"/>
        <w:rPr>
          <w:rFonts w:ascii="Tahoma" w:hAnsi="Tahoma" w:cs="Tahoma"/>
          <w:iCs/>
          <w:szCs w:val="22"/>
        </w:rPr>
      </w:pPr>
      <w:r w:rsidRPr="002B481A">
        <w:rPr>
          <w:rFonts w:ascii="Tahoma" w:hAnsi="Tahoma" w:cs="Tahoma"/>
          <w:iCs/>
          <w:szCs w:val="22"/>
        </w:rPr>
        <w:t>Additionally, IntelliJ IDEA supports entity listeners and Embeddable Enterprise Beans.</w:t>
      </w:r>
    </w:p>
    <w:p w:rsidR="006F55D6" w:rsidRPr="002B481A" w:rsidRDefault="006F55D6" w:rsidP="002B481A">
      <w:pPr>
        <w:pStyle w:val="NormalWeb"/>
        <w:jc w:val="both"/>
        <w:rPr>
          <w:rFonts w:ascii="Tahoma" w:hAnsi="Tahoma" w:cs="Tahoma"/>
          <w:iCs/>
          <w:szCs w:val="22"/>
        </w:rPr>
      </w:pPr>
      <w:r w:rsidRPr="002B481A">
        <w:rPr>
          <w:rFonts w:ascii="Tahoma" w:hAnsi="Tahoma" w:cs="Tahoma"/>
          <w:iCs/>
          <w:szCs w:val="22"/>
        </w:rPr>
        <w:t xml:space="preserve">For your existing EJB projects (versions 1.x and 2.x), IntelliJ IDEA provides the migration to EJB 3.0 that includes: </w:t>
      </w:r>
    </w:p>
    <w:p w:rsidR="006F55D6" w:rsidRPr="002B481A" w:rsidRDefault="006F55D6" w:rsidP="00B6291F">
      <w:pPr>
        <w:numPr>
          <w:ilvl w:val="0"/>
          <w:numId w:val="22"/>
        </w:numPr>
        <w:spacing w:before="100" w:beforeAutospacing="1" w:after="100" w:afterAutospacing="1"/>
        <w:jc w:val="both"/>
        <w:rPr>
          <w:rFonts w:cs="Tahoma"/>
          <w:iCs/>
          <w:sz w:val="22"/>
          <w:szCs w:val="22"/>
        </w:rPr>
      </w:pPr>
      <w:r w:rsidRPr="002B481A">
        <w:rPr>
          <w:rFonts w:cs="Tahoma"/>
          <w:iCs/>
          <w:sz w:val="22"/>
          <w:szCs w:val="22"/>
        </w:rPr>
        <w:t xml:space="preserve">Converting EJB environment access </w:t>
      </w:r>
    </w:p>
    <w:p w:rsidR="006F55D6" w:rsidRPr="002B481A" w:rsidRDefault="006F55D6" w:rsidP="00B6291F">
      <w:pPr>
        <w:numPr>
          <w:ilvl w:val="0"/>
          <w:numId w:val="22"/>
        </w:numPr>
        <w:spacing w:before="100" w:beforeAutospacing="1" w:after="100" w:afterAutospacing="1"/>
        <w:jc w:val="both"/>
        <w:rPr>
          <w:rFonts w:cs="Tahoma"/>
          <w:iCs/>
          <w:sz w:val="22"/>
          <w:szCs w:val="22"/>
        </w:rPr>
      </w:pPr>
      <w:r w:rsidRPr="002B481A">
        <w:rPr>
          <w:rFonts w:cs="Tahoma"/>
          <w:iCs/>
          <w:sz w:val="22"/>
          <w:szCs w:val="22"/>
        </w:rPr>
        <w:t xml:space="preserve">Rebuilding EJB deployment descriptors </w:t>
      </w:r>
    </w:p>
    <w:p w:rsidR="006F55D6" w:rsidRPr="002B481A" w:rsidRDefault="006F55D6" w:rsidP="00B6291F">
      <w:pPr>
        <w:numPr>
          <w:ilvl w:val="0"/>
          <w:numId w:val="22"/>
        </w:numPr>
        <w:spacing w:before="100" w:beforeAutospacing="1" w:after="100" w:afterAutospacing="1"/>
        <w:jc w:val="both"/>
        <w:rPr>
          <w:rFonts w:cs="Tahoma"/>
          <w:iCs/>
          <w:sz w:val="22"/>
          <w:szCs w:val="22"/>
        </w:rPr>
      </w:pPr>
      <w:r w:rsidRPr="002B481A">
        <w:rPr>
          <w:rFonts w:cs="Tahoma"/>
          <w:iCs/>
          <w:sz w:val="22"/>
          <w:szCs w:val="22"/>
        </w:rPr>
        <w:t xml:space="preserve">Transforming EJB interfaces </w:t>
      </w:r>
    </w:p>
    <w:p w:rsidR="006F55D6" w:rsidRPr="002B481A" w:rsidRDefault="006F55D6" w:rsidP="00B6291F">
      <w:pPr>
        <w:numPr>
          <w:ilvl w:val="0"/>
          <w:numId w:val="22"/>
        </w:numPr>
        <w:spacing w:before="100" w:beforeAutospacing="1" w:after="100" w:afterAutospacing="1"/>
        <w:jc w:val="both"/>
        <w:rPr>
          <w:rFonts w:cs="Tahoma"/>
          <w:iCs/>
          <w:sz w:val="22"/>
          <w:szCs w:val="22"/>
        </w:rPr>
      </w:pPr>
      <w:r w:rsidRPr="002B481A">
        <w:rPr>
          <w:rFonts w:cs="Tahoma"/>
          <w:iCs/>
          <w:sz w:val="22"/>
          <w:szCs w:val="22"/>
        </w:rPr>
        <w:t xml:space="preserve">Turning Entity Beans into Container Managed Persistence </w:t>
      </w:r>
    </w:p>
    <w:p w:rsidR="006F55D6" w:rsidRPr="002B481A" w:rsidRDefault="006F55D6" w:rsidP="002B481A">
      <w:pPr>
        <w:pStyle w:val="Heading4"/>
        <w:rPr>
          <w:rFonts w:cs="Tahoma"/>
          <w:sz w:val="22"/>
          <w:szCs w:val="22"/>
          <w:lang w:val="en"/>
        </w:rPr>
      </w:pPr>
      <w:r w:rsidRPr="002B481A">
        <w:rPr>
          <w:rFonts w:cs="Tahoma"/>
          <w:sz w:val="22"/>
          <w:szCs w:val="22"/>
          <w:lang w:val="en"/>
        </w:rPr>
        <w:t>General EJB features</w:t>
      </w:r>
    </w:p>
    <w:p w:rsidR="006F55D6" w:rsidRPr="002B481A" w:rsidRDefault="006F55D6" w:rsidP="002B481A">
      <w:pPr>
        <w:pStyle w:val="NormalWeb"/>
        <w:jc w:val="both"/>
        <w:rPr>
          <w:rFonts w:ascii="Tahoma" w:hAnsi="Tahoma" w:cs="Tahoma"/>
          <w:iCs/>
          <w:szCs w:val="22"/>
        </w:rPr>
      </w:pPr>
      <w:r w:rsidRPr="002B481A">
        <w:rPr>
          <w:rFonts w:ascii="Tahoma" w:hAnsi="Tahoma" w:cs="Tahoma"/>
          <w:iCs/>
          <w:szCs w:val="22"/>
        </w:rPr>
        <w:t>IntelliJ IDEA eliminates routine work through generating stub code for entity EJB, session EJB,</w:t>
      </w:r>
      <w:r w:rsidRPr="002B481A">
        <w:rPr>
          <w:rFonts w:ascii="Tahoma" w:hAnsi="Tahoma" w:cs="Tahoma"/>
          <w:szCs w:val="22"/>
          <w:lang w:val="en"/>
        </w:rPr>
        <w:t xml:space="preserve"> </w:t>
      </w:r>
      <w:r w:rsidRPr="002B481A">
        <w:rPr>
          <w:rFonts w:ascii="Tahoma" w:hAnsi="Tahoma" w:cs="Tahoma"/>
          <w:iCs/>
          <w:szCs w:val="22"/>
        </w:rPr>
        <w:t xml:space="preserve">message EJB and other EJB types, CMP EJB fields and EJB relationships. Dedicated context editors also help modify EJB and their properties. </w:t>
      </w:r>
    </w:p>
    <w:p w:rsidR="006F55D6" w:rsidRPr="002B481A" w:rsidRDefault="00D47652" w:rsidP="002B481A">
      <w:pPr>
        <w:jc w:val="both"/>
        <w:rPr>
          <w:rFonts w:cs="Tahoma"/>
          <w:sz w:val="22"/>
          <w:szCs w:val="22"/>
          <w:lang w:val="en"/>
        </w:rPr>
      </w:pPr>
      <w:r>
        <w:rPr>
          <w:rFonts w:cs="Tahoma"/>
          <w:noProof/>
          <w:sz w:val="22"/>
          <w:szCs w:val="22"/>
          <w:lang w:val="en-IN" w:eastAsia="en-IN"/>
        </w:rPr>
        <w:lastRenderedPageBreak/>
        <w:drawing>
          <wp:inline distT="0" distB="0" distL="0" distR="0">
            <wp:extent cx="4914900" cy="2743200"/>
            <wp:effectExtent l="0" t="0" r="0" b="0"/>
            <wp:docPr id="9" name="Picture 9" descr="EJB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JB sess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0" cy="2743200"/>
                    </a:xfrm>
                    <a:prstGeom prst="rect">
                      <a:avLst/>
                    </a:prstGeom>
                    <a:noFill/>
                    <a:ln>
                      <a:noFill/>
                    </a:ln>
                  </pic:spPr>
                </pic:pic>
              </a:graphicData>
            </a:graphic>
          </wp:inline>
        </w:drawing>
      </w:r>
    </w:p>
    <w:p w:rsidR="006F55D6" w:rsidRPr="002B481A" w:rsidRDefault="006F55D6" w:rsidP="002B481A">
      <w:pPr>
        <w:pStyle w:val="NormalWeb"/>
        <w:jc w:val="both"/>
        <w:rPr>
          <w:rFonts w:ascii="Tahoma" w:hAnsi="Tahoma" w:cs="Tahoma"/>
          <w:iCs/>
          <w:szCs w:val="22"/>
        </w:rPr>
      </w:pPr>
      <w:r w:rsidRPr="002B481A">
        <w:rPr>
          <w:rFonts w:ascii="Tahoma" w:hAnsi="Tahoma" w:cs="Tahoma"/>
          <w:iCs/>
          <w:szCs w:val="22"/>
        </w:rPr>
        <w:t xml:space="preserve">IntelliJ IDEA automatically builds standard EJB deployment packages either in JAR or exploded directory format and automatically generates appropriate EJB XML descriptors for all EJB included in the module (ejb-jar.xml). </w:t>
      </w:r>
    </w:p>
    <w:p w:rsidR="006F55D6" w:rsidRPr="002B481A" w:rsidRDefault="006F55D6" w:rsidP="002B481A">
      <w:pPr>
        <w:pStyle w:val="Heading4"/>
        <w:rPr>
          <w:rFonts w:cs="Tahoma"/>
          <w:sz w:val="22"/>
          <w:szCs w:val="22"/>
          <w:lang w:val="en"/>
        </w:rPr>
      </w:pPr>
      <w:r w:rsidRPr="002B481A">
        <w:rPr>
          <w:rFonts w:cs="Tahoma"/>
          <w:sz w:val="22"/>
          <w:szCs w:val="22"/>
          <w:lang w:val="en"/>
        </w:rPr>
        <w:t>EJB-aware coding assistance</w:t>
      </w:r>
    </w:p>
    <w:p w:rsidR="006F55D6" w:rsidRPr="002B481A" w:rsidRDefault="006F55D6" w:rsidP="002B481A">
      <w:pPr>
        <w:pStyle w:val="NormalWeb"/>
        <w:jc w:val="both"/>
        <w:rPr>
          <w:rFonts w:ascii="Tahoma" w:hAnsi="Tahoma" w:cs="Tahoma"/>
          <w:iCs/>
          <w:szCs w:val="22"/>
        </w:rPr>
      </w:pPr>
      <w:r w:rsidRPr="002B481A">
        <w:rPr>
          <w:rFonts w:ascii="Tahoma" w:hAnsi="Tahoma" w:cs="Tahoma"/>
          <w:iCs/>
          <w:szCs w:val="22"/>
        </w:rPr>
        <w:t>IntelliJ IDEA leverages code completion for both EJB code and descriptor files and also supports</w:t>
      </w:r>
    </w:p>
    <w:p w:rsidR="006F55D6" w:rsidRPr="002B481A" w:rsidRDefault="006F55D6" w:rsidP="002B481A">
      <w:pPr>
        <w:pStyle w:val="NormalWeb"/>
        <w:jc w:val="both"/>
        <w:rPr>
          <w:rFonts w:ascii="Tahoma" w:hAnsi="Tahoma" w:cs="Tahoma"/>
          <w:szCs w:val="22"/>
          <w:lang w:val="en"/>
        </w:rPr>
      </w:pPr>
      <w:r w:rsidRPr="002B481A">
        <w:rPr>
          <w:rFonts w:ascii="Tahoma" w:hAnsi="Tahoma" w:cs="Tahoma"/>
          <w:iCs/>
          <w:szCs w:val="22"/>
        </w:rPr>
        <w:t>EJB error highlighting: IntelliJ IDEA continuously checks your EJB source code for EJB specification compliance, so that all possible inconsistencies are immediately detected and highlighted in the editor</w:t>
      </w:r>
      <w:r w:rsidRPr="002B481A">
        <w:rPr>
          <w:rFonts w:ascii="Tahoma" w:hAnsi="Tahoma" w:cs="Tahoma"/>
          <w:szCs w:val="22"/>
          <w:lang w:val="en"/>
        </w:rPr>
        <w:t xml:space="preserve">. </w:t>
      </w:r>
    </w:p>
    <w:p w:rsidR="006F55D6" w:rsidRPr="002B481A" w:rsidRDefault="00D47652" w:rsidP="002B481A">
      <w:pPr>
        <w:jc w:val="both"/>
        <w:rPr>
          <w:rFonts w:cs="Tahoma"/>
          <w:sz w:val="22"/>
          <w:szCs w:val="22"/>
          <w:lang w:val="en"/>
        </w:rPr>
      </w:pPr>
      <w:r>
        <w:rPr>
          <w:rFonts w:cs="Tahoma"/>
          <w:noProof/>
          <w:sz w:val="22"/>
          <w:szCs w:val="22"/>
          <w:lang w:val="en-IN" w:eastAsia="en-IN"/>
        </w:rPr>
        <w:drawing>
          <wp:inline distT="0" distB="0" distL="0" distR="0">
            <wp:extent cx="3238500" cy="830580"/>
            <wp:effectExtent l="0" t="0" r="0" b="7620"/>
            <wp:docPr id="10" name="Picture 10" descr="EJB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JB err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8500" cy="830580"/>
                    </a:xfrm>
                    <a:prstGeom prst="rect">
                      <a:avLst/>
                    </a:prstGeom>
                    <a:noFill/>
                    <a:ln>
                      <a:noFill/>
                    </a:ln>
                  </pic:spPr>
                </pic:pic>
              </a:graphicData>
            </a:graphic>
          </wp:inline>
        </w:drawing>
      </w:r>
    </w:p>
    <w:p w:rsidR="006F55D6" w:rsidRPr="002B481A" w:rsidRDefault="006F55D6" w:rsidP="002B481A">
      <w:pPr>
        <w:pStyle w:val="NormalWeb"/>
        <w:jc w:val="both"/>
        <w:rPr>
          <w:rFonts w:ascii="Tahoma" w:hAnsi="Tahoma" w:cs="Tahoma"/>
          <w:szCs w:val="22"/>
          <w:lang w:val="en"/>
        </w:rPr>
      </w:pPr>
      <w:r w:rsidRPr="002B481A">
        <w:rPr>
          <w:rFonts w:ascii="Tahoma" w:hAnsi="Tahoma" w:cs="Tahoma"/>
          <w:iCs/>
          <w:szCs w:val="22"/>
        </w:rPr>
        <w:t>EJB intention actions and quick fixes: For most EJB errors detected in your code, IntelliJ IDEA will provide you with the ability to automatically correct the erroneous code by showing an intention action light bulb in the editor that expands into a list of possible corrections</w:t>
      </w:r>
      <w:r w:rsidRPr="002B481A">
        <w:rPr>
          <w:rFonts w:ascii="Tahoma" w:hAnsi="Tahoma" w:cs="Tahoma"/>
          <w:szCs w:val="22"/>
          <w:lang w:val="en"/>
        </w:rPr>
        <w:t xml:space="preserve">. </w:t>
      </w:r>
    </w:p>
    <w:p w:rsidR="006F55D6" w:rsidRPr="002B481A" w:rsidRDefault="006F55D6" w:rsidP="002B481A">
      <w:pPr>
        <w:pStyle w:val="Heading4"/>
        <w:rPr>
          <w:rFonts w:cs="Tahoma"/>
          <w:sz w:val="22"/>
          <w:szCs w:val="22"/>
          <w:lang w:val="en"/>
        </w:rPr>
      </w:pPr>
      <w:r w:rsidRPr="002B481A">
        <w:rPr>
          <w:rFonts w:cs="Tahoma"/>
          <w:sz w:val="22"/>
          <w:szCs w:val="22"/>
          <w:lang w:val="en"/>
        </w:rPr>
        <w:t xml:space="preserve">Powerful EJB-aware </w:t>
      </w:r>
      <w:r w:rsidR="008D0210" w:rsidRPr="002B481A">
        <w:rPr>
          <w:rFonts w:cs="Tahoma"/>
          <w:sz w:val="22"/>
          <w:szCs w:val="22"/>
          <w:lang w:val="en"/>
        </w:rPr>
        <w:t>refactoring</w:t>
      </w:r>
    </w:p>
    <w:p w:rsidR="006F55D6" w:rsidRPr="002B481A" w:rsidRDefault="006F55D6" w:rsidP="002B481A">
      <w:pPr>
        <w:pStyle w:val="NormalWeb"/>
        <w:jc w:val="both"/>
        <w:rPr>
          <w:rFonts w:ascii="Tahoma" w:hAnsi="Tahoma" w:cs="Tahoma"/>
          <w:iCs/>
          <w:szCs w:val="22"/>
        </w:rPr>
      </w:pPr>
      <w:r w:rsidRPr="002B481A">
        <w:rPr>
          <w:rFonts w:ascii="Tahoma" w:hAnsi="Tahoma" w:cs="Tahoma"/>
          <w:iCs/>
          <w:szCs w:val="22"/>
        </w:rPr>
        <w:t xml:space="preserve">All global refactorings, like Rename, Change Method Signature, etc., are aware of the EJB specification and will therefore correct all necessary references in your code so that your EJB structure is not broken. Refactorings also apply to all XML descriptors to ensure the total integrity. </w:t>
      </w:r>
    </w:p>
    <w:p w:rsidR="001E3C71" w:rsidRPr="002B481A" w:rsidRDefault="001E3C71" w:rsidP="002B481A">
      <w:pPr>
        <w:pStyle w:val="Heading1"/>
        <w:rPr>
          <w:rFonts w:cs="Tahoma"/>
          <w:b w:val="0"/>
          <w:sz w:val="22"/>
          <w:szCs w:val="22"/>
          <w:lang w:val="en"/>
        </w:rPr>
      </w:pPr>
      <w:r w:rsidRPr="002B481A">
        <w:rPr>
          <w:rFonts w:cs="Tahoma"/>
          <w:b w:val="0"/>
          <w:sz w:val="22"/>
          <w:szCs w:val="22"/>
          <w:lang w:val="en"/>
        </w:rPr>
        <w:br w:type="page"/>
      </w:r>
      <w:bookmarkStart w:id="726" w:name="_Toc382839421"/>
      <w:bookmarkStart w:id="727" w:name="_Toc382839535"/>
      <w:bookmarkStart w:id="728" w:name="_Toc382839664"/>
      <w:bookmarkStart w:id="729" w:name="_Toc382839922"/>
      <w:bookmarkStart w:id="730" w:name="_Toc382840315"/>
      <w:r w:rsidR="00E054B4" w:rsidRPr="002B481A">
        <w:rPr>
          <w:rFonts w:cs="Tahoma"/>
          <w:b w:val="0"/>
          <w:sz w:val="22"/>
          <w:szCs w:val="22"/>
          <w:lang w:val="en"/>
        </w:rPr>
        <w:lastRenderedPageBreak/>
        <w:t>Database</w:t>
      </w:r>
      <w:r w:rsidRPr="002B481A">
        <w:rPr>
          <w:rFonts w:cs="Tahoma"/>
          <w:b w:val="0"/>
          <w:sz w:val="22"/>
          <w:szCs w:val="22"/>
          <w:lang w:val="en"/>
        </w:rPr>
        <w:t xml:space="preserve"> Independency Rules</w:t>
      </w:r>
      <w:bookmarkEnd w:id="726"/>
      <w:bookmarkEnd w:id="727"/>
      <w:bookmarkEnd w:id="728"/>
      <w:bookmarkEnd w:id="729"/>
      <w:bookmarkEnd w:id="730"/>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7831"/>
      </w:tblGrid>
      <w:tr w:rsidR="001E3C71" w:rsidRPr="002B481A" w:rsidTr="001E3C71">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DDDD"/>
            <w:tcMar>
              <w:top w:w="15" w:type="dxa"/>
              <w:left w:w="30" w:type="dxa"/>
              <w:bottom w:w="15" w:type="dxa"/>
              <w:right w:w="30" w:type="dxa"/>
            </w:tcMar>
          </w:tcPr>
          <w:p w:rsidR="001E3C71" w:rsidRPr="002B481A" w:rsidRDefault="001E3C71" w:rsidP="002B481A">
            <w:pPr>
              <w:spacing w:line="324" w:lineRule="auto"/>
              <w:jc w:val="both"/>
              <w:rPr>
                <w:rFonts w:cs="Tahoma"/>
                <w:bCs/>
                <w:color w:val="000000"/>
                <w:sz w:val="22"/>
                <w:szCs w:val="22"/>
              </w:rPr>
            </w:pPr>
            <w:r w:rsidRPr="002B481A">
              <w:rPr>
                <w:rFonts w:cs="Tahoma"/>
                <w:bCs/>
                <w:color w:val="000000"/>
                <w:sz w:val="22"/>
                <w:szCs w:val="22"/>
              </w:rPr>
              <w:t>Rules</w:t>
            </w:r>
          </w:p>
        </w:tc>
      </w:tr>
      <w:tr w:rsidR="001E3C71" w:rsidRPr="002B481A" w:rsidTr="001E3C71">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30" w:type="dxa"/>
              <w:bottom w:w="15" w:type="dxa"/>
              <w:right w:w="30" w:type="dxa"/>
            </w:tcMar>
          </w:tcPr>
          <w:p w:rsidR="001E3C71" w:rsidRPr="002B481A" w:rsidRDefault="00B6291F" w:rsidP="002B481A">
            <w:pPr>
              <w:spacing w:line="324" w:lineRule="auto"/>
              <w:jc w:val="both"/>
              <w:rPr>
                <w:rFonts w:cs="Tahoma"/>
                <w:color w:val="333333"/>
                <w:sz w:val="22"/>
                <w:szCs w:val="22"/>
              </w:rPr>
            </w:pPr>
            <w:hyperlink r:id="rId31" w:anchor="JDBC_001" w:history="1">
              <w:r w:rsidR="001E3C71" w:rsidRPr="002B481A">
                <w:rPr>
                  <w:rFonts w:cs="Tahoma"/>
                  <w:color w:val="0066CC"/>
                  <w:sz w:val="22"/>
                  <w:szCs w:val="22"/>
                  <w:u w:val="single"/>
                </w:rPr>
                <w:t>JDBC_001: Do Not Hard Code A JDBC Driver Class Name</w:t>
              </w:r>
            </w:hyperlink>
          </w:p>
        </w:tc>
      </w:tr>
      <w:tr w:rsidR="001E3C71" w:rsidRPr="002B481A" w:rsidTr="001E3C71">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30" w:type="dxa"/>
              <w:bottom w:w="15" w:type="dxa"/>
              <w:right w:w="30" w:type="dxa"/>
            </w:tcMar>
          </w:tcPr>
          <w:p w:rsidR="001E3C71" w:rsidRPr="002B481A" w:rsidRDefault="00B6291F" w:rsidP="002B481A">
            <w:pPr>
              <w:spacing w:line="324" w:lineRule="auto"/>
              <w:jc w:val="both"/>
              <w:rPr>
                <w:rFonts w:cs="Tahoma"/>
                <w:color w:val="333333"/>
                <w:sz w:val="22"/>
                <w:szCs w:val="22"/>
              </w:rPr>
            </w:pPr>
            <w:hyperlink r:id="rId32" w:anchor="JDBC_002" w:history="1">
              <w:r w:rsidR="001E3C71" w:rsidRPr="002B481A">
                <w:rPr>
                  <w:rFonts w:cs="Tahoma"/>
                  <w:color w:val="0066CC"/>
                  <w:sz w:val="22"/>
                  <w:szCs w:val="22"/>
                  <w:u w:val="single"/>
                </w:rPr>
                <w:t>JDBC_002: Do Not Hard Code A JDCB Connection URL</w:t>
              </w:r>
            </w:hyperlink>
          </w:p>
        </w:tc>
      </w:tr>
      <w:tr w:rsidR="001E3C71" w:rsidRPr="002B481A" w:rsidTr="001E3C71">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30" w:type="dxa"/>
              <w:bottom w:w="15" w:type="dxa"/>
              <w:right w:w="30" w:type="dxa"/>
            </w:tcMar>
          </w:tcPr>
          <w:p w:rsidR="001E3C71" w:rsidRPr="002B481A" w:rsidRDefault="00B6291F" w:rsidP="002B481A">
            <w:pPr>
              <w:spacing w:line="324" w:lineRule="auto"/>
              <w:jc w:val="both"/>
              <w:rPr>
                <w:rFonts w:cs="Tahoma"/>
                <w:color w:val="333333"/>
                <w:sz w:val="22"/>
                <w:szCs w:val="22"/>
              </w:rPr>
            </w:pPr>
            <w:hyperlink r:id="rId33" w:anchor="JDBC_003" w:history="1">
              <w:r w:rsidR="001E3C71" w:rsidRPr="002B481A">
                <w:rPr>
                  <w:rFonts w:cs="Tahoma"/>
                  <w:color w:val="0066CC"/>
                  <w:sz w:val="22"/>
                  <w:szCs w:val="22"/>
                  <w:u w:val="single"/>
                </w:rPr>
                <w:t>JDBC_003: Do Not Use A Driver Managment Method Of java.sql.DriverManager</w:t>
              </w:r>
            </w:hyperlink>
          </w:p>
        </w:tc>
      </w:tr>
      <w:tr w:rsidR="001E3C71" w:rsidRPr="002B481A" w:rsidTr="001E3C71">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30" w:type="dxa"/>
              <w:bottom w:w="15" w:type="dxa"/>
              <w:right w:w="30" w:type="dxa"/>
            </w:tcMar>
          </w:tcPr>
          <w:p w:rsidR="001E3C71" w:rsidRPr="002B481A" w:rsidRDefault="00B6291F" w:rsidP="002B481A">
            <w:pPr>
              <w:spacing w:line="324" w:lineRule="auto"/>
              <w:jc w:val="both"/>
              <w:rPr>
                <w:rFonts w:cs="Tahoma"/>
                <w:color w:val="333333"/>
                <w:sz w:val="22"/>
                <w:szCs w:val="22"/>
              </w:rPr>
            </w:pPr>
            <w:hyperlink r:id="rId34" w:anchor="JDBC_004" w:history="1">
              <w:r w:rsidR="001E3C71" w:rsidRPr="002B481A">
                <w:rPr>
                  <w:rFonts w:cs="Tahoma"/>
                  <w:color w:val="0066CC"/>
                  <w:sz w:val="22"/>
                  <w:szCs w:val="22"/>
                  <w:u w:val="single"/>
                </w:rPr>
                <w:t>JDBC_004: Do Not Import A JDBC Vendor Specific Class</w:t>
              </w:r>
            </w:hyperlink>
          </w:p>
        </w:tc>
      </w:tr>
      <w:tr w:rsidR="001E3C71" w:rsidRPr="002B481A" w:rsidTr="001E3C71">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30" w:type="dxa"/>
              <w:bottom w:w="15" w:type="dxa"/>
              <w:right w:w="30" w:type="dxa"/>
            </w:tcMar>
          </w:tcPr>
          <w:p w:rsidR="001E3C71" w:rsidRPr="002B481A" w:rsidRDefault="00B6291F" w:rsidP="002B481A">
            <w:pPr>
              <w:spacing w:line="324" w:lineRule="auto"/>
              <w:jc w:val="both"/>
              <w:rPr>
                <w:rFonts w:cs="Tahoma"/>
                <w:color w:val="333333"/>
                <w:sz w:val="22"/>
                <w:szCs w:val="22"/>
              </w:rPr>
            </w:pPr>
            <w:hyperlink r:id="rId35" w:anchor="JDBC_005" w:history="1">
              <w:r w:rsidR="001E3C71" w:rsidRPr="002B481A">
                <w:rPr>
                  <w:rFonts w:cs="Tahoma"/>
                  <w:color w:val="0066CC"/>
                  <w:sz w:val="22"/>
                  <w:szCs w:val="22"/>
                  <w:u w:val="single"/>
                </w:rPr>
                <w:t>JDBC_005: Close Connection, Statement And ResultSet</w:t>
              </w:r>
            </w:hyperlink>
          </w:p>
        </w:tc>
      </w:tr>
      <w:tr w:rsidR="001E3C71" w:rsidRPr="002B481A" w:rsidTr="001E3C71">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30" w:type="dxa"/>
              <w:bottom w:w="15" w:type="dxa"/>
              <w:right w:w="30" w:type="dxa"/>
            </w:tcMar>
          </w:tcPr>
          <w:p w:rsidR="001E3C71" w:rsidRPr="002B481A" w:rsidRDefault="00B6291F" w:rsidP="002B481A">
            <w:pPr>
              <w:spacing w:line="324" w:lineRule="auto"/>
              <w:jc w:val="both"/>
              <w:rPr>
                <w:rFonts w:cs="Tahoma"/>
                <w:color w:val="333333"/>
                <w:sz w:val="22"/>
                <w:szCs w:val="22"/>
              </w:rPr>
            </w:pPr>
            <w:hyperlink r:id="rId36" w:anchor="JDBC_006" w:history="1">
              <w:r w:rsidR="001E3C71" w:rsidRPr="002B481A">
                <w:rPr>
                  <w:rFonts w:cs="Tahoma"/>
                  <w:color w:val="0066CC"/>
                  <w:sz w:val="22"/>
                  <w:szCs w:val="22"/>
                  <w:u w:val="single"/>
                </w:rPr>
                <w:t>JDBC_006: Close JDBC Resources In The Correct Order</w:t>
              </w:r>
            </w:hyperlink>
          </w:p>
        </w:tc>
      </w:tr>
      <w:tr w:rsidR="001E3C71" w:rsidRPr="002B481A" w:rsidTr="001E3C71">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30" w:type="dxa"/>
              <w:bottom w:w="15" w:type="dxa"/>
              <w:right w:w="30" w:type="dxa"/>
            </w:tcMar>
          </w:tcPr>
          <w:p w:rsidR="001E3C71" w:rsidRPr="002B481A" w:rsidRDefault="00B6291F" w:rsidP="002B481A">
            <w:pPr>
              <w:spacing w:line="324" w:lineRule="auto"/>
              <w:jc w:val="both"/>
              <w:rPr>
                <w:rFonts w:cs="Tahoma"/>
                <w:color w:val="333333"/>
                <w:sz w:val="22"/>
                <w:szCs w:val="22"/>
              </w:rPr>
            </w:pPr>
            <w:hyperlink r:id="rId37" w:anchor="JDBC_007" w:history="1">
              <w:r w:rsidR="001E3C71" w:rsidRPr="002B481A">
                <w:rPr>
                  <w:rFonts w:cs="Tahoma"/>
                  <w:color w:val="0066CC"/>
                  <w:sz w:val="22"/>
                  <w:szCs w:val="22"/>
                  <w:u w:val="single"/>
                </w:rPr>
                <w:t>JDBC_007: Use PreparedStatement Instead Of Statement When Possible</w:t>
              </w:r>
            </w:hyperlink>
          </w:p>
        </w:tc>
      </w:tr>
      <w:tr w:rsidR="001E3C71" w:rsidRPr="002B481A" w:rsidTr="001E3C71">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30" w:type="dxa"/>
              <w:bottom w:w="15" w:type="dxa"/>
              <w:right w:w="30" w:type="dxa"/>
            </w:tcMar>
          </w:tcPr>
          <w:p w:rsidR="001E3C71" w:rsidRPr="002B481A" w:rsidRDefault="00B6291F" w:rsidP="002B481A">
            <w:pPr>
              <w:spacing w:line="324" w:lineRule="auto"/>
              <w:jc w:val="both"/>
              <w:rPr>
                <w:rFonts w:cs="Tahoma"/>
                <w:color w:val="333333"/>
                <w:sz w:val="22"/>
                <w:szCs w:val="22"/>
              </w:rPr>
            </w:pPr>
            <w:hyperlink r:id="rId38" w:anchor="JDBC_008" w:history="1">
              <w:r w:rsidR="001E3C71" w:rsidRPr="002B481A">
                <w:rPr>
                  <w:rFonts w:cs="Tahoma"/>
                  <w:color w:val="0066CC"/>
                  <w:sz w:val="22"/>
                  <w:szCs w:val="22"/>
                  <w:u w:val="single"/>
                </w:rPr>
                <w:t>JDBC_008: Check The Return value Of A Navigation Method Of ResultSet</w:t>
              </w:r>
            </w:hyperlink>
          </w:p>
        </w:tc>
      </w:tr>
      <w:tr w:rsidR="001E3C71" w:rsidRPr="002B481A" w:rsidTr="001E3C71">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30" w:type="dxa"/>
              <w:bottom w:w="15" w:type="dxa"/>
              <w:right w:w="30" w:type="dxa"/>
            </w:tcMar>
          </w:tcPr>
          <w:p w:rsidR="001E3C71" w:rsidRPr="002B481A" w:rsidRDefault="00B6291F" w:rsidP="002B481A">
            <w:pPr>
              <w:spacing w:line="324" w:lineRule="auto"/>
              <w:jc w:val="both"/>
              <w:rPr>
                <w:rFonts w:cs="Tahoma"/>
                <w:color w:val="333333"/>
                <w:sz w:val="22"/>
                <w:szCs w:val="22"/>
              </w:rPr>
            </w:pPr>
            <w:hyperlink r:id="rId39" w:anchor="JDBC_009" w:history="1">
              <w:r w:rsidR="001E3C71" w:rsidRPr="002B481A">
                <w:rPr>
                  <w:rFonts w:cs="Tahoma"/>
                  <w:color w:val="0066CC"/>
                  <w:sz w:val="22"/>
                  <w:szCs w:val="22"/>
                  <w:u w:val="single"/>
                </w:rPr>
                <w:t>JDBC_009: Use Standard SQL Only</w:t>
              </w:r>
            </w:hyperlink>
          </w:p>
        </w:tc>
      </w:tr>
      <w:tr w:rsidR="001E3C71" w:rsidRPr="002B481A" w:rsidTr="001E3C71">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30" w:type="dxa"/>
              <w:bottom w:w="15" w:type="dxa"/>
              <w:right w:w="30" w:type="dxa"/>
            </w:tcMar>
          </w:tcPr>
          <w:p w:rsidR="001E3C71" w:rsidRPr="002B481A" w:rsidRDefault="00B6291F" w:rsidP="002B481A">
            <w:pPr>
              <w:spacing w:line="324" w:lineRule="auto"/>
              <w:jc w:val="both"/>
              <w:rPr>
                <w:rFonts w:cs="Tahoma"/>
                <w:color w:val="333333"/>
                <w:sz w:val="22"/>
                <w:szCs w:val="22"/>
              </w:rPr>
            </w:pPr>
            <w:hyperlink r:id="rId40" w:anchor="JDBC_010" w:history="1">
              <w:r w:rsidR="001E3C71" w:rsidRPr="002B481A">
                <w:rPr>
                  <w:rFonts w:cs="Tahoma"/>
                  <w:color w:val="0066CC"/>
                  <w:sz w:val="22"/>
                  <w:szCs w:val="22"/>
                  <w:u w:val="single"/>
                </w:rPr>
                <w:t>JDBC_010: Check For A Nested SQLException</w:t>
              </w:r>
            </w:hyperlink>
          </w:p>
        </w:tc>
      </w:tr>
      <w:tr w:rsidR="001E3C71" w:rsidRPr="002B481A" w:rsidTr="001E3C71">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30" w:type="dxa"/>
              <w:bottom w:w="15" w:type="dxa"/>
              <w:right w:w="30" w:type="dxa"/>
            </w:tcMar>
          </w:tcPr>
          <w:p w:rsidR="001E3C71" w:rsidRPr="002B481A" w:rsidRDefault="00B6291F" w:rsidP="002B481A">
            <w:pPr>
              <w:spacing w:line="324" w:lineRule="auto"/>
              <w:jc w:val="both"/>
              <w:rPr>
                <w:rFonts w:cs="Tahoma"/>
                <w:color w:val="333333"/>
                <w:sz w:val="22"/>
                <w:szCs w:val="22"/>
              </w:rPr>
            </w:pPr>
            <w:hyperlink r:id="rId41" w:anchor="JDBC_011" w:history="1">
              <w:r w:rsidR="001E3C71" w:rsidRPr="002B481A">
                <w:rPr>
                  <w:rFonts w:cs="Tahoma"/>
                  <w:color w:val="0066CC"/>
                  <w:sz w:val="22"/>
                  <w:szCs w:val="22"/>
                  <w:u w:val="single"/>
                </w:rPr>
                <w:t>JDBC_011: Check For A SQLWarning</w:t>
              </w:r>
            </w:hyperlink>
          </w:p>
        </w:tc>
      </w:tr>
    </w:tbl>
    <w:p w:rsidR="001E3C71" w:rsidRPr="002B481A" w:rsidRDefault="001E3C71" w:rsidP="002B481A">
      <w:pPr>
        <w:pStyle w:val="Heading3"/>
        <w:spacing w:line="324" w:lineRule="auto"/>
        <w:rPr>
          <w:rFonts w:cs="Tahoma"/>
          <w:color w:val="222222"/>
          <w:sz w:val="22"/>
          <w:szCs w:val="22"/>
          <w:lang w:val="en"/>
        </w:rPr>
      </w:pPr>
      <w:bookmarkStart w:id="731" w:name="JDBC_001"/>
      <w:bookmarkStart w:id="732" w:name="_Toc382839536"/>
      <w:bookmarkStart w:id="733" w:name="_Toc382839665"/>
      <w:bookmarkStart w:id="734" w:name="_Toc382839923"/>
      <w:bookmarkStart w:id="735" w:name="_Toc382840316"/>
      <w:bookmarkEnd w:id="731"/>
      <w:r w:rsidRPr="002B481A">
        <w:rPr>
          <w:rFonts w:cs="Tahoma"/>
          <w:sz w:val="22"/>
          <w:szCs w:val="22"/>
          <w:lang w:val="en"/>
        </w:rPr>
        <w:t>JDBC_001: Do Not Hard Code A JDBC Driver Class Name</w:t>
      </w:r>
      <w:bookmarkEnd w:id="732"/>
      <w:bookmarkEnd w:id="733"/>
      <w:bookmarkEnd w:id="734"/>
      <w:bookmarkEnd w:id="735"/>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 xml:space="preserve">Don't hard code the database driver class name when loading it using the </w:t>
      </w:r>
      <w:r w:rsidRPr="002B481A">
        <w:rPr>
          <w:rStyle w:val="HTMLTypewriter"/>
          <w:rFonts w:ascii="Tahoma" w:hAnsi="Tahoma" w:cs="Tahoma"/>
          <w:color w:val="333333"/>
          <w:sz w:val="22"/>
          <w:szCs w:val="22"/>
          <w:lang w:val="en"/>
        </w:rPr>
        <w:t>Class.forName</w:t>
      </w:r>
      <w:r w:rsidRPr="002B481A">
        <w:rPr>
          <w:rFonts w:ascii="Tahoma" w:hAnsi="Tahoma" w:cs="Tahoma"/>
          <w:color w:val="333333"/>
          <w:szCs w:val="22"/>
          <w:lang w:val="en"/>
        </w:rPr>
        <w:t xml:space="preserve"> method. It is better store the driver class name in an external configuration file that is read when the database connection must be created.</w:t>
      </w:r>
    </w:p>
    <w:p w:rsidR="001E3C71" w:rsidRPr="002B481A" w:rsidRDefault="001E3C71" w:rsidP="002B481A">
      <w:pPr>
        <w:pStyle w:val="Heading3"/>
        <w:spacing w:line="324" w:lineRule="auto"/>
        <w:rPr>
          <w:rFonts w:cs="Tahoma"/>
          <w:color w:val="222222"/>
          <w:sz w:val="22"/>
          <w:szCs w:val="22"/>
          <w:lang w:val="en"/>
        </w:rPr>
      </w:pPr>
      <w:bookmarkStart w:id="736" w:name="JDBC_002"/>
      <w:bookmarkStart w:id="737" w:name="_Toc382839537"/>
      <w:bookmarkStart w:id="738" w:name="_Toc382839666"/>
      <w:bookmarkStart w:id="739" w:name="_Toc382839924"/>
      <w:bookmarkStart w:id="740" w:name="_Toc382840317"/>
      <w:bookmarkEnd w:id="736"/>
      <w:r w:rsidRPr="002B481A">
        <w:rPr>
          <w:rFonts w:cs="Tahoma"/>
          <w:sz w:val="22"/>
          <w:szCs w:val="22"/>
          <w:lang w:val="en"/>
        </w:rPr>
        <w:t>JDBC_002: Do Not Hard Code A JDCB Connection URL</w:t>
      </w:r>
      <w:bookmarkEnd w:id="737"/>
      <w:bookmarkEnd w:id="738"/>
      <w:bookmarkEnd w:id="739"/>
      <w:bookmarkEnd w:id="740"/>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Don't hard code the database connection URL. It is better to store this URL in an external configuration file that is read when the database connection must be created.</w:t>
      </w:r>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If possible try not include the username and password in the URL but store them separately. This allows you to encrypt your password and to reuse the same username password for different URLs (in the case where you have to support more than one database).</w:t>
      </w:r>
    </w:p>
    <w:p w:rsidR="001E3C71" w:rsidRPr="002B481A" w:rsidRDefault="001E3C71" w:rsidP="002B481A">
      <w:pPr>
        <w:pStyle w:val="Heading3"/>
        <w:spacing w:line="324" w:lineRule="auto"/>
        <w:rPr>
          <w:rFonts w:cs="Tahoma"/>
          <w:color w:val="222222"/>
          <w:sz w:val="22"/>
          <w:szCs w:val="22"/>
          <w:lang w:val="en"/>
        </w:rPr>
      </w:pPr>
      <w:bookmarkStart w:id="741" w:name="JDBC_003"/>
      <w:bookmarkStart w:id="742" w:name="_Toc382839538"/>
      <w:bookmarkStart w:id="743" w:name="_Toc382839667"/>
      <w:bookmarkStart w:id="744" w:name="_Toc382839925"/>
      <w:bookmarkStart w:id="745" w:name="_Toc382840318"/>
      <w:bookmarkEnd w:id="741"/>
      <w:r w:rsidRPr="002B481A">
        <w:rPr>
          <w:rFonts w:cs="Tahoma"/>
          <w:sz w:val="22"/>
          <w:szCs w:val="22"/>
          <w:lang w:val="en"/>
        </w:rPr>
        <w:t xml:space="preserve">JDBC_003: Do Not Use A Driver Managment Method Of </w:t>
      </w:r>
      <w:r w:rsidRPr="002B481A">
        <w:rPr>
          <w:rStyle w:val="HTMLTypewriter"/>
          <w:rFonts w:ascii="Tahoma" w:hAnsi="Tahoma" w:cs="Tahoma"/>
          <w:sz w:val="22"/>
          <w:szCs w:val="22"/>
          <w:lang w:val="en"/>
        </w:rPr>
        <w:t>java.sql.DriverManager</w:t>
      </w:r>
      <w:bookmarkEnd w:id="742"/>
      <w:bookmarkEnd w:id="743"/>
      <w:bookmarkEnd w:id="744"/>
      <w:bookmarkEnd w:id="745"/>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 xml:space="preserve">The </w:t>
      </w:r>
      <w:r w:rsidRPr="002B481A">
        <w:rPr>
          <w:rStyle w:val="HTMLTypewriter"/>
          <w:rFonts w:ascii="Tahoma" w:hAnsi="Tahoma" w:cs="Tahoma"/>
          <w:color w:val="333333"/>
          <w:sz w:val="22"/>
          <w:szCs w:val="22"/>
          <w:lang w:val="en"/>
        </w:rPr>
        <w:t>java.sql.DriverManager</w:t>
      </w:r>
      <w:r w:rsidRPr="002B481A">
        <w:rPr>
          <w:rFonts w:ascii="Tahoma" w:hAnsi="Tahoma" w:cs="Tahoma"/>
          <w:color w:val="333333"/>
          <w:szCs w:val="22"/>
          <w:lang w:val="en"/>
        </w:rPr>
        <w:t xml:space="preserve"> is responsible for managing the known JDBC driver classes. Although the </w:t>
      </w:r>
      <w:r w:rsidRPr="002B481A">
        <w:rPr>
          <w:rStyle w:val="HTMLTypewriter"/>
          <w:rFonts w:ascii="Tahoma" w:hAnsi="Tahoma" w:cs="Tahoma"/>
          <w:color w:val="333333"/>
          <w:sz w:val="22"/>
          <w:szCs w:val="22"/>
          <w:lang w:val="en"/>
        </w:rPr>
        <w:t>DriverManager</w:t>
      </w:r>
      <w:r w:rsidRPr="002B481A">
        <w:rPr>
          <w:rFonts w:ascii="Tahoma" w:hAnsi="Tahoma" w:cs="Tahoma"/>
          <w:color w:val="333333"/>
          <w:szCs w:val="22"/>
          <w:lang w:val="en"/>
        </w:rPr>
        <w:t xml:space="preserve"> has some method related to the management of drivers (the register and deregister methods) they should never be called directly.</w:t>
      </w:r>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lastRenderedPageBreak/>
        <w:t xml:space="preserve">The JDBC API states that all driver implementation should have a </w:t>
      </w:r>
      <w:r w:rsidRPr="002B481A">
        <w:rPr>
          <w:rStyle w:val="HTMLTypewriter"/>
          <w:rFonts w:ascii="Tahoma" w:hAnsi="Tahoma" w:cs="Tahoma"/>
          <w:color w:val="333333"/>
          <w:sz w:val="22"/>
          <w:szCs w:val="22"/>
          <w:lang w:val="en"/>
        </w:rPr>
        <w:t>static</w:t>
      </w:r>
      <w:r w:rsidRPr="002B481A">
        <w:rPr>
          <w:rFonts w:ascii="Tahoma" w:hAnsi="Tahoma" w:cs="Tahoma"/>
          <w:color w:val="333333"/>
          <w:szCs w:val="22"/>
          <w:lang w:val="en"/>
        </w:rPr>
        <w:t xml:space="preserve"> initializer that calls the </w:t>
      </w:r>
      <w:r w:rsidRPr="002B481A">
        <w:rPr>
          <w:rStyle w:val="HTMLTypewriter"/>
          <w:rFonts w:ascii="Tahoma" w:hAnsi="Tahoma" w:cs="Tahoma"/>
          <w:color w:val="333333"/>
          <w:sz w:val="22"/>
          <w:szCs w:val="22"/>
          <w:lang w:val="en"/>
        </w:rPr>
        <w:t>DriverManager.register</w:t>
      </w:r>
      <w:r w:rsidRPr="002B481A">
        <w:rPr>
          <w:rFonts w:ascii="Tahoma" w:hAnsi="Tahoma" w:cs="Tahoma"/>
          <w:color w:val="333333"/>
          <w:szCs w:val="22"/>
          <w:lang w:val="en"/>
        </w:rPr>
        <w:t xml:space="preserve"> method when the driver class is loaded. This means that when a driver is loaded there is no need to register it with the </w:t>
      </w:r>
      <w:r w:rsidRPr="002B481A">
        <w:rPr>
          <w:rStyle w:val="HTMLTypewriter"/>
          <w:rFonts w:ascii="Tahoma" w:hAnsi="Tahoma" w:cs="Tahoma"/>
          <w:color w:val="333333"/>
          <w:sz w:val="22"/>
          <w:szCs w:val="22"/>
          <w:lang w:val="en"/>
        </w:rPr>
        <w:t>DriverManager</w:t>
      </w:r>
      <w:r w:rsidRPr="002B481A">
        <w:rPr>
          <w:rFonts w:ascii="Tahoma" w:hAnsi="Tahoma" w:cs="Tahoma"/>
          <w:color w:val="333333"/>
          <w:szCs w:val="22"/>
          <w:lang w:val="en"/>
        </w:rPr>
        <w:t>.</w:t>
      </w:r>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 xml:space="preserve">Calling </w:t>
      </w:r>
      <w:r w:rsidRPr="002B481A">
        <w:rPr>
          <w:rStyle w:val="HTMLTypewriter"/>
          <w:rFonts w:ascii="Tahoma" w:hAnsi="Tahoma" w:cs="Tahoma"/>
          <w:color w:val="333333"/>
          <w:sz w:val="22"/>
          <w:szCs w:val="22"/>
          <w:lang w:val="en"/>
        </w:rPr>
        <w:t>DriverManager.deregister</w:t>
      </w:r>
      <w:r w:rsidRPr="002B481A">
        <w:rPr>
          <w:rFonts w:ascii="Tahoma" w:hAnsi="Tahoma" w:cs="Tahoma"/>
          <w:color w:val="333333"/>
          <w:szCs w:val="22"/>
          <w:lang w:val="en"/>
        </w:rPr>
        <w:t xml:space="preserve"> is even more dangerous since this can seriously disrupt the </w:t>
      </w:r>
      <w:r w:rsidRPr="002B481A">
        <w:rPr>
          <w:rStyle w:val="HTMLTypewriter"/>
          <w:rFonts w:ascii="Tahoma" w:hAnsi="Tahoma" w:cs="Tahoma"/>
          <w:color w:val="333333"/>
          <w:sz w:val="22"/>
          <w:szCs w:val="22"/>
          <w:lang w:val="en"/>
        </w:rPr>
        <w:t>DriverManager</w:t>
      </w:r>
      <w:r w:rsidRPr="002B481A">
        <w:rPr>
          <w:rFonts w:ascii="Tahoma" w:hAnsi="Tahoma" w:cs="Tahoma"/>
          <w:color w:val="333333"/>
          <w:szCs w:val="22"/>
          <w:lang w:val="en"/>
        </w:rPr>
        <w:t>'s internal bookkeeping.</w:t>
      </w:r>
    </w:p>
    <w:p w:rsidR="001E3C71" w:rsidRPr="002B481A" w:rsidRDefault="001E3C71" w:rsidP="002B481A">
      <w:pPr>
        <w:pStyle w:val="Heading3"/>
        <w:spacing w:line="324" w:lineRule="auto"/>
        <w:rPr>
          <w:rFonts w:cs="Tahoma"/>
          <w:color w:val="222222"/>
          <w:sz w:val="22"/>
          <w:szCs w:val="22"/>
          <w:lang w:val="en"/>
        </w:rPr>
      </w:pPr>
      <w:bookmarkStart w:id="746" w:name="JDBC_004"/>
      <w:bookmarkStart w:id="747" w:name="_Toc382839539"/>
      <w:bookmarkStart w:id="748" w:name="_Toc382839668"/>
      <w:bookmarkStart w:id="749" w:name="_Toc382839926"/>
      <w:bookmarkStart w:id="750" w:name="_Toc382840319"/>
      <w:bookmarkEnd w:id="746"/>
      <w:r w:rsidRPr="002B481A">
        <w:rPr>
          <w:rFonts w:cs="Tahoma"/>
          <w:sz w:val="22"/>
          <w:szCs w:val="22"/>
          <w:lang w:val="en"/>
        </w:rPr>
        <w:t>JDBC_004: Do Not Import A JDBC Vendor Specific Class</w:t>
      </w:r>
      <w:bookmarkEnd w:id="747"/>
      <w:bookmarkEnd w:id="748"/>
      <w:bookmarkEnd w:id="749"/>
      <w:bookmarkEnd w:id="750"/>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If your code needs to be database independent it is important that you do not import classes that are specific to one JDBC driver vendor. Using these imports means that you probably use database specific features that will prevent you from moving to another type of database without changing your code.</w:t>
      </w:r>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 xml:space="preserve">Stick to the classes in the </w:t>
      </w:r>
      <w:r w:rsidRPr="002B481A">
        <w:rPr>
          <w:rStyle w:val="HTMLTypewriter"/>
          <w:rFonts w:ascii="Tahoma" w:hAnsi="Tahoma" w:cs="Tahoma"/>
          <w:color w:val="333333"/>
          <w:sz w:val="22"/>
          <w:szCs w:val="22"/>
          <w:lang w:val="en"/>
        </w:rPr>
        <w:t>java.sql</w:t>
      </w:r>
      <w:r w:rsidRPr="002B481A">
        <w:rPr>
          <w:rFonts w:ascii="Tahoma" w:hAnsi="Tahoma" w:cs="Tahoma"/>
          <w:color w:val="333333"/>
          <w:szCs w:val="22"/>
          <w:lang w:val="en"/>
        </w:rPr>
        <w:t xml:space="preserve"> and </w:t>
      </w:r>
      <w:r w:rsidRPr="002B481A">
        <w:rPr>
          <w:rStyle w:val="HTMLTypewriter"/>
          <w:rFonts w:ascii="Tahoma" w:hAnsi="Tahoma" w:cs="Tahoma"/>
          <w:color w:val="333333"/>
          <w:sz w:val="22"/>
          <w:szCs w:val="22"/>
          <w:lang w:val="en"/>
        </w:rPr>
        <w:t>javax.sql</w:t>
      </w:r>
      <w:r w:rsidRPr="002B481A">
        <w:rPr>
          <w:rFonts w:ascii="Tahoma" w:hAnsi="Tahoma" w:cs="Tahoma"/>
          <w:color w:val="333333"/>
          <w:szCs w:val="22"/>
          <w:lang w:val="en"/>
        </w:rPr>
        <w:t xml:space="preserve"> packages.</w:t>
      </w:r>
    </w:p>
    <w:p w:rsidR="001E3C71" w:rsidRPr="002B481A" w:rsidRDefault="001E3C71" w:rsidP="002B481A">
      <w:pPr>
        <w:pStyle w:val="Heading3"/>
        <w:spacing w:line="324" w:lineRule="auto"/>
        <w:rPr>
          <w:rFonts w:cs="Tahoma"/>
          <w:color w:val="222222"/>
          <w:sz w:val="22"/>
          <w:szCs w:val="22"/>
          <w:lang w:val="en"/>
        </w:rPr>
      </w:pPr>
      <w:bookmarkStart w:id="751" w:name="JDBC_005"/>
      <w:bookmarkStart w:id="752" w:name="_Toc382839540"/>
      <w:bookmarkStart w:id="753" w:name="_Toc382839669"/>
      <w:bookmarkStart w:id="754" w:name="_Toc382839927"/>
      <w:bookmarkStart w:id="755" w:name="_Toc382840320"/>
      <w:bookmarkEnd w:id="751"/>
      <w:r w:rsidRPr="002B481A">
        <w:rPr>
          <w:rFonts w:cs="Tahoma"/>
          <w:sz w:val="22"/>
          <w:szCs w:val="22"/>
          <w:lang w:val="en"/>
        </w:rPr>
        <w:t xml:space="preserve">JDBC_005: Close </w:t>
      </w:r>
      <w:r w:rsidRPr="002B481A">
        <w:rPr>
          <w:rStyle w:val="HTMLTypewriter"/>
          <w:rFonts w:ascii="Tahoma" w:hAnsi="Tahoma" w:cs="Tahoma"/>
          <w:sz w:val="22"/>
          <w:szCs w:val="22"/>
          <w:lang w:val="en"/>
        </w:rPr>
        <w:t>Connection</w:t>
      </w:r>
      <w:r w:rsidRPr="002B481A">
        <w:rPr>
          <w:rFonts w:cs="Tahoma"/>
          <w:sz w:val="22"/>
          <w:szCs w:val="22"/>
          <w:lang w:val="en"/>
        </w:rPr>
        <w:t xml:space="preserve">, </w:t>
      </w:r>
      <w:r w:rsidRPr="002B481A">
        <w:rPr>
          <w:rStyle w:val="HTMLTypewriter"/>
          <w:rFonts w:ascii="Tahoma" w:hAnsi="Tahoma" w:cs="Tahoma"/>
          <w:sz w:val="22"/>
          <w:szCs w:val="22"/>
          <w:lang w:val="en"/>
        </w:rPr>
        <w:t>Statement</w:t>
      </w:r>
      <w:r w:rsidRPr="002B481A">
        <w:rPr>
          <w:rFonts w:cs="Tahoma"/>
          <w:sz w:val="22"/>
          <w:szCs w:val="22"/>
          <w:lang w:val="en"/>
        </w:rPr>
        <w:t xml:space="preserve"> And </w:t>
      </w:r>
      <w:r w:rsidRPr="002B481A">
        <w:rPr>
          <w:rStyle w:val="HTMLTypewriter"/>
          <w:rFonts w:ascii="Tahoma" w:hAnsi="Tahoma" w:cs="Tahoma"/>
          <w:sz w:val="22"/>
          <w:szCs w:val="22"/>
          <w:lang w:val="en"/>
        </w:rPr>
        <w:t>ResultSet</w:t>
      </w:r>
      <w:bookmarkEnd w:id="752"/>
      <w:bookmarkEnd w:id="753"/>
      <w:bookmarkEnd w:id="754"/>
      <w:bookmarkEnd w:id="755"/>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All JDBC resources (Connection, Statement, ResultSet) must be closed when they are no longer used. If you don't do this you can introduce memory leaks and possible disrupt the functionality of the database. For example you can have too many open connections on your database, to many open cursors in your database, etc.</w:t>
      </w:r>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 xml:space="preserve">Always close you resources in a </w:t>
      </w:r>
      <w:r w:rsidRPr="002B481A">
        <w:rPr>
          <w:rStyle w:val="HTMLTypewriter"/>
          <w:rFonts w:ascii="Tahoma" w:hAnsi="Tahoma" w:cs="Tahoma"/>
          <w:color w:val="333333"/>
          <w:sz w:val="22"/>
          <w:szCs w:val="22"/>
          <w:lang w:val="en"/>
        </w:rPr>
        <w:t>finally</w:t>
      </w:r>
      <w:r w:rsidRPr="002B481A">
        <w:rPr>
          <w:rFonts w:ascii="Tahoma" w:hAnsi="Tahoma" w:cs="Tahoma"/>
          <w:color w:val="333333"/>
          <w:szCs w:val="22"/>
          <w:lang w:val="en"/>
        </w:rPr>
        <w:t xml:space="preserve"> clause of a </w:t>
      </w:r>
      <w:r w:rsidRPr="002B481A">
        <w:rPr>
          <w:rStyle w:val="HTMLTypewriter"/>
          <w:rFonts w:ascii="Tahoma" w:hAnsi="Tahoma" w:cs="Tahoma"/>
          <w:color w:val="333333"/>
          <w:sz w:val="22"/>
          <w:szCs w:val="22"/>
          <w:lang w:val="en"/>
        </w:rPr>
        <w:t>try</w:t>
      </w:r>
      <w:r w:rsidRPr="002B481A">
        <w:rPr>
          <w:rFonts w:ascii="Tahoma" w:hAnsi="Tahoma" w:cs="Tahoma"/>
          <w:color w:val="333333"/>
          <w:szCs w:val="22"/>
          <w:lang w:val="en"/>
        </w:rPr>
        <w:t xml:space="preserve"> block so you know that they always get closed. See rule </w:t>
      </w:r>
      <w:hyperlink r:id="rId42" w:anchor="JAC_068" w:history="1">
        <w:r w:rsidRPr="002B481A">
          <w:rPr>
            <w:rFonts w:ascii="Tahoma" w:hAnsi="Tahoma" w:cs="Tahoma"/>
            <w:color w:val="0066CC"/>
            <w:szCs w:val="22"/>
            <w:u w:val="single"/>
            <w:lang w:val="en"/>
          </w:rPr>
          <w:t>JAC_068: Close A Connection Inside A finally Block (Enforced)</w:t>
        </w:r>
      </w:hyperlink>
      <w:r w:rsidRPr="002B481A">
        <w:rPr>
          <w:rFonts w:ascii="Tahoma" w:hAnsi="Tahoma" w:cs="Tahoma"/>
          <w:color w:val="333333"/>
          <w:szCs w:val="22"/>
          <w:lang w:val="en"/>
        </w:rPr>
        <w:t>.</w:t>
      </w:r>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WRONG</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public String[] getPersons(DataSource ds) throws SQLException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Connection conn = datasource.getConnection();</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Statement stat = conn.createStatement();</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ResultSet rs = stat.executeQuery("Select * from Person");</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while (rs.hasNext())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rs.close();</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stat.close();</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conn.close();</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 return something</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w:t>
      </w:r>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lastRenderedPageBreak/>
        <w:t>RIGHT</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public String[] getPersons(DataSource ds) throws SQLException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Connection conn = null;</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Statement stat = null;</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ResultSet rs = null;</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try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conn = datasource.getConnection();</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stat = conn.createStatement();</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rs = stat.executeQuery("Select * from Person");</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while (rs.hasNext())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 finally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if (rs != null)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rs.close();</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if (stat != null)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stat.close();</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if (conn != null)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conn.close();</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 return something</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825"/>
        <w:gridCol w:w="8319"/>
        <w:gridCol w:w="45"/>
      </w:tblGrid>
      <w:tr w:rsidR="001E3C71" w:rsidRPr="002B481A" w:rsidTr="001E3C71">
        <w:trPr>
          <w:gridAfter w:val="1"/>
          <w:tblCellSpacing w:w="15" w:type="dxa"/>
        </w:trPr>
        <w:tc>
          <w:tcPr>
            <w:tcW w:w="375" w:type="dxa"/>
            <w:vMerge w:val="restart"/>
            <w:tcMar>
              <w:top w:w="15" w:type="dxa"/>
              <w:left w:w="30" w:type="dxa"/>
              <w:bottom w:w="15" w:type="dxa"/>
              <w:right w:w="30" w:type="dxa"/>
            </w:tcMar>
          </w:tcPr>
          <w:p w:rsidR="001E3C71" w:rsidRPr="002B481A" w:rsidRDefault="00D47652" w:rsidP="002B481A">
            <w:pPr>
              <w:spacing w:line="324" w:lineRule="auto"/>
              <w:jc w:val="both"/>
              <w:rPr>
                <w:rFonts w:cs="Tahoma"/>
                <w:color w:val="333333"/>
                <w:sz w:val="22"/>
                <w:szCs w:val="22"/>
              </w:rPr>
            </w:pPr>
            <w:r>
              <w:rPr>
                <w:rFonts w:cs="Tahoma"/>
                <w:noProof/>
                <w:color w:val="333333"/>
                <w:sz w:val="22"/>
                <w:szCs w:val="22"/>
                <w:lang w:val="en-IN" w:eastAsia="en-IN"/>
              </w:rPr>
              <w:drawing>
                <wp:inline distT="0" distB="0" distL="0" distR="0">
                  <wp:extent cx="457200" cy="457200"/>
                  <wp:effectExtent l="0" t="0" r="0" b="0"/>
                  <wp:docPr id="11" name="Picture 1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shd w:val="clear" w:color="auto" w:fill="DDDDDD"/>
            <w:tcMar>
              <w:top w:w="15" w:type="dxa"/>
              <w:left w:w="30" w:type="dxa"/>
              <w:bottom w:w="15" w:type="dxa"/>
              <w:right w:w="30" w:type="dxa"/>
            </w:tcMar>
          </w:tcPr>
          <w:p w:rsidR="001E3C71" w:rsidRPr="002B481A" w:rsidRDefault="001E3C71" w:rsidP="002B481A">
            <w:pPr>
              <w:spacing w:line="324" w:lineRule="auto"/>
              <w:jc w:val="both"/>
              <w:rPr>
                <w:rFonts w:cs="Tahoma"/>
                <w:bCs/>
                <w:color w:val="000000"/>
                <w:sz w:val="22"/>
                <w:szCs w:val="22"/>
              </w:rPr>
            </w:pPr>
            <w:r w:rsidRPr="002B481A">
              <w:rPr>
                <w:rFonts w:cs="Tahoma"/>
                <w:bCs/>
                <w:color w:val="000000"/>
                <w:sz w:val="22"/>
                <w:szCs w:val="22"/>
              </w:rPr>
              <w:t>Tip</w:t>
            </w:r>
          </w:p>
        </w:tc>
      </w:tr>
      <w:tr w:rsidR="001E3C71" w:rsidRPr="002B481A" w:rsidTr="001E3C71">
        <w:trPr>
          <w:tblCellSpacing w:w="15" w:type="dxa"/>
        </w:trPr>
        <w:tc>
          <w:tcPr>
            <w:tcW w:w="0" w:type="auto"/>
            <w:vMerge/>
            <w:vAlign w:val="center"/>
          </w:tcPr>
          <w:p w:rsidR="001E3C71" w:rsidRPr="002B481A" w:rsidRDefault="001E3C71" w:rsidP="002B481A">
            <w:pPr>
              <w:jc w:val="both"/>
              <w:rPr>
                <w:rFonts w:cs="Tahoma"/>
                <w:color w:val="333333"/>
                <w:sz w:val="22"/>
                <w:szCs w:val="22"/>
              </w:rPr>
            </w:pPr>
          </w:p>
        </w:tc>
        <w:tc>
          <w:tcPr>
            <w:tcW w:w="0" w:type="auto"/>
            <w:gridSpan w:val="2"/>
            <w:tcMar>
              <w:top w:w="15" w:type="dxa"/>
              <w:left w:w="30" w:type="dxa"/>
              <w:bottom w:w="15" w:type="dxa"/>
              <w:right w:w="30" w:type="dxa"/>
            </w:tcMar>
          </w:tcPr>
          <w:p w:rsidR="001E3C71" w:rsidRPr="002B481A" w:rsidRDefault="001E3C71" w:rsidP="002B481A">
            <w:pPr>
              <w:pStyle w:val="NormalWeb"/>
              <w:spacing w:line="324" w:lineRule="auto"/>
              <w:jc w:val="both"/>
              <w:rPr>
                <w:rFonts w:ascii="Tahoma" w:hAnsi="Tahoma" w:cs="Tahoma"/>
                <w:color w:val="333333"/>
                <w:szCs w:val="22"/>
              </w:rPr>
            </w:pPr>
            <w:r w:rsidRPr="002B481A">
              <w:rPr>
                <w:rFonts w:ascii="Tahoma" w:hAnsi="Tahoma" w:cs="Tahoma"/>
                <w:color w:val="333333"/>
                <w:szCs w:val="22"/>
              </w:rPr>
              <w:t xml:space="preserve">The code in the finally clause can become messy if you also have to catch the </w:t>
            </w:r>
            <w:r w:rsidRPr="002B481A">
              <w:rPr>
                <w:rStyle w:val="HTMLTypewriter"/>
                <w:rFonts w:ascii="Tahoma" w:hAnsi="Tahoma" w:cs="Tahoma"/>
                <w:color w:val="333333"/>
                <w:sz w:val="22"/>
                <w:szCs w:val="22"/>
              </w:rPr>
              <w:t>SQLException</w:t>
            </w:r>
            <w:r w:rsidRPr="002B481A">
              <w:rPr>
                <w:rFonts w:ascii="Tahoma" w:hAnsi="Tahoma" w:cs="Tahoma"/>
                <w:color w:val="333333"/>
                <w:szCs w:val="22"/>
              </w:rPr>
              <w:t xml:space="preserve"> which is thrown when you close a resource. One technique to get rid of the messy code in the finally block is to use provide methods that will take care of closing these resources for you.</w:t>
            </w:r>
          </w:p>
          <w:p w:rsidR="001E3C71" w:rsidRPr="002B481A" w:rsidRDefault="001E3C71" w:rsidP="002B481A">
            <w:pPr>
              <w:pStyle w:val="NormalWeb"/>
              <w:spacing w:line="324" w:lineRule="auto"/>
              <w:jc w:val="both"/>
              <w:rPr>
                <w:rFonts w:ascii="Tahoma" w:hAnsi="Tahoma" w:cs="Tahoma"/>
                <w:color w:val="333333"/>
                <w:szCs w:val="22"/>
              </w:rPr>
            </w:pPr>
            <w:r w:rsidRPr="002B481A">
              <w:rPr>
                <w:rFonts w:ascii="Tahoma" w:hAnsi="Tahoma" w:cs="Tahoma"/>
                <w:color w:val="333333"/>
                <w:szCs w:val="22"/>
              </w:rPr>
              <w:t>For example:</w:t>
            </w:r>
          </w:p>
          <w:p w:rsidR="001E3C71" w:rsidRPr="002B481A" w:rsidRDefault="001E3C71" w:rsidP="002B481A">
            <w:pPr>
              <w:pStyle w:val="HTMLPreformatted"/>
              <w:spacing w:line="324" w:lineRule="auto"/>
              <w:jc w:val="both"/>
              <w:rPr>
                <w:rFonts w:ascii="Tahoma" w:hAnsi="Tahoma" w:cs="Tahoma"/>
                <w:color w:val="333333"/>
                <w:sz w:val="22"/>
                <w:szCs w:val="22"/>
              </w:rPr>
            </w:pPr>
            <w:r w:rsidRPr="002B481A">
              <w:rPr>
                <w:rFonts w:ascii="Tahoma" w:hAnsi="Tahoma" w:cs="Tahoma"/>
                <w:color w:val="333333"/>
                <w:sz w:val="22"/>
                <w:szCs w:val="22"/>
              </w:rPr>
              <w:t>public void close(Connection conn, Statement stat,</w:t>
            </w:r>
          </w:p>
          <w:p w:rsidR="001E3C71" w:rsidRPr="002B481A" w:rsidRDefault="001E3C71" w:rsidP="002B481A">
            <w:pPr>
              <w:pStyle w:val="HTMLPreformatted"/>
              <w:spacing w:line="324" w:lineRule="auto"/>
              <w:jc w:val="both"/>
              <w:rPr>
                <w:rFonts w:ascii="Tahoma" w:hAnsi="Tahoma" w:cs="Tahoma"/>
                <w:color w:val="333333"/>
                <w:sz w:val="22"/>
                <w:szCs w:val="22"/>
              </w:rPr>
            </w:pPr>
            <w:r w:rsidRPr="002B481A">
              <w:rPr>
                <w:rFonts w:ascii="Tahoma" w:hAnsi="Tahoma" w:cs="Tahoma"/>
                <w:color w:val="333333"/>
                <w:sz w:val="22"/>
                <w:szCs w:val="22"/>
              </w:rPr>
              <w:t xml:space="preserve">                  ResultSet rs) throws SQLException {</w:t>
            </w:r>
          </w:p>
          <w:p w:rsidR="001E3C71" w:rsidRPr="002B481A" w:rsidRDefault="001E3C71" w:rsidP="002B481A">
            <w:pPr>
              <w:pStyle w:val="HTMLPreformatted"/>
              <w:spacing w:line="324" w:lineRule="auto"/>
              <w:jc w:val="both"/>
              <w:rPr>
                <w:rFonts w:ascii="Tahoma" w:hAnsi="Tahoma" w:cs="Tahoma"/>
                <w:color w:val="333333"/>
                <w:sz w:val="22"/>
                <w:szCs w:val="22"/>
              </w:rPr>
            </w:pPr>
            <w:r w:rsidRPr="002B481A">
              <w:rPr>
                <w:rFonts w:ascii="Tahoma" w:hAnsi="Tahoma" w:cs="Tahoma"/>
                <w:color w:val="333333"/>
                <w:sz w:val="22"/>
                <w:szCs w:val="22"/>
              </w:rPr>
              <w:t xml:space="preserve">    if (rs != null) {</w:t>
            </w:r>
          </w:p>
          <w:p w:rsidR="001E3C71" w:rsidRPr="002B481A" w:rsidRDefault="001E3C71" w:rsidP="002B481A">
            <w:pPr>
              <w:pStyle w:val="HTMLPreformatted"/>
              <w:spacing w:line="324" w:lineRule="auto"/>
              <w:jc w:val="both"/>
              <w:rPr>
                <w:rFonts w:ascii="Tahoma" w:hAnsi="Tahoma" w:cs="Tahoma"/>
                <w:color w:val="333333"/>
                <w:sz w:val="22"/>
                <w:szCs w:val="22"/>
              </w:rPr>
            </w:pPr>
            <w:r w:rsidRPr="002B481A">
              <w:rPr>
                <w:rFonts w:ascii="Tahoma" w:hAnsi="Tahoma" w:cs="Tahoma"/>
                <w:color w:val="333333"/>
                <w:sz w:val="22"/>
                <w:szCs w:val="22"/>
              </w:rPr>
              <w:t xml:space="preserve">        rs.close();</w:t>
            </w:r>
          </w:p>
          <w:p w:rsidR="001E3C71" w:rsidRPr="002B481A" w:rsidRDefault="001E3C71" w:rsidP="002B481A">
            <w:pPr>
              <w:pStyle w:val="HTMLPreformatted"/>
              <w:spacing w:line="324" w:lineRule="auto"/>
              <w:jc w:val="both"/>
              <w:rPr>
                <w:rFonts w:ascii="Tahoma" w:hAnsi="Tahoma" w:cs="Tahoma"/>
                <w:color w:val="333333"/>
                <w:sz w:val="22"/>
                <w:szCs w:val="22"/>
              </w:rPr>
            </w:pPr>
            <w:r w:rsidRPr="002B481A">
              <w:rPr>
                <w:rFonts w:ascii="Tahoma" w:hAnsi="Tahoma" w:cs="Tahoma"/>
                <w:color w:val="333333"/>
                <w:sz w:val="22"/>
                <w:szCs w:val="22"/>
              </w:rPr>
              <w:t xml:space="preserve">    }</w:t>
            </w:r>
          </w:p>
          <w:p w:rsidR="001E3C71" w:rsidRPr="002B481A" w:rsidRDefault="001E3C71" w:rsidP="002B481A">
            <w:pPr>
              <w:pStyle w:val="HTMLPreformatted"/>
              <w:spacing w:line="324" w:lineRule="auto"/>
              <w:jc w:val="both"/>
              <w:rPr>
                <w:rFonts w:ascii="Tahoma" w:hAnsi="Tahoma" w:cs="Tahoma"/>
                <w:color w:val="333333"/>
                <w:sz w:val="22"/>
                <w:szCs w:val="22"/>
              </w:rPr>
            </w:pPr>
            <w:r w:rsidRPr="002B481A">
              <w:rPr>
                <w:rFonts w:ascii="Tahoma" w:hAnsi="Tahoma" w:cs="Tahoma"/>
                <w:color w:val="333333"/>
                <w:sz w:val="22"/>
                <w:szCs w:val="22"/>
              </w:rPr>
              <w:lastRenderedPageBreak/>
              <w:t xml:space="preserve">    if (stat != null) {</w:t>
            </w:r>
          </w:p>
          <w:p w:rsidR="001E3C71" w:rsidRPr="002B481A" w:rsidRDefault="001E3C71" w:rsidP="002B481A">
            <w:pPr>
              <w:pStyle w:val="HTMLPreformatted"/>
              <w:spacing w:line="324" w:lineRule="auto"/>
              <w:jc w:val="both"/>
              <w:rPr>
                <w:rFonts w:ascii="Tahoma" w:hAnsi="Tahoma" w:cs="Tahoma"/>
                <w:color w:val="333333"/>
                <w:sz w:val="22"/>
                <w:szCs w:val="22"/>
              </w:rPr>
            </w:pPr>
            <w:r w:rsidRPr="002B481A">
              <w:rPr>
                <w:rFonts w:ascii="Tahoma" w:hAnsi="Tahoma" w:cs="Tahoma"/>
                <w:color w:val="333333"/>
                <w:sz w:val="22"/>
                <w:szCs w:val="22"/>
              </w:rPr>
              <w:t xml:space="preserve">        stat.close();</w:t>
            </w:r>
          </w:p>
          <w:p w:rsidR="001E3C71" w:rsidRPr="002B481A" w:rsidRDefault="001E3C71" w:rsidP="002B481A">
            <w:pPr>
              <w:pStyle w:val="HTMLPreformatted"/>
              <w:spacing w:line="324" w:lineRule="auto"/>
              <w:jc w:val="both"/>
              <w:rPr>
                <w:rFonts w:ascii="Tahoma" w:hAnsi="Tahoma" w:cs="Tahoma"/>
                <w:color w:val="333333"/>
                <w:sz w:val="22"/>
                <w:szCs w:val="22"/>
              </w:rPr>
            </w:pPr>
            <w:r w:rsidRPr="002B481A">
              <w:rPr>
                <w:rFonts w:ascii="Tahoma" w:hAnsi="Tahoma" w:cs="Tahoma"/>
                <w:color w:val="333333"/>
                <w:sz w:val="22"/>
                <w:szCs w:val="22"/>
              </w:rPr>
              <w:t xml:space="preserve">    }</w:t>
            </w:r>
          </w:p>
          <w:p w:rsidR="001E3C71" w:rsidRPr="002B481A" w:rsidRDefault="001E3C71" w:rsidP="002B481A">
            <w:pPr>
              <w:pStyle w:val="HTMLPreformatted"/>
              <w:spacing w:line="324" w:lineRule="auto"/>
              <w:jc w:val="both"/>
              <w:rPr>
                <w:rFonts w:ascii="Tahoma" w:hAnsi="Tahoma" w:cs="Tahoma"/>
                <w:color w:val="333333"/>
                <w:sz w:val="22"/>
                <w:szCs w:val="22"/>
              </w:rPr>
            </w:pPr>
            <w:r w:rsidRPr="002B481A">
              <w:rPr>
                <w:rFonts w:ascii="Tahoma" w:hAnsi="Tahoma" w:cs="Tahoma"/>
                <w:color w:val="333333"/>
                <w:sz w:val="22"/>
                <w:szCs w:val="22"/>
              </w:rPr>
              <w:t xml:space="preserve">    if (conn != null) {</w:t>
            </w:r>
          </w:p>
          <w:p w:rsidR="001E3C71" w:rsidRPr="002B481A" w:rsidRDefault="001E3C71" w:rsidP="002B481A">
            <w:pPr>
              <w:pStyle w:val="HTMLPreformatted"/>
              <w:spacing w:line="324" w:lineRule="auto"/>
              <w:jc w:val="both"/>
              <w:rPr>
                <w:rFonts w:ascii="Tahoma" w:hAnsi="Tahoma" w:cs="Tahoma"/>
                <w:color w:val="333333"/>
                <w:sz w:val="22"/>
                <w:szCs w:val="22"/>
              </w:rPr>
            </w:pPr>
            <w:r w:rsidRPr="002B481A">
              <w:rPr>
                <w:rFonts w:ascii="Tahoma" w:hAnsi="Tahoma" w:cs="Tahoma"/>
                <w:color w:val="333333"/>
                <w:sz w:val="22"/>
                <w:szCs w:val="22"/>
              </w:rPr>
              <w:t xml:space="preserve">        conn.close();</w:t>
            </w:r>
          </w:p>
          <w:p w:rsidR="001E3C71" w:rsidRPr="002B481A" w:rsidRDefault="001E3C71" w:rsidP="002B481A">
            <w:pPr>
              <w:pStyle w:val="HTMLPreformatted"/>
              <w:spacing w:line="324" w:lineRule="auto"/>
              <w:jc w:val="both"/>
              <w:rPr>
                <w:rFonts w:ascii="Tahoma" w:hAnsi="Tahoma" w:cs="Tahoma"/>
                <w:color w:val="333333"/>
                <w:sz w:val="22"/>
                <w:szCs w:val="22"/>
              </w:rPr>
            </w:pPr>
            <w:r w:rsidRPr="002B481A">
              <w:rPr>
                <w:rFonts w:ascii="Tahoma" w:hAnsi="Tahoma" w:cs="Tahoma"/>
                <w:color w:val="333333"/>
                <w:sz w:val="22"/>
                <w:szCs w:val="22"/>
              </w:rPr>
              <w:t xml:space="preserve">    }</w:t>
            </w:r>
          </w:p>
          <w:p w:rsidR="001E3C71" w:rsidRPr="002B481A" w:rsidRDefault="001E3C71" w:rsidP="002B481A">
            <w:pPr>
              <w:pStyle w:val="HTMLPreformatted"/>
              <w:spacing w:line="324" w:lineRule="auto"/>
              <w:jc w:val="both"/>
              <w:rPr>
                <w:rFonts w:ascii="Tahoma" w:hAnsi="Tahoma" w:cs="Tahoma"/>
                <w:color w:val="333333"/>
                <w:sz w:val="22"/>
                <w:szCs w:val="22"/>
              </w:rPr>
            </w:pPr>
            <w:r w:rsidRPr="002B481A">
              <w:rPr>
                <w:rFonts w:ascii="Tahoma" w:hAnsi="Tahoma" w:cs="Tahoma"/>
                <w:color w:val="333333"/>
                <w:sz w:val="22"/>
                <w:szCs w:val="22"/>
              </w:rPr>
              <w:t>}</w:t>
            </w:r>
          </w:p>
          <w:p w:rsidR="001E3C71" w:rsidRPr="002B481A" w:rsidRDefault="001E3C71" w:rsidP="002B481A">
            <w:pPr>
              <w:pStyle w:val="NormalWeb"/>
              <w:spacing w:line="324" w:lineRule="auto"/>
              <w:jc w:val="both"/>
              <w:rPr>
                <w:rFonts w:ascii="Tahoma" w:hAnsi="Tahoma" w:cs="Tahoma"/>
                <w:color w:val="333333"/>
                <w:szCs w:val="22"/>
              </w:rPr>
            </w:pPr>
            <w:r w:rsidRPr="002B481A">
              <w:rPr>
                <w:rFonts w:ascii="Tahoma" w:hAnsi="Tahoma" w:cs="Tahoma"/>
                <w:color w:val="333333"/>
                <w:szCs w:val="22"/>
              </w:rPr>
              <w:t xml:space="preserve">This method can be made available in for example a JDBC util class. This method also guarantees that the resources are closed in the correct order (see </w:t>
            </w:r>
            <w:hyperlink r:id="rId44" w:anchor="JDBC_006" w:history="1">
              <w:r w:rsidRPr="002B481A">
                <w:rPr>
                  <w:rFonts w:ascii="Tahoma" w:hAnsi="Tahoma" w:cs="Tahoma"/>
                  <w:color w:val="0066CC"/>
                  <w:szCs w:val="22"/>
                  <w:u w:val="single"/>
                </w:rPr>
                <w:t>JDBC_006: Close JDBC Resources In The Correct Order</w:t>
              </w:r>
            </w:hyperlink>
            <w:r w:rsidRPr="002B481A">
              <w:rPr>
                <w:rFonts w:ascii="Tahoma" w:hAnsi="Tahoma" w:cs="Tahoma"/>
                <w:color w:val="333333"/>
                <w:szCs w:val="22"/>
              </w:rPr>
              <w:t>).</w:t>
            </w:r>
          </w:p>
        </w:tc>
      </w:tr>
    </w:tbl>
    <w:p w:rsidR="001E3C71" w:rsidRPr="002B481A" w:rsidRDefault="001E3C71" w:rsidP="002B481A">
      <w:pPr>
        <w:pStyle w:val="Heading3"/>
        <w:spacing w:line="324" w:lineRule="auto"/>
        <w:rPr>
          <w:rFonts w:cs="Tahoma"/>
          <w:color w:val="222222"/>
          <w:sz w:val="22"/>
          <w:szCs w:val="22"/>
          <w:lang w:val="en"/>
        </w:rPr>
      </w:pPr>
      <w:bookmarkStart w:id="756" w:name="JDBC_006"/>
      <w:bookmarkStart w:id="757" w:name="_Toc382839541"/>
      <w:bookmarkStart w:id="758" w:name="_Toc382839670"/>
      <w:bookmarkStart w:id="759" w:name="_Toc382839928"/>
      <w:bookmarkStart w:id="760" w:name="_Toc382840321"/>
      <w:bookmarkEnd w:id="756"/>
      <w:r w:rsidRPr="002B481A">
        <w:rPr>
          <w:rFonts w:cs="Tahoma"/>
          <w:sz w:val="22"/>
          <w:szCs w:val="22"/>
          <w:lang w:val="en"/>
        </w:rPr>
        <w:lastRenderedPageBreak/>
        <w:t>JDBC_006: Close JDBC Resources In The Correct Order</w:t>
      </w:r>
      <w:bookmarkEnd w:id="757"/>
      <w:bookmarkEnd w:id="758"/>
      <w:bookmarkEnd w:id="759"/>
      <w:bookmarkEnd w:id="760"/>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The JDBC resources must be closed in the correct order:</w:t>
      </w:r>
    </w:p>
    <w:p w:rsidR="001E3C71" w:rsidRPr="002B481A" w:rsidRDefault="001E3C71" w:rsidP="00B6291F">
      <w:pPr>
        <w:pStyle w:val="NormalWeb"/>
        <w:numPr>
          <w:ilvl w:val="0"/>
          <w:numId w:val="23"/>
        </w:numPr>
        <w:spacing w:before="161" w:beforeAutospacing="0" w:after="161" w:afterAutospacing="0" w:line="324" w:lineRule="auto"/>
        <w:jc w:val="both"/>
        <w:rPr>
          <w:rFonts w:ascii="Tahoma" w:hAnsi="Tahoma" w:cs="Tahoma"/>
          <w:color w:val="333333"/>
          <w:szCs w:val="22"/>
          <w:lang w:val="en"/>
        </w:rPr>
      </w:pPr>
      <w:r w:rsidRPr="002B481A">
        <w:rPr>
          <w:rFonts w:ascii="Tahoma" w:hAnsi="Tahoma" w:cs="Tahoma"/>
          <w:color w:val="333333"/>
          <w:szCs w:val="22"/>
          <w:lang w:val="en"/>
        </w:rPr>
        <w:t>ResultSet</w:t>
      </w:r>
    </w:p>
    <w:p w:rsidR="001E3C71" w:rsidRPr="002B481A" w:rsidRDefault="001E3C71" w:rsidP="00B6291F">
      <w:pPr>
        <w:pStyle w:val="NormalWeb"/>
        <w:numPr>
          <w:ilvl w:val="0"/>
          <w:numId w:val="23"/>
        </w:numPr>
        <w:spacing w:before="161" w:beforeAutospacing="0" w:after="161" w:afterAutospacing="0" w:line="324" w:lineRule="auto"/>
        <w:jc w:val="both"/>
        <w:rPr>
          <w:rFonts w:ascii="Tahoma" w:hAnsi="Tahoma" w:cs="Tahoma"/>
          <w:color w:val="333333"/>
          <w:szCs w:val="22"/>
          <w:lang w:val="en"/>
        </w:rPr>
      </w:pPr>
      <w:r w:rsidRPr="002B481A">
        <w:rPr>
          <w:rFonts w:ascii="Tahoma" w:hAnsi="Tahoma" w:cs="Tahoma"/>
          <w:color w:val="333333"/>
          <w:szCs w:val="22"/>
          <w:lang w:val="en"/>
        </w:rPr>
        <w:t>Statement</w:t>
      </w:r>
    </w:p>
    <w:p w:rsidR="001E3C71" w:rsidRPr="002B481A" w:rsidRDefault="001E3C71" w:rsidP="00B6291F">
      <w:pPr>
        <w:pStyle w:val="NormalWeb"/>
        <w:numPr>
          <w:ilvl w:val="0"/>
          <w:numId w:val="23"/>
        </w:numPr>
        <w:spacing w:before="161" w:beforeAutospacing="0" w:after="161" w:afterAutospacing="0" w:line="324" w:lineRule="auto"/>
        <w:jc w:val="both"/>
        <w:rPr>
          <w:rFonts w:ascii="Tahoma" w:hAnsi="Tahoma" w:cs="Tahoma"/>
          <w:color w:val="333333"/>
          <w:szCs w:val="22"/>
          <w:lang w:val="en"/>
        </w:rPr>
      </w:pPr>
      <w:r w:rsidRPr="002B481A">
        <w:rPr>
          <w:rFonts w:ascii="Tahoma" w:hAnsi="Tahoma" w:cs="Tahoma"/>
          <w:color w:val="333333"/>
          <w:szCs w:val="22"/>
          <w:lang w:val="en"/>
        </w:rPr>
        <w:t>Connection</w:t>
      </w:r>
    </w:p>
    <w:p w:rsidR="001E3C71" w:rsidRPr="002B481A" w:rsidRDefault="001E3C71" w:rsidP="002B481A">
      <w:pPr>
        <w:pStyle w:val="Heading3"/>
        <w:spacing w:line="324" w:lineRule="auto"/>
        <w:rPr>
          <w:rFonts w:cs="Tahoma"/>
          <w:color w:val="222222"/>
          <w:sz w:val="22"/>
          <w:szCs w:val="22"/>
          <w:lang w:val="en"/>
        </w:rPr>
      </w:pPr>
      <w:bookmarkStart w:id="761" w:name="JDBC_007"/>
      <w:bookmarkStart w:id="762" w:name="_Toc382839542"/>
      <w:bookmarkStart w:id="763" w:name="_Toc382839671"/>
      <w:bookmarkStart w:id="764" w:name="_Toc382839929"/>
      <w:bookmarkStart w:id="765" w:name="_Toc382840322"/>
      <w:bookmarkEnd w:id="761"/>
      <w:r w:rsidRPr="002B481A">
        <w:rPr>
          <w:rFonts w:cs="Tahoma"/>
          <w:sz w:val="22"/>
          <w:szCs w:val="22"/>
          <w:lang w:val="en"/>
        </w:rPr>
        <w:t xml:space="preserve">JDBC_007: Use </w:t>
      </w:r>
      <w:r w:rsidRPr="002B481A">
        <w:rPr>
          <w:rStyle w:val="HTMLTypewriter"/>
          <w:rFonts w:ascii="Tahoma" w:hAnsi="Tahoma" w:cs="Tahoma"/>
          <w:sz w:val="22"/>
          <w:szCs w:val="22"/>
          <w:lang w:val="en"/>
        </w:rPr>
        <w:t>PreparedStatement</w:t>
      </w:r>
      <w:r w:rsidRPr="002B481A">
        <w:rPr>
          <w:rFonts w:cs="Tahoma"/>
          <w:sz w:val="22"/>
          <w:szCs w:val="22"/>
          <w:lang w:val="en"/>
        </w:rPr>
        <w:t xml:space="preserve"> Instead Of </w:t>
      </w:r>
      <w:r w:rsidRPr="002B481A">
        <w:rPr>
          <w:rStyle w:val="HTMLTypewriter"/>
          <w:rFonts w:ascii="Tahoma" w:hAnsi="Tahoma" w:cs="Tahoma"/>
          <w:sz w:val="22"/>
          <w:szCs w:val="22"/>
          <w:lang w:val="en"/>
        </w:rPr>
        <w:t>Statement</w:t>
      </w:r>
      <w:r w:rsidRPr="002B481A">
        <w:rPr>
          <w:rFonts w:cs="Tahoma"/>
          <w:sz w:val="22"/>
          <w:szCs w:val="22"/>
          <w:lang w:val="en"/>
        </w:rPr>
        <w:t xml:space="preserve"> When Possible</w:t>
      </w:r>
      <w:bookmarkEnd w:id="762"/>
      <w:bookmarkEnd w:id="763"/>
      <w:bookmarkEnd w:id="764"/>
      <w:bookmarkEnd w:id="765"/>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 xml:space="preserve">Always try to use </w:t>
      </w:r>
      <w:r w:rsidRPr="002B481A">
        <w:rPr>
          <w:rStyle w:val="HTMLTypewriter"/>
          <w:rFonts w:ascii="Tahoma" w:hAnsi="Tahoma" w:cs="Tahoma"/>
          <w:color w:val="333333"/>
          <w:sz w:val="22"/>
          <w:szCs w:val="22"/>
          <w:lang w:val="en"/>
        </w:rPr>
        <w:t>java.sql.PreparedStement</w:t>
      </w:r>
      <w:r w:rsidRPr="002B481A">
        <w:rPr>
          <w:rFonts w:ascii="Tahoma" w:hAnsi="Tahoma" w:cs="Tahoma"/>
          <w:color w:val="333333"/>
          <w:szCs w:val="22"/>
          <w:lang w:val="en"/>
        </w:rPr>
        <w:t xml:space="preserve"> instead of the standard </w:t>
      </w:r>
      <w:r w:rsidRPr="002B481A">
        <w:rPr>
          <w:rStyle w:val="Emphasis"/>
          <w:rFonts w:ascii="Tahoma" w:hAnsi="Tahoma" w:cs="Tahoma"/>
          <w:color w:val="333333"/>
          <w:szCs w:val="22"/>
          <w:lang w:val="en"/>
        </w:rPr>
        <w:t>java.sql.Statement</w:t>
      </w:r>
      <w:r w:rsidRPr="002B481A">
        <w:rPr>
          <w:rFonts w:ascii="Tahoma" w:hAnsi="Tahoma" w:cs="Tahoma"/>
          <w:color w:val="333333"/>
          <w:szCs w:val="22"/>
          <w:lang w:val="en"/>
        </w:rPr>
        <w:t>. Especially when executing SQL statements accepting arguments. Besides the fact that prepared statements get precompiled there is the fact the prepared statements handle the formatting of argument values for you. For example one database could format its string using single quotes where another one may use double quotes.</w:t>
      </w:r>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Another added value is the fact that you don't have to bother about writing long, error prone and complex string concatenation code.</w:t>
      </w:r>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WRONG</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Date date = new Date();</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Format the date using the correct pattern (Note: the pattern</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used by SimpleDateFormat is not equal to that used by SQL-99)</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SimpleDateFormat sdf = new SimpleDateFormat("dd-MM-yyyy");</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String dateString = sdf.format(date);</w:t>
      </w:r>
    </w:p>
    <w:p w:rsidR="001E3C71" w:rsidRPr="002B481A" w:rsidRDefault="001E3C71" w:rsidP="002B481A">
      <w:pPr>
        <w:pStyle w:val="HTMLPreformatted"/>
        <w:spacing w:line="324" w:lineRule="auto"/>
        <w:jc w:val="both"/>
        <w:rPr>
          <w:rFonts w:ascii="Tahoma" w:hAnsi="Tahoma" w:cs="Tahoma"/>
          <w:color w:val="333333"/>
          <w:sz w:val="22"/>
          <w:szCs w:val="22"/>
          <w:lang w:val="en"/>
        </w:rPr>
      </w:pP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Build the SQL statement (using a StringBuffer is more</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lastRenderedPageBreak/>
        <w:t>// efficient)</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StringBuffer sql = new StringBuffer("update Person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sql.append("set dob=to_date('");</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sql.append(dateString);</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sql.append("', 'dd-mm-yyyy') where name=");</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sql.append("'");</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sql.append(pName);</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sql.append("'");</w:t>
      </w:r>
    </w:p>
    <w:p w:rsidR="001E3C71" w:rsidRPr="002B481A" w:rsidRDefault="001E3C71" w:rsidP="002B481A">
      <w:pPr>
        <w:pStyle w:val="HTMLPreformatted"/>
        <w:spacing w:line="324" w:lineRule="auto"/>
        <w:jc w:val="both"/>
        <w:rPr>
          <w:rFonts w:ascii="Tahoma" w:hAnsi="Tahoma" w:cs="Tahoma"/>
          <w:color w:val="333333"/>
          <w:sz w:val="22"/>
          <w:szCs w:val="22"/>
          <w:lang w:val="en"/>
        </w:rPr>
      </w:pP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//execute the statement</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connection.createStatement();</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statement.executeUpdate(sql.toString());</w:t>
      </w:r>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Using a PreparedStatement, we don't need that much code and we delegate the formatting to the driver.</w:t>
      </w:r>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RIGHT</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Date date = new Date();</w:t>
      </w:r>
    </w:p>
    <w:p w:rsidR="001E3C71" w:rsidRPr="002B481A" w:rsidRDefault="001E3C71" w:rsidP="002B481A">
      <w:pPr>
        <w:pStyle w:val="HTMLPreformatted"/>
        <w:spacing w:line="324" w:lineRule="auto"/>
        <w:jc w:val="both"/>
        <w:rPr>
          <w:rFonts w:ascii="Tahoma" w:hAnsi="Tahoma" w:cs="Tahoma"/>
          <w:color w:val="333333"/>
          <w:sz w:val="22"/>
          <w:szCs w:val="22"/>
          <w:lang w:val="en"/>
        </w:rPr>
      </w:pP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//prepare the statement</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statement = connection.prepareStatement(</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"update person set dob=? where name=?");</w:t>
      </w:r>
    </w:p>
    <w:p w:rsidR="001E3C71" w:rsidRPr="002B481A" w:rsidRDefault="001E3C71" w:rsidP="002B481A">
      <w:pPr>
        <w:pStyle w:val="HTMLPreformatted"/>
        <w:spacing w:line="324" w:lineRule="auto"/>
        <w:jc w:val="both"/>
        <w:rPr>
          <w:rFonts w:ascii="Tahoma" w:hAnsi="Tahoma" w:cs="Tahoma"/>
          <w:color w:val="333333"/>
          <w:sz w:val="22"/>
          <w:szCs w:val="22"/>
          <w:lang w:val="en"/>
        </w:rPr>
      </w:pP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//bind the parameters</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statement.setDate(1, date);</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statement.setString(2, pName);</w:t>
      </w:r>
    </w:p>
    <w:p w:rsidR="001E3C71" w:rsidRPr="002B481A" w:rsidRDefault="001E3C71" w:rsidP="002B481A">
      <w:pPr>
        <w:pStyle w:val="HTMLPreformatted"/>
        <w:spacing w:line="324" w:lineRule="auto"/>
        <w:jc w:val="both"/>
        <w:rPr>
          <w:rFonts w:ascii="Tahoma" w:hAnsi="Tahoma" w:cs="Tahoma"/>
          <w:color w:val="333333"/>
          <w:sz w:val="22"/>
          <w:szCs w:val="22"/>
          <w:lang w:val="en"/>
        </w:rPr>
      </w:pP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//execute the statement</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statement.executeUpdate();</w:t>
      </w:r>
    </w:p>
    <w:p w:rsidR="001E3C71" w:rsidRPr="002B481A" w:rsidRDefault="001E3C71" w:rsidP="002B481A">
      <w:pPr>
        <w:pStyle w:val="Heading3"/>
        <w:spacing w:line="324" w:lineRule="auto"/>
        <w:rPr>
          <w:rFonts w:cs="Tahoma"/>
          <w:color w:val="222222"/>
          <w:sz w:val="22"/>
          <w:szCs w:val="22"/>
          <w:lang w:val="en"/>
        </w:rPr>
      </w:pPr>
      <w:bookmarkStart w:id="766" w:name="JDBC_008"/>
      <w:bookmarkStart w:id="767" w:name="_Toc382839543"/>
      <w:bookmarkStart w:id="768" w:name="_Toc382839672"/>
      <w:bookmarkStart w:id="769" w:name="_Toc382839930"/>
      <w:bookmarkStart w:id="770" w:name="_Toc382840323"/>
      <w:bookmarkEnd w:id="766"/>
      <w:r w:rsidRPr="002B481A">
        <w:rPr>
          <w:rFonts w:cs="Tahoma"/>
          <w:sz w:val="22"/>
          <w:szCs w:val="22"/>
          <w:lang w:val="en"/>
        </w:rPr>
        <w:t xml:space="preserve">JDBC_008: Check The Return value Of A Navigation Method Of </w:t>
      </w:r>
      <w:r w:rsidRPr="002B481A">
        <w:rPr>
          <w:rStyle w:val="HTMLTypewriter"/>
          <w:rFonts w:ascii="Tahoma" w:hAnsi="Tahoma" w:cs="Tahoma"/>
          <w:sz w:val="22"/>
          <w:szCs w:val="22"/>
          <w:lang w:val="en"/>
        </w:rPr>
        <w:t>ResultSet</w:t>
      </w:r>
      <w:bookmarkEnd w:id="767"/>
      <w:bookmarkEnd w:id="768"/>
      <w:bookmarkEnd w:id="769"/>
      <w:bookmarkEnd w:id="770"/>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Always look at the return value after calling one of the ResultSet navigation methods; never assume that results will be available.</w:t>
      </w:r>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 xml:space="preserve">ResultSet navigation methods include: </w:t>
      </w:r>
      <w:r w:rsidRPr="002B481A">
        <w:rPr>
          <w:rStyle w:val="HTMLTypewriter"/>
          <w:rFonts w:ascii="Tahoma" w:hAnsi="Tahoma" w:cs="Tahoma"/>
          <w:color w:val="333333"/>
          <w:sz w:val="22"/>
          <w:szCs w:val="22"/>
          <w:lang w:val="en"/>
        </w:rPr>
        <w:t>next</w:t>
      </w:r>
      <w:r w:rsidRPr="002B481A">
        <w:rPr>
          <w:rFonts w:ascii="Tahoma" w:hAnsi="Tahoma" w:cs="Tahoma"/>
          <w:color w:val="333333"/>
          <w:szCs w:val="22"/>
          <w:lang w:val="en"/>
        </w:rPr>
        <w:t xml:space="preserve">, </w:t>
      </w:r>
      <w:r w:rsidRPr="002B481A">
        <w:rPr>
          <w:rStyle w:val="HTMLTypewriter"/>
          <w:rFonts w:ascii="Tahoma" w:hAnsi="Tahoma" w:cs="Tahoma"/>
          <w:color w:val="333333"/>
          <w:sz w:val="22"/>
          <w:szCs w:val="22"/>
          <w:lang w:val="en"/>
        </w:rPr>
        <w:t>first</w:t>
      </w:r>
      <w:r w:rsidRPr="002B481A">
        <w:rPr>
          <w:rFonts w:ascii="Tahoma" w:hAnsi="Tahoma" w:cs="Tahoma"/>
          <w:color w:val="333333"/>
          <w:szCs w:val="22"/>
          <w:lang w:val="en"/>
        </w:rPr>
        <w:t xml:space="preserve">, </w:t>
      </w:r>
      <w:r w:rsidRPr="002B481A">
        <w:rPr>
          <w:rStyle w:val="HTMLTypewriter"/>
          <w:rFonts w:ascii="Tahoma" w:hAnsi="Tahoma" w:cs="Tahoma"/>
          <w:color w:val="333333"/>
          <w:sz w:val="22"/>
          <w:szCs w:val="22"/>
          <w:lang w:val="en"/>
        </w:rPr>
        <w:t>last</w:t>
      </w:r>
      <w:r w:rsidRPr="002B481A">
        <w:rPr>
          <w:rFonts w:ascii="Tahoma" w:hAnsi="Tahoma" w:cs="Tahoma"/>
          <w:color w:val="333333"/>
          <w:szCs w:val="22"/>
          <w:lang w:val="en"/>
        </w:rPr>
        <w:t xml:space="preserve">, </w:t>
      </w:r>
      <w:r w:rsidRPr="002B481A">
        <w:rPr>
          <w:rStyle w:val="HTMLTypewriter"/>
          <w:rFonts w:ascii="Tahoma" w:hAnsi="Tahoma" w:cs="Tahoma"/>
          <w:color w:val="333333"/>
          <w:sz w:val="22"/>
          <w:szCs w:val="22"/>
          <w:lang w:val="en"/>
        </w:rPr>
        <w:t>previous</w:t>
      </w:r>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WRONG</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Statement stat = conn.createStatement();</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lastRenderedPageBreak/>
        <w:t>ResultSet rs = Stat.executeQuery("SELECT name FROM person");</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rs.next();</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String firstName = rs.getString(1);</w:t>
      </w:r>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RIGHT</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Statement stat = conn.createStatement();</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ResultSet rs = Stat.executeQuery("SELECT name FROM person");</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if (rs.next())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String firstName = rs.getString(1);</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else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 error handling</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w:t>
      </w:r>
    </w:p>
    <w:p w:rsidR="001E3C71" w:rsidRPr="002B481A" w:rsidRDefault="001E3C71" w:rsidP="002B481A">
      <w:pPr>
        <w:pStyle w:val="Heading3"/>
        <w:spacing w:line="324" w:lineRule="auto"/>
        <w:rPr>
          <w:rFonts w:cs="Tahoma"/>
          <w:color w:val="222222"/>
          <w:sz w:val="22"/>
          <w:szCs w:val="22"/>
          <w:lang w:val="en"/>
        </w:rPr>
      </w:pPr>
      <w:bookmarkStart w:id="771" w:name="JDBC_009"/>
      <w:bookmarkStart w:id="772" w:name="_Toc382839544"/>
      <w:bookmarkStart w:id="773" w:name="_Toc382839673"/>
      <w:bookmarkStart w:id="774" w:name="_Toc382839931"/>
      <w:bookmarkStart w:id="775" w:name="_Toc382840324"/>
      <w:bookmarkEnd w:id="771"/>
      <w:r w:rsidRPr="002B481A">
        <w:rPr>
          <w:rFonts w:cs="Tahoma"/>
          <w:sz w:val="22"/>
          <w:szCs w:val="22"/>
          <w:lang w:val="en"/>
        </w:rPr>
        <w:t>JDBC_009: Use Standard SQL Only</w:t>
      </w:r>
      <w:bookmarkEnd w:id="772"/>
      <w:bookmarkEnd w:id="773"/>
      <w:bookmarkEnd w:id="774"/>
      <w:bookmarkEnd w:id="775"/>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Stick to the most common SQL standard when writing SQL statements. Don't use vendor specific extensions. If you do so you will be stuck to the vendor's database.</w:t>
      </w:r>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The most common standard (at the time this document was written) is SQL-92.</w:t>
      </w:r>
    </w:p>
    <w:p w:rsidR="001E3C71" w:rsidRPr="002B481A" w:rsidRDefault="001E3C71" w:rsidP="002B481A">
      <w:pPr>
        <w:pStyle w:val="Heading3"/>
        <w:spacing w:line="324" w:lineRule="auto"/>
        <w:rPr>
          <w:rFonts w:cs="Tahoma"/>
          <w:color w:val="222222"/>
          <w:sz w:val="22"/>
          <w:szCs w:val="22"/>
          <w:lang w:val="en"/>
        </w:rPr>
      </w:pPr>
      <w:bookmarkStart w:id="776" w:name="JDBC_010"/>
      <w:bookmarkStart w:id="777" w:name="_Toc382839545"/>
      <w:bookmarkStart w:id="778" w:name="_Toc382839674"/>
      <w:bookmarkStart w:id="779" w:name="_Toc382839932"/>
      <w:bookmarkStart w:id="780" w:name="_Toc382840325"/>
      <w:bookmarkEnd w:id="776"/>
      <w:r w:rsidRPr="002B481A">
        <w:rPr>
          <w:rFonts w:cs="Tahoma"/>
          <w:sz w:val="22"/>
          <w:szCs w:val="22"/>
          <w:lang w:val="en"/>
        </w:rPr>
        <w:t xml:space="preserve">JDBC_010: Check For A Nested </w:t>
      </w:r>
      <w:r w:rsidRPr="002B481A">
        <w:rPr>
          <w:rStyle w:val="HTMLTypewriter"/>
          <w:rFonts w:ascii="Tahoma" w:hAnsi="Tahoma" w:cs="Tahoma"/>
          <w:sz w:val="22"/>
          <w:szCs w:val="22"/>
          <w:lang w:val="en"/>
        </w:rPr>
        <w:t>SQLException</w:t>
      </w:r>
      <w:bookmarkEnd w:id="777"/>
      <w:bookmarkEnd w:id="778"/>
      <w:bookmarkEnd w:id="779"/>
      <w:bookmarkEnd w:id="780"/>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 xml:space="preserve">The </w:t>
      </w:r>
      <w:r w:rsidRPr="002B481A">
        <w:rPr>
          <w:rStyle w:val="HTMLTypewriter"/>
          <w:rFonts w:ascii="Tahoma" w:hAnsi="Tahoma" w:cs="Tahoma"/>
          <w:color w:val="333333"/>
          <w:sz w:val="22"/>
          <w:szCs w:val="22"/>
          <w:lang w:val="en"/>
        </w:rPr>
        <w:t>java.sql.SQLException</w:t>
      </w:r>
      <w:r w:rsidRPr="002B481A">
        <w:rPr>
          <w:rFonts w:ascii="Tahoma" w:hAnsi="Tahoma" w:cs="Tahoma"/>
          <w:color w:val="333333"/>
          <w:szCs w:val="22"/>
          <w:lang w:val="en"/>
        </w:rPr>
        <w:t xml:space="preserve"> has always been chainable (even before the exception chaining introduced in JDK1.4). The exception chain can help you in understanding what went wrong when some JDBC API method threw a </w:t>
      </w:r>
      <w:r w:rsidRPr="002B481A">
        <w:rPr>
          <w:rStyle w:val="HTMLTypewriter"/>
          <w:rFonts w:ascii="Tahoma" w:hAnsi="Tahoma" w:cs="Tahoma"/>
          <w:color w:val="333333"/>
          <w:sz w:val="22"/>
          <w:szCs w:val="22"/>
          <w:lang w:val="en"/>
        </w:rPr>
        <w:t>SQLException</w:t>
      </w:r>
      <w:r w:rsidRPr="002B481A">
        <w:rPr>
          <w:rFonts w:ascii="Tahoma" w:hAnsi="Tahoma" w:cs="Tahoma"/>
          <w:color w:val="333333"/>
          <w:szCs w:val="22"/>
          <w:lang w:val="en"/>
        </w:rPr>
        <w:t xml:space="preserve">. Walking trough the exception chain is done using the </w:t>
      </w:r>
      <w:r w:rsidRPr="002B481A">
        <w:rPr>
          <w:rStyle w:val="HTMLTypewriter"/>
          <w:rFonts w:ascii="Tahoma" w:hAnsi="Tahoma" w:cs="Tahoma"/>
          <w:color w:val="333333"/>
          <w:sz w:val="22"/>
          <w:szCs w:val="22"/>
          <w:lang w:val="en"/>
        </w:rPr>
        <w:t>SQLException.getNextException</w:t>
      </w:r>
      <w:r w:rsidRPr="002B481A">
        <w:rPr>
          <w:rFonts w:ascii="Tahoma" w:hAnsi="Tahoma" w:cs="Tahoma"/>
          <w:color w:val="333333"/>
          <w:szCs w:val="22"/>
          <w:lang w:val="en"/>
        </w:rPr>
        <w:t xml:space="preserve"> method.</w:t>
      </w:r>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WRONG</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try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Statement stat = connection.createStatement();</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ResultSet rs = stat.executeUpdate("SELECT name FROM person");</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 process rs</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catch (SQLException e)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 printStackTace used as an example</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e.printStackTrace();</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w:t>
      </w:r>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RIGHT</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try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lastRenderedPageBreak/>
        <w:t xml:space="preserve">    Statement stat = connection.createStatement();</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ResultSet rs = stat.executeUpdate("SELECT name FROM person");</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 process rs</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catch (SQLException e)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 printStackTace used as an example</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while (e != null)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e.printStackTrace();</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e = e.getNextException();</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 xml:space="preserve">    }</w:t>
      </w:r>
    </w:p>
    <w:p w:rsidR="001E3C71" w:rsidRPr="002B481A" w:rsidRDefault="001E3C71" w:rsidP="002B481A">
      <w:pPr>
        <w:pStyle w:val="HTMLPreformatted"/>
        <w:spacing w:line="324" w:lineRule="auto"/>
        <w:jc w:val="both"/>
        <w:rPr>
          <w:rFonts w:ascii="Tahoma" w:hAnsi="Tahoma" w:cs="Tahoma"/>
          <w:color w:val="333333"/>
          <w:sz w:val="22"/>
          <w:szCs w:val="22"/>
          <w:lang w:val="en"/>
        </w:rPr>
      </w:pPr>
      <w:r w:rsidRPr="002B481A">
        <w:rPr>
          <w:rFonts w:ascii="Tahoma" w:hAnsi="Tahoma" w:cs="Tahoma"/>
          <w:color w:val="333333"/>
          <w:sz w:val="22"/>
          <w:szCs w:val="22"/>
          <w:lang w:val="en"/>
        </w:rPr>
        <w:t>}</w:t>
      </w:r>
    </w:p>
    <w:p w:rsidR="001E3C71" w:rsidRPr="002B481A" w:rsidRDefault="001E3C71" w:rsidP="002B481A">
      <w:pPr>
        <w:pStyle w:val="Heading3"/>
        <w:spacing w:line="324" w:lineRule="auto"/>
        <w:rPr>
          <w:rFonts w:cs="Tahoma"/>
          <w:color w:val="222222"/>
          <w:sz w:val="22"/>
          <w:szCs w:val="22"/>
          <w:lang w:val="en"/>
        </w:rPr>
      </w:pPr>
      <w:bookmarkStart w:id="781" w:name="JDBC_011"/>
      <w:bookmarkStart w:id="782" w:name="_Toc382839546"/>
      <w:bookmarkStart w:id="783" w:name="_Toc382839675"/>
      <w:bookmarkStart w:id="784" w:name="_Toc382839933"/>
      <w:bookmarkStart w:id="785" w:name="_Toc382840326"/>
      <w:bookmarkEnd w:id="781"/>
      <w:r w:rsidRPr="002B481A">
        <w:rPr>
          <w:rFonts w:cs="Tahoma"/>
          <w:sz w:val="22"/>
          <w:szCs w:val="22"/>
          <w:lang w:val="en"/>
        </w:rPr>
        <w:t xml:space="preserve">JDBC_011: Check For A </w:t>
      </w:r>
      <w:r w:rsidRPr="002B481A">
        <w:rPr>
          <w:rStyle w:val="HTMLTypewriter"/>
          <w:rFonts w:ascii="Tahoma" w:hAnsi="Tahoma" w:cs="Tahoma"/>
          <w:sz w:val="22"/>
          <w:szCs w:val="22"/>
          <w:lang w:val="en"/>
        </w:rPr>
        <w:t>SQLWarning</w:t>
      </w:r>
      <w:bookmarkEnd w:id="782"/>
      <w:bookmarkEnd w:id="783"/>
      <w:bookmarkEnd w:id="784"/>
      <w:bookmarkEnd w:id="785"/>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The main JDBC API interfaces provide access to a possible warning (</w:t>
      </w:r>
      <w:r w:rsidRPr="002B481A">
        <w:rPr>
          <w:rStyle w:val="HTMLTypewriter"/>
          <w:rFonts w:ascii="Tahoma" w:hAnsi="Tahoma" w:cs="Tahoma"/>
          <w:color w:val="333333"/>
          <w:sz w:val="22"/>
          <w:szCs w:val="22"/>
          <w:lang w:val="en"/>
        </w:rPr>
        <w:t>SQLWarning</w:t>
      </w:r>
      <w:r w:rsidRPr="002B481A">
        <w:rPr>
          <w:rFonts w:ascii="Tahoma" w:hAnsi="Tahoma" w:cs="Tahoma"/>
          <w:color w:val="333333"/>
          <w:szCs w:val="22"/>
          <w:lang w:val="en"/>
        </w:rPr>
        <w:t>) that was generated. Besides logging the warning there is not much you can do with it.</w:t>
      </w:r>
    </w:p>
    <w:p w:rsidR="001E3C71" w:rsidRPr="002B481A" w:rsidRDefault="001E3C71" w:rsidP="002B481A">
      <w:pPr>
        <w:pStyle w:val="NormalWeb"/>
        <w:spacing w:line="324" w:lineRule="auto"/>
        <w:jc w:val="both"/>
        <w:rPr>
          <w:rFonts w:ascii="Tahoma" w:hAnsi="Tahoma" w:cs="Tahoma"/>
          <w:color w:val="333333"/>
          <w:szCs w:val="22"/>
          <w:lang w:val="en"/>
        </w:rPr>
      </w:pPr>
      <w:r w:rsidRPr="002B481A">
        <w:rPr>
          <w:rFonts w:ascii="Tahoma" w:hAnsi="Tahoma" w:cs="Tahoma"/>
          <w:color w:val="333333"/>
          <w:szCs w:val="22"/>
          <w:lang w:val="en"/>
        </w:rPr>
        <w:t xml:space="preserve">A suggestion is to check for warnings when you close the resources. See rule </w:t>
      </w:r>
      <w:hyperlink r:id="rId45" w:anchor="JDBC_006" w:history="1">
        <w:r w:rsidRPr="002B481A">
          <w:rPr>
            <w:rFonts w:ascii="Tahoma" w:hAnsi="Tahoma" w:cs="Tahoma"/>
            <w:color w:val="0066CC"/>
            <w:szCs w:val="22"/>
            <w:u w:val="single"/>
            <w:lang w:val="en"/>
          </w:rPr>
          <w:t>JDBC_006: Close JDBC Resources In The Correct Order</w:t>
        </w:r>
      </w:hyperlink>
      <w:r w:rsidRPr="002B481A">
        <w:rPr>
          <w:rFonts w:ascii="Tahoma" w:hAnsi="Tahoma" w:cs="Tahoma"/>
          <w:color w:val="333333"/>
          <w:szCs w:val="22"/>
          <w:lang w:val="en"/>
        </w:rPr>
        <w:t xml:space="preserve">. This way logging possible warnings could be added to the helper method that can be used to close the Connection, Statement and </w:t>
      </w:r>
    </w:p>
    <w:p w:rsidR="000026F1" w:rsidRPr="002B481A" w:rsidRDefault="000026F1" w:rsidP="002B481A">
      <w:pPr>
        <w:pStyle w:val="Heading1"/>
        <w:rPr>
          <w:rFonts w:cs="Tahoma"/>
          <w:b w:val="0"/>
          <w:sz w:val="22"/>
          <w:szCs w:val="22"/>
        </w:rPr>
      </w:pPr>
      <w:r w:rsidRPr="002B481A">
        <w:rPr>
          <w:rFonts w:cs="Tahoma"/>
          <w:b w:val="0"/>
          <w:sz w:val="22"/>
          <w:szCs w:val="22"/>
          <w:lang w:val="en"/>
        </w:rPr>
        <w:br w:type="page"/>
      </w:r>
      <w:bookmarkStart w:id="786" w:name="_Toc382839422"/>
      <w:bookmarkStart w:id="787" w:name="_Toc382839547"/>
      <w:bookmarkStart w:id="788" w:name="_Toc382839676"/>
      <w:bookmarkStart w:id="789" w:name="_Toc382839934"/>
      <w:bookmarkStart w:id="790" w:name="_Toc382840327"/>
      <w:r w:rsidRPr="002B481A">
        <w:rPr>
          <w:rFonts w:cs="Tahoma"/>
          <w:b w:val="0"/>
          <w:sz w:val="22"/>
          <w:szCs w:val="22"/>
        </w:rPr>
        <w:lastRenderedPageBreak/>
        <w:t>Best Practices to Prevent Vulnerability Attacks</w:t>
      </w:r>
      <w:bookmarkEnd w:id="786"/>
      <w:bookmarkEnd w:id="787"/>
      <w:bookmarkEnd w:id="788"/>
      <w:bookmarkEnd w:id="789"/>
      <w:bookmarkEnd w:id="790"/>
    </w:p>
    <w:p w:rsidR="00F12445" w:rsidRPr="002B481A" w:rsidRDefault="00F12445" w:rsidP="002B481A">
      <w:pPr>
        <w:shd w:val="clear" w:color="auto" w:fill="FFFFFF"/>
        <w:spacing w:after="120" w:line="360" w:lineRule="atLeast"/>
        <w:jc w:val="both"/>
        <w:rPr>
          <w:rFonts w:cs="Tahoma"/>
          <w:color w:val="000000"/>
          <w:sz w:val="22"/>
          <w:szCs w:val="22"/>
          <w:lang w:val="en"/>
        </w:rPr>
      </w:pPr>
      <w:r w:rsidRPr="002B481A">
        <w:rPr>
          <w:rFonts w:cs="Tahoma"/>
          <w:color w:val="000000"/>
          <w:sz w:val="22"/>
          <w:szCs w:val="22"/>
          <w:lang w:val="en"/>
        </w:rPr>
        <w:t xml:space="preserve">Cross-Site Scripting attacks are a type of injection problem, in which malicious scripts are injected into the otherwise benign and trusted web sites. Cross-site scripting (XSS) attacks occur when an attacker uses a web application to send malicious code, generally in the form of a browser side script, to a different end user. Flaws that allow these attacks to succeed are quite widespread and occur anywhere a web application uses input from a user in the output it generates without validating or encoding it. </w:t>
      </w:r>
    </w:p>
    <w:p w:rsidR="00F12445" w:rsidRPr="002B481A" w:rsidRDefault="00F12445" w:rsidP="002B481A">
      <w:pPr>
        <w:shd w:val="clear" w:color="auto" w:fill="FFFFFF"/>
        <w:spacing w:before="96" w:line="360" w:lineRule="atLeast"/>
        <w:jc w:val="both"/>
        <w:rPr>
          <w:rFonts w:cs="Tahoma"/>
          <w:color w:val="000000"/>
          <w:sz w:val="22"/>
          <w:szCs w:val="22"/>
          <w:lang w:val="en"/>
        </w:rPr>
      </w:pPr>
      <w:r w:rsidRPr="002B481A">
        <w:rPr>
          <w:rFonts w:cs="Tahoma"/>
          <w:color w:val="000000"/>
          <w:sz w:val="22"/>
          <w:szCs w:val="22"/>
          <w:lang w:val="en"/>
        </w:rPr>
        <w:t xml:space="preserve">An attacker can use XSS to send a malicious script to an unsuspecting user. The end user’s browser has no way to know that the script should not be trusted, and will execute the script. Because it thinks the script came from a trusted source, the malicious script can access any cookies, session tokens, or other sensitive information retained by your browser and used with that site. These scripts can even rewrite the content of the HTML page. </w:t>
      </w:r>
    </w:p>
    <w:p w:rsidR="000026F1" w:rsidRPr="002B481A" w:rsidRDefault="000026F1" w:rsidP="002B481A">
      <w:pPr>
        <w:jc w:val="both"/>
        <w:rPr>
          <w:rFonts w:cs="Tahoma"/>
          <w:sz w:val="22"/>
          <w:szCs w:val="22"/>
          <w:u w:val="single"/>
        </w:rPr>
      </w:pPr>
    </w:p>
    <w:p w:rsidR="000026F1" w:rsidRPr="002B481A" w:rsidRDefault="000026F1" w:rsidP="002B481A">
      <w:pPr>
        <w:pStyle w:val="Heading2"/>
        <w:rPr>
          <w:rFonts w:cs="Tahoma"/>
          <w:b w:val="0"/>
          <w:sz w:val="22"/>
          <w:szCs w:val="22"/>
        </w:rPr>
      </w:pPr>
      <w:bookmarkStart w:id="791" w:name="_Toc382839423"/>
      <w:bookmarkStart w:id="792" w:name="_Toc382839548"/>
      <w:bookmarkStart w:id="793" w:name="_Toc382839677"/>
      <w:bookmarkStart w:id="794" w:name="_Toc382839935"/>
      <w:bookmarkStart w:id="795" w:name="_Toc382840328"/>
      <w:r w:rsidRPr="002B481A">
        <w:rPr>
          <w:rFonts w:cs="Tahoma"/>
          <w:b w:val="0"/>
          <w:sz w:val="22"/>
          <w:szCs w:val="22"/>
        </w:rPr>
        <w:t>SQL Injection</w:t>
      </w:r>
      <w:bookmarkEnd w:id="791"/>
      <w:bookmarkEnd w:id="792"/>
      <w:bookmarkEnd w:id="793"/>
      <w:bookmarkEnd w:id="794"/>
      <w:bookmarkEnd w:id="795"/>
    </w:p>
    <w:p w:rsidR="000026F1" w:rsidRPr="002B481A" w:rsidRDefault="000026F1" w:rsidP="002B481A">
      <w:pPr>
        <w:jc w:val="both"/>
        <w:rPr>
          <w:rFonts w:cs="Tahoma"/>
          <w:sz w:val="22"/>
          <w:szCs w:val="22"/>
        </w:rPr>
      </w:pPr>
      <w:r w:rsidRPr="002B481A">
        <w:rPr>
          <w:rFonts w:cs="Tahoma"/>
          <w:sz w:val="22"/>
          <w:szCs w:val="22"/>
        </w:rPr>
        <w:t xml:space="preserve">The opening for SQL-injection attacks comes primarily through Web applications that combine user input with dynamic SQL to form SQL commands that the application sends to the database. Here are four important steps you can take to protect your Web applications from SQL-injection attacks. </w:t>
      </w:r>
    </w:p>
    <w:p w:rsidR="000026F1" w:rsidRPr="002B481A" w:rsidRDefault="000026F1" w:rsidP="00B6291F">
      <w:pPr>
        <w:pStyle w:val="Heading3"/>
        <w:keepNext w:val="0"/>
        <w:numPr>
          <w:ilvl w:val="0"/>
          <w:numId w:val="26"/>
        </w:numPr>
        <w:spacing w:before="100" w:beforeAutospacing="1" w:after="100" w:afterAutospacing="1" w:line="336" w:lineRule="auto"/>
        <w:textAlignment w:val="top"/>
        <w:rPr>
          <w:rFonts w:cs="Tahoma"/>
          <w:color w:val="000000"/>
          <w:sz w:val="22"/>
          <w:szCs w:val="22"/>
        </w:rPr>
      </w:pPr>
      <w:bookmarkStart w:id="796" w:name="_Toc382839549"/>
      <w:bookmarkStart w:id="797" w:name="_Toc382839678"/>
      <w:bookmarkStart w:id="798" w:name="_Toc382839936"/>
      <w:bookmarkStart w:id="799" w:name="_Toc382840329"/>
      <w:r w:rsidRPr="002B481A">
        <w:rPr>
          <w:rFonts w:cs="Tahoma"/>
          <w:color w:val="000000"/>
          <w:sz w:val="22"/>
          <w:szCs w:val="22"/>
        </w:rPr>
        <w:t>Principle of Least Privilege</w:t>
      </w:r>
      <w:bookmarkEnd w:id="796"/>
      <w:bookmarkEnd w:id="797"/>
      <w:bookmarkEnd w:id="798"/>
      <w:bookmarkEnd w:id="799"/>
    </w:p>
    <w:p w:rsidR="000026F1" w:rsidRPr="002B481A" w:rsidRDefault="000026F1" w:rsidP="002B481A">
      <w:pPr>
        <w:spacing w:line="336" w:lineRule="auto"/>
        <w:ind w:left="720"/>
        <w:jc w:val="both"/>
        <w:textAlignment w:val="top"/>
        <w:rPr>
          <w:rFonts w:cs="Tahoma"/>
          <w:color w:val="000000"/>
          <w:sz w:val="22"/>
          <w:szCs w:val="22"/>
        </w:rPr>
      </w:pPr>
      <w:r w:rsidRPr="002B481A">
        <w:rPr>
          <w:rFonts w:cs="Tahoma"/>
          <w:color w:val="000000"/>
          <w:sz w:val="22"/>
          <w:szCs w:val="22"/>
        </w:rPr>
        <w:t xml:space="preserve">The account an application uses to connect to the database should have only the privileges that application requires. The security permissions that an intruder gains from a compromised application define the harm that the intruder can inflict. Applications shouldn't connect as sa or with the Administrator account. Instead, the account should have permissions to access only the database objects it needs. </w:t>
      </w:r>
    </w:p>
    <w:p w:rsidR="000026F1" w:rsidRPr="002B481A" w:rsidRDefault="000026F1" w:rsidP="00B6291F">
      <w:pPr>
        <w:pStyle w:val="Heading3"/>
        <w:keepNext w:val="0"/>
        <w:numPr>
          <w:ilvl w:val="0"/>
          <w:numId w:val="26"/>
        </w:numPr>
        <w:spacing w:before="100" w:beforeAutospacing="1" w:after="100" w:afterAutospacing="1" w:line="336" w:lineRule="auto"/>
        <w:textAlignment w:val="top"/>
        <w:rPr>
          <w:rFonts w:cs="Tahoma"/>
          <w:color w:val="000000"/>
          <w:sz w:val="22"/>
          <w:szCs w:val="22"/>
        </w:rPr>
      </w:pPr>
      <w:bookmarkStart w:id="800" w:name="_Toc382839550"/>
      <w:bookmarkStart w:id="801" w:name="_Toc382839679"/>
      <w:bookmarkStart w:id="802" w:name="_Toc382839937"/>
      <w:bookmarkStart w:id="803" w:name="_Toc382840330"/>
      <w:r w:rsidRPr="002B481A">
        <w:rPr>
          <w:rFonts w:cs="Tahoma"/>
          <w:color w:val="000000"/>
          <w:sz w:val="22"/>
          <w:szCs w:val="22"/>
        </w:rPr>
        <w:t>Validate All Input</w:t>
      </w:r>
      <w:bookmarkEnd w:id="800"/>
      <w:bookmarkEnd w:id="801"/>
      <w:bookmarkEnd w:id="802"/>
      <w:bookmarkEnd w:id="803"/>
    </w:p>
    <w:p w:rsidR="000026F1" w:rsidRPr="002B481A" w:rsidRDefault="000026F1" w:rsidP="002B481A">
      <w:pPr>
        <w:spacing w:line="336" w:lineRule="auto"/>
        <w:ind w:left="720"/>
        <w:jc w:val="both"/>
        <w:textAlignment w:val="top"/>
        <w:rPr>
          <w:rFonts w:cs="Tahoma"/>
          <w:color w:val="000000"/>
          <w:sz w:val="22"/>
          <w:szCs w:val="22"/>
        </w:rPr>
      </w:pPr>
      <w:r w:rsidRPr="002B481A">
        <w:rPr>
          <w:rFonts w:cs="Tahoma"/>
          <w:color w:val="000000"/>
          <w:sz w:val="22"/>
          <w:szCs w:val="22"/>
        </w:rPr>
        <w:t xml:space="preserve">If an input field should contain numeric data, then verify that users enter only numbers. If character data is acceptable, check for unexpected characters. Make sure your application looks for characters such as semicolons, equals signs, double dashes, brackets, and SQL keywords.  Regular expressions can use used to handle complex pattern matching This should be used to check user input. </w:t>
      </w:r>
    </w:p>
    <w:p w:rsidR="000026F1" w:rsidRPr="002B481A" w:rsidRDefault="000026F1" w:rsidP="00B6291F">
      <w:pPr>
        <w:pStyle w:val="Heading3"/>
        <w:keepNext w:val="0"/>
        <w:numPr>
          <w:ilvl w:val="0"/>
          <w:numId w:val="26"/>
        </w:numPr>
        <w:spacing w:before="100" w:beforeAutospacing="1" w:after="100" w:afterAutospacing="1" w:line="336" w:lineRule="auto"/>
        <w:textAlignment w:val="top"/>
        <w:rPr>
          <w:rFonts w:cs="Tahoma"/>
          <w:color w:val="000000"/>
          <w:sz w:val="22"/>
          <w:szCs w:val="22"/>
        </w:rPr>
      </w:pPr>
      <w:bookmarkStart w:id="804" w:name="_Toc382839551"/>
      <w:bookmarkStart w:id="805" w:name="_Toc382839680"/>
      <w:bookmarkStart w:id="806" w:name="_Toc382839938"/>
      <w:bookmarkStart w:id="807" w:name="_Toc382840331"/>
      <w:r w:rsidRPr="002B481A">
        <w:rPr>
          <w:rFonts w:cs="Tahoma"/>
          <w:color w:val="000000"/>
          <w:sz w:val="22"/>
          <w:szCs w:val="22"/>
        </w:rPr>
        <w:t>Avoid Dynamic SQL</w:t>
      </w:r>
      <w:bookmarkEnd w:id="804"/>
      <w:bookmarkEnd w:id="805"/>
      <w:bookmarkEnd w:id="806"/>
      <w:bookmarkEnd w:id="807"/>
    </w:p>
    <w:p w:rsidR="000026F1" w:rsidRPr="002B481A" w:rsidRDefault="000026F1" w:rsidP="002B481A">
      <w:pPr>
        <w:spacing w:line="336" w:lineRule="auto"/>
        <w:ind w:left="720"/>
        <w:jc w:val="both"/>
        <w:textAlignment w:val="top"/>
        <w:rPr>
          <w:rFonts w:cs="Tahoma"/>
          <w:color w:val="000000"/>
          <w:sz w:val="22"/>
          <w:szCs w:val="22"/>
        </w:rPr>
      </w:pPr>
      <w:r w:rsidRPr="002B481A">
        <w:rPr>
          <w:rFonts w:cs="Tahoma"/>
          <w:color w:val="000000"/>
          <w:sz w:val="22"/>
          <w:szCs w:val="22"/>
        </w:rPr>
        <w:br/>
        <w:t xml:space="preserve">Combining dynamic SQL with user input creates exposure that makes SQL-injection </w:t>
      </w:r>
      <w:r w:rsidRPr="002B481A">
        <w:rPr>
          <w:rFonts w:cs="Tahoma"/>
          <w:color w:val="000000"/>
          <w:sz w:val="22"/>
          <w:szCs w:val="22"/>
        </w:rPr>
        <w:lastRenderedPageBreak/>
        <w:t xml:space="preserve">attacks possible. Replacing dynamic SQL with prepared SQL or stored procedures is feasible in most applications. Prepared SQL and stored procedures accept user input as parameter data rather than as SQL commands, thus limiting what an intruder can do. Of course, replacing dynamic SQL with a stored procedure won't help you if you use the user input to build dynamic SQL statements in your stored procedures. In that case, the dynamic SQL that the user input creates will still be corrupted, and your database will still be in danger of SQL-injection attack. </w:t>
      </w:r>
    </w:p>
    <w:p w:rsidR="000026F1" w:rsidRPr="002B481A" w:rsidRDefault="000026F1" w:rsidP="00B6291F">
      <w:pPr>
        <w:pStyle w:val="Heading3"/>
        <w:keepNext w:val="0"/>
        <w:numPr>
          <w:ilvl w:val="0"/>
          <w:numId w:val="26"/>
        </w:numPr>
        <w:spacing w:before="100" w:beforeAutospacing="1" w:after="100" w:afterAutospacing="1" w:line="336" w:lineRule="auto"/>
        <w:textAlignment w:val="top"/>
        <w:rPr>
          <w:rFonts w:cs="Tahoma"/>
          <w:color w:val="000000"/>
          <w:sz w:val="22"/>
          <w:szCs w:val="22"/>
        </w:rPr>
      </w:pPr>
      <w:bookmarkStart w:id="808" w:name="_Toc382839552"/>
      <w:bookmarkStart w:id="809" w:name="_Toc382839681"/>
      <w:bookmarkStart w:id="810" w:name="_Toc382839939"/>
      <w:bookmarkStart w:id="811" w:name="_Toc382840332"/>
      <w:r w:rsidRPr="002B481A">
        <w:rPr>
          <w:rFonts w:cs="Tahoma"/>
          <w:color w:val="000000"/>
          <w:sz w:val="22"/>
          <w:szCs w:val="22"/>
        </w:rPr>
        <w:t>Use Double Quotes</w:t>
      </w:r>
      <w:bookmarkEnd w:id="808"/>
      <w:bookmarkEnd w:id="809"/>
      <w:bookmarkEnd w:id="810"/>
      <w:bookmarkEnd w:id="811"/>
    </w:p>
    <w:p w:rsidR="000026F1" w:rsidRPr="002B481A" w:rsidRDefault="000026F1" w:rsidP="002B481A">
      <w:pPr>
        <w:ind w:left="720"/>
        <w:jc w:val="both"/>
        <w:rPr>
          <w:rFonts w:cs="Tahoma"/>
          <w:color w:val="000000"/>
          <w:sz w:val="22"/>
          <w:szCs w:val="22"/>
        </w:rPr>
      </w:pPr>
      <w:r w:rsidRPr="002B481A">
        <w:rPr>
          <w:rFonts w:cs="Tahoma"/>
          <w:color w:val="000000"/>
          <w:sz w:val="22"/>
          <w:szCs w:val="22"/>
        </w:rPr>
        <w:br/>
        <w:t>Replace all the single quotes that your users' input contains with double quotes. This simple precaution will go a long way toward warding off SQL-injection attacks. Single quotes often terminate SQL expressions and give the input more power than is necessary. Replacing the single quotes with double quotes will cause many SQL-injection attacks to fail.</w:t>
      </w:r>
    </w:p>
    <w:p w:rsidR="000026F1" w:rsidRPr="002B481A" w:rsidRDefault="000026F1" w:rsidP="002B481A">
      <w:pPr>
        <w:jc w:val="both"/>
        <w:rPr>
          <w:rFonts w:cs="Tahoma"/>
          <w:color w:val="000000"/>
          <w:sz w:val="22"/>
          <w:szCs w:val="22"/>
        </w:rPr>
      </w:pPr>
    </w:p>
    <w:p w:rsidR="000026F1" w:rsidRPr="002B481A" w:rsidRDefault="000026F1" w:rsidP="002B481A">
      <w:pPr>
        <w:pStyle w:val="Heading2"/>
        <w:rPr>
          <w:rFonts w:cs="Tahoma"/>
          <w:b w:val="0"/>
          <w:sz w:val="22"/>
          <w:szCs w:val="22"/>
        </w:rPr>
      </w:pPr>
      <w:bookmarkStart w:id="812" w:name="_Toc382839424"/>
      <w:bookmarkStart w:id="813" w:name="_Toc382839553"/>
      <w:bookmarkStart w:id="814" w:name="_Toc382839682"/>
      <w:bookmarkStart w:id="815" w:name="_Toc382839940"/>
      <w:bookmarkStart w:id="816" w:name="_Toc382840333"/>
      <w:r w:rsidRPr="002B481A">
        <w:rPr>
          <w:rFonts w:cs="Tahoma"/>
          <w:b w:val="0"/>
          <w:sz w:val="22"/>
          <w:szCs w:val="22"/>
        </w:rPr>
        <w:t>Buffer overflow</w:t>
      </w:r>
      <w:bookmarkEnd w:id="812"/>
      <w:bookmarkEnd w:id="813"/>
      <w:bookmarkEnd w:id="814"/>
      <w:bookmarkEnd w:id="815"/>
      <w:bookmarkEnd w:id="816"/>
    </w:p>
    <w:p w:rsidR="000026F1" w:rsidRPr="002B481A" w:rsidRDefault="000026F1" w:rsidP="002B481A">
      <w:pPr>
        <w:autoSpaceDE w:val="0"/>
        <w:autoSpaceDN w:val="0"/>
        <w:adjustRightInd w:val="0"/>
        <w:jc w:val="both"/>
        <w:rPr>
          <w:rFonts w:cs="Tahoma"/>
          <w:sz w:val="22"/>
          <w:szCs w:val="22"/>
        </w:rPr>
      </w:pPr>
      <w:r w:rsidRPr="002B481A">
        <w:rPr>
          <w:rFonts w:cs="Tahoma"/>
          <w:sz w:val="22"/>
          <w:szCs w:val="22"/>
        </w:rPr>
        <w:t>It occurs usually with fixed length buffers when some data is going to be written beyond the boundaries of the current defined capacity. This could lead to mal functioning of the system since the new data can corrupt the data of other buffers or processes could be altered in order to execute the injected code and take control of the system. The best practices to be followed to prevent this problem are -</w:t>
      </w:r>
    </w:p>
    <w:p w:rsidR="000026F1" w:rsidRPr="002B481A" w:rsidRDefault="000026F1" w:rsidP="00B6291F">
      <w:pPr>
        <w:numPr>
          <w:ilvl w:val="0"/>
          <w:numId w:val="25"/>
        </w:numPr>
        <w:spacing w:before="100" w:beforeAutospacing="1" w:after="100" w:afterAutospacing="1"/>
        <w:jc w:val="both"/>
        <w:rPr>
          <w:rFonts w:cs="Tahoma"/>
          <w:sz w:val="22"/>
          <w:szCs w:val="22"/>
        </w:rPr>
      </w:pPr>
      <w:r w:rsidRPr="002B481A">
        <w:rPr>
          <w:rFonts w:cs="Tahoma"/>
          <w:sz w:val="22"/>
          <w:szCs w:val="22"/>
        </w:rPr>
        <w:t xml:space="preserve">Performing bounds checking </w:t>
      </w:r>
    </w:p>
    <w:p w:rsidR="000026F1" w:rsidRPr="002B481A" w:rsidRDefault="000026F1" w:rsidP="00B6291F">
      <w:pPr>
        <w:numPr>
          <w:ilvl w:val="0"/>
          <w:numId w:val="25"/>
        </w:numPr>
        <w:spacing w:before="100" w:beforeAutospacing="1" w:after="100" w:afterAutospacing="1"/>
        <w:jc w:val="both"/>
        <w:rPr>
          <w:rFonts w:cs="Tahoma"/>
          <w:sz w:val="22"/>
          <w:szCs w:val="22"/>
        </w:rPr>
      </w:pPr>
      <w:r w:rsidRPr="002B481A">
        <w:rPr>
          <w:rFonts w:cs="Tahoma"/>
          <w:sz w:val="22"/>
          <w:szCs w:val="22"/>
        </w:rPr>
        <w:t xml:space="preserve">Checking configuration files </w:t>
      </w:r>
    </w:p>
    <w:p w:rsidR="000026F1" w:rsidRPr="002B481A" w:rsidRDefault="000026F1" w:rsidP="00B6291F">
      <w:pPr>
        <w:numPr>
          <w:ilvl w:val="0"/>
          <w:numId w:val="25"/>
        </w:numPr>
        <w:spacing w:before="100" w:beforeAutospacing="1" w:after="100" w:afterAutospacing="1"/>
        <w:jc w:val="both"/>
        <w:rPr>
          <w:rFonts w:cs="Tahoma"/>
          <w:sz w:val="22"/>
          <w:szCs w:val="22"/>
        </w:rPr>
      </w:pPr>
      <w:r w:rsidRPr="002B481A">
        <w:rPr>
          <w:rFonts w:cs="Tahoma"/>
          <w:sz w:val="22"/>
          <w:szCs w:val="22"/>
        </w:rPr>
        <w:t xml:space="preserve">Checking command-line parameters </w:t>
      </w:r>
    </w:p>
    <w:p w:rsidR="000026F1" w:rsidRPr="002B481A" w:rsidRDefault="000026F1" w:rsidP="00B6291F">
      <w:pPr>
        <w:numPr>
          <w:ilvl w:val="0"/>
          <w:numId w:val="25"/>
        </w:numPr>
        <w:spacing w:before="100" w:beforeAutospacing="1" w:after="100" w:afterAutospacing="1"/>
        <w:jc w:val="both"/>
        <w:rPr>
          <w:rFonts w:cs="Tahoma"/>
          <w:sz w:val="22"/>
          <w:szCs w:val="22"/>
        </w:rPr>
      </w:pPr>
      <w:r w:rsidRPr="002B481A">
        <w:rPr>
          <w:rFonts w:cs="Tahoma"/>
          <w:sz w:val="22"/>
          <w:szCs w:val="22"/>
        </w:rPr>
        <w:t xml:space="preserve">Checking environment variables </w:t>
      </w:r>
    </w:p>
    <w:p w:rsidR="000026F1" w:rsidRPr="002B481A" w:rsidRDefault="000026F1" w:rsidP="00B6291F">
      <w:pPr>
        <w:numPr>
          <w:ilvl w:val="0"/>
          <w:numId w:val="25"/>
        </w:numPr>
        <w:spacing w:before="100" w:beforeAutospacing="1" w:after="100" w:afterAutospacing="1"/>
        <w:jc w:val="both"/>
        <w:rPr>
          <w:rFonts w:cs="Tahoma"/>
          <w:sz w:val="22"/>
          <w:szCs w:val="22"/>
        </w:rPr>
      </w:pPr>
      <w:r w:rsidRPr="002B481A">
        <w:rPr>
          <w:rFonts w:cs="Tahoma"/>
          <w:sz w:val="22"/>
          <w:szCs w:val="22"/>
        </w:rPr>
        <w:t xml:space="preserve">Setting initial values for data </w:t>
      </w:r>
    </w:p>
    <w:p w:rsidR="000026F1" w:rsidRPr="002B481A" w:rsidRDefault="000026F1" w:rsidP="00B6291F">
      <w:pPr>
        <w:numPr>
          <w:ilvl w:val="0"/>
          <w:numId w:val="25"/>
        </w:numPr>
        <w:spacing w:before="100" w:beforeAutospacing="1" w:after="100" w:afterAutospacing="1"/>
        <w:jc w:val="both"/>
        <w:rPr>
          <w:rFonts w:cs="Tahoma"/>
          <w:sz w:val="22"/>
          <w:szCs w:val="22"/>
        </w:rPr>
      </w:pPr>
      <w:r w:rsidRPr="002B481A">
        <w:rPr>
          <w:rFonts w:cs="Tahoma"/>
          <w:sz w:val="22"/>
          <w:szCs w:val="22"/>
        </w:rPr>
        <w:t xml:space="preserve">Monitoring logs </w:t>
      </w:r>
    </w:p>
    <w:p w:rsidR="000026F1" w:rsidRPr="002B481A" w:rsidRDefault="000026F1" w:rsidP="00B6291F">
      <w:pPr>
        <w:numPr>
          <w:ilvl w:val="0"/>
          <w:numId w:val="25"/>
        </w:numPr>
        <w:spacing w:before="100" w:beforeAutospacing="1" w:after="100" w:afterAutospacing="1"/>
        <w:jc w:val="both"/>
        <w:rPr>
          <w:rFonts w:cs="Tahoma"/>
          <w:sz w:val="22"/>
          <w:szCs w:val="22"/>
        </w:rPr>
      </w:pPr>
      <w:r w:rsidRPr="002B481A">
        <w:rPr>
          <w:rFonts w:cs="Tahoma"/>
          <w:sz w:val="22"/>
          <w:szCs w:val="22"/>
        </w:rPr>
        <w:t xml:space="preserve">Implementing file integrity solutions </w:t>
      </w:r>
    </w:p>
    <w:p w:rsidR="000026F1" w:rsidRPr="002B481A" w:rsidRDefault="000026F1" w:rsidP="00B6291F">
      <w:pPr>
        <w:numPr>
          <w:ilvl w:val="0"/>
          <w:numId w:val="25"/>
        </w:numPr>
        <w:spacing w:before="100" w:beforeAutospacing="1" w:after="100" w:afterAutospacing="1"/>
        <w:jc w:val="both"/>
        <w:rPr>
          <w:rFonts w:cs="Tahoma"/>
          <w:sz w:val="22"/>
          <w:szCs w:val="22"/>
        </w:rPr>
      </w:pPr>
      <w:r w:rsidRPr="002B481A">
        <w:rPr>
          <w:rFonts w:cs="Tahoma"/>
          <w:sz w:val="22"/>
          <w:szCs w:val="22"/>
        </w:rPr>
        <w:t xml:space="preserve">Using stack protection </w:t>
      </w:r>
    </w:p>
    <w:p w:rsidR="000026F1" w:rsidRPr="002B481A" w:rsidRDefault="000026F1" w:rsidP="002B481A">
      <w:pPr>
        <w:pStyle w:val="Heading2"/>
        <w:rPr>
          <w:rFonts w:cs="Tahoma"/>
          <w:b w:val="0"/>
          <w:sz w:val="22"/>
          <w:szCs w:val="22"/>
        </w:rPr>
      </w:pPr>
      <w:bookmarkStart w:id="817" w:name="_Toc382839425"/>
      <w:bookmarkStart w:id="818" w:name="_Toc382839554"/>
      <w:bookmarkStart w:id="819" w:name="_Toc382839683"/>
      <w:bookmarkStart w:id="820" w:name="_Toc382839941"/>
      <w:bookmarkStart w:id="821" w:name="_Toc382840334"/>
      <w:r w:rsidRPr="002B481A">
        <w:rPr>
          <w:rFonts w:cs="Tahoma"/>
          <w:b w:val="0"/>
          <w:sz w:val="22"/>
          <w:szCs w:val="22"/>
        </w:rPr>
        <w:t>Parameter Tampering</w:t>
      </w:r>
      <w:bookmarkEnd w:id="817"/>
      <w:bookmarkEnd w:id="818"/>
      <w:bookmarkEnd w:id="819"/>
      <w:bookmarkEnd w:id="820"/>
      <w:bookmarkEnd w:id="821"/>
    </w:p>
    <w:p w:rsidR="000026F1" w:rsidRPr="002B481A" w:rsidRDefault="000026F1" w:rsidP="002B481A">
      <w:pPr>
        <w:spacing w:before="100" w:beforeAutospacing="1" w:after="100" w:afterAutospacing="1"/>
        <w:jc w:val="both"/>
        <w:rPr>
          <w:rFonts w:cs="Tahoma"/>
          <w:color w:val="333333"/>
          <w:sz w:val="22"/>
          <w:szCs w:val="22"/>
        </w:rPr>
      </w:pPr>
      <w:r w:rsidRPr="002B481A">
        <w:rPr>
          <w:rFonts w:cs="Tahoma"/>
          <w:color w:val="333333"/>
          <w:sz w:val="22"/>
          <w:szCs w:val="22"/>
        </w:rPr>
        <w:t>The best way to prevent parameter tampering is to ensure that all parameters are validated before they are used. A centralized component or library is likely to be the most effective, as the code performing the checking should all be in one place. Each parameter should be checked against a strict format that specifies exactly what input will be allowed. "Negative" approaches that involve filtering out certain bad input or approaches that rely on signatures are not likely to be effective and may be difficult to maintain.</w:t>
      </w:r>
    </w:p>
    <w:p w:rsidR="000026F1" w:rsidRPr="002B481A" w:rsidRDefault="000026F1" w:rsidP="002B481A">
      <w:pPr>
        <w:spacing w:before="100" w:beforeAutospacing="1" w:after="100" w:afterAutospacing="1"/>
        <w:jc w:val="both"/>
        <w:rPr>
          <w:rFonts w:cs="Tahoma"/>
          <w:color w:val="333333"/>
          <w:sz w:val="22"/>
          <w:szCs w:val="22"/>
        </w:rPr>
      </w:pPr>
      <w:r w:rsidRPr="002B481A">
        <w:rPr>
          <w:rFonts w:cs="Tahoma"/>
          <w:color w:val="333333"/>
          <w:sz w:val="22"/>
          <w:szCs w:val="22"/>
        </w:rPr>
        <w:t>Parameters should be validated against a "positive" specification that defines:</w:t>
      </w:r>
    </w:p>
    <w:p w:rsidR="000026F1" w:rsidRPr="002B481A" w:rsidRDefault="000026F1" w:rsidP="00B6291F">
      <w:pPr>
        <w:numPr>
          <w:ilvl w:val="0"/>
          <w:numId w:val="27"/>
        </w:numPr>
        <w:spacing w:before="100" w:beforeAutospacing="1" w:after="100" w:afterAutospacing="1"/>
        <w:jc w:val="both"/>
        <w:rPr>
          <w:rFonts w:cs="Tahoma"/>
          <w:color w:val="333333"/>
          <w:sz w:val="22"/>
          <w:szCs w:val="22"/>
        </w:rPr>
      </w:pPr>
      <w:r w:rsidRPr="002B481A">
        <w:rPr>
          <w:rFonts w:cs="Tahoma"/>
          <w:color w:val="333333"/>
          <w:sz w:val="22"/>
          <w:szCs w:val="22"/>
        </w:rPr>
        <w:t>Data type (string, integer, real, etc...)</w:t>
      </w:r>
    </w:p>
    <w:p w:rsidR="000026F1" w:rsidRPr="002B481A" w:rsidRDefault="000026F1" w:rsidP="00B6291F">
      <w:pPr>
        <w:numPr>
          <w:ilvl w:val="0"/>
          <w:numId w:val="27"/>
        </w:numPr>
        <w:spacing w:before="100" w:beforeAutospacing="1" w:after="100" w:afterAutospacing="1"/>
        <w:jc w:val="both"/>
        <w:rPr>
          <w:rFonts w:cs="Tahoma"/>
          <w:color w:val="333333"/>
          <w:sz w:val="22"/>
          <w:szCs w:val="22"/>
        </w:rPr>
      </w:pPr>
      <w:r w:rsidRPr="002B481A">
        <w:rPr>
          <w:rFonts w:cs="Tahoma"/>
          <w:color w:val="333333"/>
          <w:sz w:val="22"/>
          <w:szCs w:val="22"/>
        </w:rPr>
        <w:t>Allowed character set</w:t>
      </w:r>
    </w:p>
    <w:p w:rsidR="000026F1" w:rsidRPr="002B481A" w:rsidRDefault="000026F1" w:rsidP="00B6291F">
      <w:pPr>
        <w:numPr>
          <w:ilvl w:val="0"/>
          <w:numId w:val="27"/>
        </w:numPr>
        <w:spacing w:before="100" w:beforeAutospacing="1" w:after="100" w:afterAutospacing="1"/>
        <w:jc w:val="both"/>
        <w:rPr>
          <w:rFonts w:cs="Tahoma"/>
          <w:color w:val="333333"/>
          <w:sz w:val="22"/>
          <w:szCs w:val="22"/>
        </w:rPr>
      </w:pPr>
      <w:r w:rsidRPr="002B481A">
        <w:rPr>
          <w:rFonts w:cs="Tahoma"/>
          <w:color w:val="333333"/>
          <w:sz w:val="22"/>
          <w:szCs w:val="22"/>
        </w:rPr>
        <w:t>Minimum and maximum length</w:t>
      </w:r>
    </w:p>
    <w:p w:rsidR="000026F1" w:rsidRPr="002B481A" w:rsidRDefault="000026F1" w:rsidP="00B6291F">
      <w:pPr>
        <w:numPr>
          <w:ilvl w:val="0"/>
          <w:numId w:val="27"/>
        </w:numPr>
        <w:spacing w:before="100" w:beforeAutospacing="1" w:after="100" w:afterAutospacing="1"/>
        <w:jc w:val="both"/>
        <w:rPr>
          <w:rFonts w:cs="Tahoma"/>
          <w:color w:val="333333"/>
          <w:sz w:val="22"/>
          <w:szCs w:val="22"/>
        </w:rPr>
      </w:pPr>
      <w:r w:rsidRPr="002B481A">
        <w:rPr>
          <w:rFonts w:cs="Tahoma"/>
          <w:color w:val="333333"/>
          <w:sz w:val="22"/>
          <w:szCs w:val="22"/>
        </w:rPr>
        <w:lastRenderedPageBreak/>
        <w:t>Whether null is allowed</w:t>
      </w:r>
    </w:p>
    <w:p w:rsidR="000026F1" w:rsidRPr="002B481A" w:rsidRDefault="000026F1" w:rsidP="00B6291F">
      <w:pPr>
        <w:numPr>
          <w:ilvl w:val="0"/>
          <w:numId w:val="27"/>
        </w:numPr>
        <w:spacing w:before="100" w:beforeAutospacing="1" w:after="100" w:afterAutospacing="1"/>
        <w:jc w:val="both"/>
        <w:rPr>
          <w:rFonts w:cs="Tahoma"/>
          <w:color w:val="333333"/>
          <w:sz w:val="22"/>
          <w:szCs w:val="22"/>
        </w:rPr>
      </w:pPr>
      <w:r w:rsidRPr="002B481A">
        <w:rPr>
          <w:rFonts w:cs="Tahoma"/>
          <w:color w:val="333333"/>
          <w:sz w:val="22"/>
          <w:szCs w:val="22"/>
        </w:rPr>
        <w:t>Whether the parameter is required or not</w:t>
      </w:r>
    </w:p>
    <w:p w:rsidR="000026F1" w:rsidRPr="002B481A" w:rsidRDefault="000026F1" w:rsidP="00B6291F">
      <w:pPr>
        <w:numPr>
          <w:ilvl w:val="0"/>
          <w:numId w:val="27"/>
        </w:numPr>
        <w:spacing w:before="100" w:beforeAutospacing="1" w:after="100" w:afterAutospacing="1"/>
        <w:jc w:val="both"/>
        <w:rPr>
          <w:rFonts w:cs="Tahoma"/>
          <w:color w:val="333333"/>
          <w:sz w:val="22"/>
          <w:szCs w:val="22"/>
        </w:rPr>
      </w:pPr>
      <w:r w:rsidRPr="002B481A">
        <w:rPr>
          <w:rFonts w:cs="Tahoma"/>
          <w:color w:val="333333"/>
          <w:sz w:val="22"/>
          <w:szCs w:val="22"/>
        </w:rPr>
        <w:t>Whether duplicates are allowed</w:t>
      </w:r>
    </w:p>
    <w:p w:rsidR="000026F1" w:rsidRPr="002B481A" w:rsidRDefault="000026F1" w:rsidP="00B6291F">
      <w:pPr>
        <w:numPr>
          <w:ilvl w:val="0"/>
          <w:numId w:val="27"/>
        </w:numPr>
        <w:spacing w:before="100" w:beforeAutospacing="1" w:after="100" w:afterAutospacing="1"/>
        <w:jc w:val="both"/>
        <w:rPr>
          <w:rFonts w:cs="Tahoma"/>
          <w:color w:val="333333"/>
          <w:sz w:val="22"/>
          <w:szCs w:val="22"/>
        </w:rPr>
      </w:pPr>
      <w:r w:rsidRPr="002B481A">
        <w:rPr>
          <w:rFonts w:cs="Tahoma"/>
          <w:color w:val="333333"/>
          <w:sz w:val="22"/>
          <w:szCs w:val="22"/>
        </w:rPr>
        <w:t>Numeric range</w:t>
      </w:r>
    </w:p>
    <w:p w:rsidR="000026F1" w:rsidRPr="002B481A" w:rsidRDefault="000026F1" w:rsidP="00B6291F">
      <w:pPr>
        <w:numPr>
          <w:ilvl w:val="0"/>
          <w:numId w:val="27"/>
        </w:numPr>
        <w:spacing w:before="100" w:beforeAutospacing="1" w:after="100" w:afterAutospacing="1"/>
        <w:jc w:val="both"/>
        <w:rPr>
          <w:rFonts w:cs="Tahoma"/>
          <w:color w:val="333333"/>
          <w:sz w:val="22"/>
          <w:szCs w:val="22"/>
        </w:rPr>
      </w:pPr>
      <w:r w:rsidRPr="002B481A">
        <w:rPr>
          <w:rFonts w:cs="Tahoma"/>
          <w:color w:val="333333"/>
          <w:sz w:val="22"/>
          <w:szCs w:val="22"/>
        </w:rPr>
        <w:t>Specific legal values (enumeration)</w:t>
      </w:r>
    </w:p>
    <w:p w:rsidR="000026F1" w:rsidRPr="002B481A" w:rsidRDefault="000026F1" w:rsidP="00B6291F">
      <w:pPr>
        <w:numPr>
          <w:ilvl w:val="0"/>
          <w:numId w:val="27"/>
        </w:numPr>
        <w:spacing w:before="100" w:beforeAutospacing="1" w:after="100" w:afterAutospacing="1"/>
        <w:jc w:val="both"/>
        <w:rPr>
          <w:rFonts w:cs="Tahoma"/>
          <w:color w:val="333333"/>
          <w:sz w:val="22"/>
          <w:szCs w:val="22"/>
        </w:rPr>
      </w:pPr>
      <w:r w:rsidRPr="002B481A">
        <w:rPr>
          <w:rFonts w:cs="Tahoma"/>
          <w:color w:val="333333"/>
          <w:sz w:val="22"/>
          <w:szCs w:val="22"/>
        </w:rPr>
        <w:t>Specific patterns (regular expressions)</w:t>
      </w:r>
    </w:p>
    <w:p w:rsidR="000026F1" w:rsidRPr="002B481A" w:rsidRDefault="000026F1" w:rsidP="002B481A">
      <w:pPr>
        <w:pStyle w:val="Heading2"/>
        <w:rPr>
          <w:rFonts w:cs="Tahoma"/>
          <w:b w:val="0"/>
          <w:sz w:val="22"/>
          <w:szCs w:val="22"/>
        </w:rPr>
      </w:pPr>
      <w:bookmarkStart w:id="822" w:name="_Toc382839426"/>
      <w:bookmarkStart w:id="823" w:name="_Toc382839555"/>
      <w:bookmarkStart w:id="824" w:name="_Toc382839684"/>
      <w:bookmarkStart w:id="825" w:name="_Toc382839942"/>
      <w:bookmarkStart w:id="826" w:name="_Toc382840335"/>
      <w:r w:rsidRPr="002B481A">
        <w:rPr>
          <w:rFonts w:cs="Tahoma"/>
          <w:b w:val="0"/>
          <w:sz w:val="22"/>
          <w:szCs w:val="22"/>
        </w:rPr>
        <w:t>Cookie Poisoning</w:t>
      </w:r>
      <w:bookmarkEnd w:id="822"/>
      <w:bookmarkEnd w:id="823"/>
      <w:bookmarkEnd w:id="824"/>
      <w:bookmarkEnd w:id="825"/>
      <w:bookmarkEnd w:id="826"/>
    </w:p>
    <w:p w:rsidR="000026F1" w:rsidRPr="002B481A" w:rsidRDefault="000026F1" w:rsidP="002B481A">
      <w:pPr>
        <w:spacing w:before="100" w:beforeAutospacing="1" w:after="100" w:afterAutospacing="1"/>
        <w:jc w:val="both"/>
        <w:rPr>
          <w:rFonts w:cs="Tahoma"/>
          <w:color w:val="333333"/>
          <w:sz w:val="22"/>
          <w:szCs w:val="22"/>
          <w:u w:val="single"/>
        </w:rPr>
      </w:pPr>
      <w:r w:rsidRPr="002B481A">
        <w:rPr>
          <w:rFonts w:cs="Tahoma"/>
          <w:sz w:val="22"/>
          <w:szCs w:val="22"/>
        </w:rPr>
        <w:t>On the Web, cookie poisoning is the modification of a cookie (personal information in a Web user's computer) by an attacker to gain unauthorized information about the user for purposes such as identity theft. The attacker may use the information to open new accounts or to gain access to the user's existing accounts.</w:t>
      </w:r>
    </w:p>
    <w:p w:rsidR="000026F1" w:rsidRPr="002B481A" w:rsidRDefault="000026F1" w:rsidP="002B481A">
      <w:pPr>
        <w:spacing w:before="100" w:beforeAutospacing="1" w:after="100" w:afterAutospacing="1"/>
        <w:jc w:val="both"/>
        <w:rPr>
          <w:rFonts w:cs="Tahoma"/>
          <w:sz w:val="22"/>
          <w:szCs w:val="22"/>
        </w:rPr>
      </w:pPr>
      <w:r w:rsidRPr="002B481A">
        <w:rPr>
          <w:rFonts w:cs="Tahoma"/>
          <w:sz w:val="22"/>
          <w:szCs w:val="22"/>
        </w:rPr>
        <w:t xml:space="preserve">Cookies should be protected by encryption. Cookie encryption creates a digital signature that is used to validate the content in all future communications between the sender and the recipient. If the content is tampered with, the signature will no longer match the content and will be refused access by the server. </w:t>
      </w:r>
    </w:p>
    <w:p w:rsidR="000026F1" w:rsidRPr="002B481A" w:rsidRDefault="00E032D2" w:rsidP="002B481A">
      <w:pPr>
        <w:jc w:val="both"/>
        <w:rPr>
          <w:rFonts w:cs="Tahoma"/>
          <w:color w:val="000000"/>
          <w:sz w:val="22"/>
          <w:szCs w:val="22"/>
          <w:u w:val="single"/>
        </w:rPr>
      </w:pPr>
      <w:r w:rsidRPr="002B481A">
        <w:rPr>
          <w:rFonts w:cs="Tahoma"/>
          <w:color w:val="000000"/>
          <w:sz w:val="22"/>
          <w:szCs w:val="22"/>
          <w:u w:val="single"/>
        </w:rPr>
        <w:br w:type="page"/>
      </w:r>
    </w:p>
    <w:p w:rsidR="000026F1" w:rsidRPr="002B481A" w:rsidRDefault="000026F1" w:rsidP="002B481A">
      <w:pPr>
        <w:pStyle w:val="Heading2"/>
        <w:rPr>
          <w:rFonts w:cs="Tahoma"/>
          <w:b w:val="0"/>
          <w:sz w:val="22"/>
          <w:szCs w:val="22"/>
        </w:rPr>
      </w:pPr>
      <w:bookmarkStart w:id="827" w:name="_Toc382839427"/>
      <w:bookmarkStart w:id="828" w:name="_Toc382839556"/>
      <w:bookmarkStart w:id="829" w:name="_Toc382839685"/>
      <w:bookmarkStart w:id="830" w:name="_Toc382839943"/>
      <w:bookmarkStart w:id="831" w:name="_Toc382840336"/>
      <w:r w:rsidRPr="002B481A">
        <w:rPr>
          <w:rFonts w:cs="Tahoma"/>
          <w:b w:val="0"/>
          <w:sz w:val="22"/>
          <w:szCs w:val="22"/>
        </w:rPr>
        <w:lastRenderedPageBreak/>
        <w:t>Cross Site Scripting or XSS</w:t>
      </w:r>
      <w:bookmarkEnd w:id="827"/>
      <w:bookmarkEnd w:id="828"/>
      <w:bookmarkEnd w:id="829"/>
      <w:bookmarkEnd w:id="830"/>
      <w:bookmarkEnd w:id="831"/>
    </w:p>
    <w:p w:rsidR="000026F1" w:rsidRPr="002B481A" w:rsidRDefault="000026F1" w:rsidP="002B481A">
      <w:pPr>
        <w:spacing w:line="360" w:lineRule="atLeast"/>
        <w:jc w:val="both"/>
        <w:rPr>
          <w:rFonts w:cs="Tahoma"/>
          <w:color w:val="000000"/>
          <w:sz w:val="22"/>
          <w:szCs w:val="22"/>
        </w:rPr>
      </w:pPr>
      <w:r w:rsidRPr="002B481A">
        <w:rPr>
          <w:rFonts w:cs="Tahoma"/>
          <w:color w:val="000000"/>
          <w:sz w:val="22"/>
          <w:szCs w:val="22"/>
        </w:rPr>
        <w:t xml:space="preserve">The following list outlines the general approaches to prevent cross-site scripting attacks: </w:t>
      </w:r>
    </w:p>
    <w:p w:rsidR="000026F1" w:rsidRPr="002B481A" w:rsidRDefault="000026F1" w:rsidP="00B6291F">
      <w:pPr>
        <w:numPr>
          <w:ilvl w:val="0"/>
          <w:numId w:val="24"/>
        </w:numPr>
        <w:spacing w:before="100" w:beforeAutospacing="1" w:after="100" w:afterAutospacing="1" w:line="360" w:lineRule="atLeast"/>
        <w:jc w:val="both"/>
        <w:rPr>
          <w:rFonts w:cs="Tahoma"/>
          <w:color w:val="000000"/>
          <w:sz w:val="22"/>
          <w:szCs w:val="22"/>
        </w:rPr>
      </w:pPr>
      <w:r w:rsidRPr="002B481A">
        <w:rPr>
          <w:rFonts w:cs="Tahoma"/>
          <w:color w:val="000000"/>
          <w:sz w:val="22"/>
          <w:szCs w:val="22"/>
        </w:rPr>
        <w:t xml:space="preserve">Encode output based on input parameters. </w:t>
      </w:r>
    </w:p>
    <w:p w:rsidR="000026F1" w:rsidRPr="002B481A" w:rsidRDefault="000026F1" w:rsidP="00B6291F">
      <w:pPr>
        <w:numPr>
          <w:ilvl w:val="0"/>
          <w:numId w:val="24"/>
        </w:numPr>
        <w:spacing w:before="100" w:beforeAutospacing="1" w:after="100" w:afterAutospacing="1" w:line="360" w:lineRule="atLeast"/>
        <w:jc w:val="both"/>
        <w:rPr>
          <w:rFonts w:cs="Tahoma"/>
          <w:color w:val="000000"/>
          <w:sz w:val="22"/>
          <w:szCs w:val="22"/>
        </w:rPr>
      </w:pPr>
      <w:r w:rsidRPr="002B481A">
        <w:rPr>
          <w:rFonts w:cs="Tahoma"/>
          <w:color w:val="000000"/>
          <w:sz w:val="22"/>
          <w:szCs w:val="22"/>
        </w:rPr>
        <w:t xml:space="preserve">Filter input parameters for special characters. </w:t>
      </w:r>
    </w:p>
    <w:p w:rsidR="000026F1" w:rsidRPr="002B481A" w:rsidRDefault="000026F1" w:rsidP="00B6291F">
      <w:pPr>
        <w:numPr>
          <w:ilvl w:val="0"/>
          <w:numId w:val="24"/>
        </w:numPr>
        <w:spacing w:before="100" w:beforeAutospacing="1" w:after="100" w:afterAutospacing="1" w:line="360" w:lineRule="atLeast"/>
        <w:jc w:val="both"/>
        <w:rPr>
          <w:rFonts w:cs="Tahoma"/>
          <w:color w:val="000000"/>
          <w:sz w:val="22"/>
          <w:szCs w:val="22"/>
        </w:rPr>
      </w:pPr>
      <w:r w:rsidRPr="002B481A">
        <w:rPr>
          <w:rFonts w:cs="Tahoma"/>
          <w:color w:val="000000"/>
          <w:sz w:val="22"/>
          <w:szCs w:val="22"/>
        </w:rPr>
        <w:t>Filter output based on input parameters for special characters.</w:t>
      </w:r>
    </w:p>
    <w:p w:rsidR="00E032D2" w:rsidRPr="002B481A" w:rsidRDefault="00E032D2" w:rsidP="002B481A">
      <w:pPr>
        <w:spacing w:before="100" w:beforeAutospacing="1" w:after="100" w:afterAutospacing="1"/>
        <w:jc w:val="both"/>
        <w:rPr>
          <w:rFonts w:cs="Tahoma"/>
          <w:sz w:val="22"/>
          <w:szCs w:val="22"/>
        </w:rPr>
      </w:pPr>
      <w:bookmarkStart w:id="832" w:name="Solution"/>
      <w:r w:rsidRPr="002B481A">
        <w:rPr>
          <w:rFonts w:cs="Tahoma"/>
          <w:sz w:val="22"/>
          <w:szCs w:val="22"/>
        </w:rPr>
        <w:t xml:space="preserve">Any string that is inserted into a page must have the following characters replaced with the corresponding HTML/SGML entities: </w:t>
      </w:r>
    </w:p>
    <w:p w:rsidR="00E032D2" w:rsidRPr="002B481A" w:rsidRDefault="00E032D2" w:rsidP="002B481A">
      <w:pPr>
        <w:spacing w:after="100" w:afterAutospacing="1"/>
        <w:ind w:left="1440"/>
        <w:jc w:val="both"/>
        <w:rPr>
          <w:rFonts w:cs="Tahoma"/>
          <w:sz w:val="22"/>
          <w:szCs w:val="22"/>
        </w:rPr>
      </w:pPr>
      <w:r w:rsidRPr="002B481A">
        <w:rPr>
          <w:rFonts w:cs="Tahoma"/>
          <w:sz w:val="22"/>
          <w:szCs w:val="22"/>
        </w:rPr>
        <w:t xml:space="preserve">Convert &lt; into &amp;lt; </w:t>
      </w:r>
    </w:p>
    <w:p w:rsidR="00E032D2" w:rsidRPr="002B481A" w:rsidRDefault="00E032D2" w:rsidP="002B481A">
      <w:pPr>
        <w:spacing w:after="100" w:afterAutospacing="1"/>
        <w:ind w:left="1440"/>
        <w:jc w:val="both"/>
        <w:rPr>
          <w:rFonts w:cs="Tahoma"/>
          <w:sz w:val="22"/>
          <w:szCs w:val="22"/>
        </w:rPr>
      </w:pPr>
      <w:r w:rsidRPr="002B481A">
        <w:rPr>
          <w:rFonts w:cs="Tahoma"/>
          <w:sz w:val="22"/>
          <w:szCs w:val="22"/>
        </w:rPr>
        <w:t xml:space="preserve">Convert &gt; into &amp;gt; </w:t>
      </w:r>
    </w:p>
    <w:p w:rsidR="00E032D2" w:rsidRPr="002B481A" w:rsidRDefault="00E032D2" w:rsidP="002B481A">
      <w:pPr>
        <w:spacing w:after="100" w:afterAutospacing="1"/>
        <w:ind w:left="1440"/>
        <w:jc w:val="both"/>
        <w:rPr>
          <w:rFonts w:cs="Tahoma"/>
          <w:sz w:val="22"/>
          <w:szCs w:val="22"/>
        </w:rPr>
      </w:pPr>
      <w:r w:rsidRPr="002B481A">
        <w:rPr>
          <w:rFonts w:cs="Tahoma"/>
          <w:sz w:val="22"/>
          <w:szCs w:val="22"/>
        </w:rPr>
        <w:t xml:space="preserve">Convert &amp; into &amp;amp; </w:t>
      </w:r>
    </w:p>
    <w:p w:rsidR="00E032D2" w:rsidRPr="002B481A" w:rsidRDefault="00E032D2" w:rsidP="002B481A">
      <w:pPr>
        <w:spacing w:after="100" w:afterAutospacing="1"/>
        <w:ind w:left="1440"/>
        <w:jc w:val="both"/>
        <w:rPr>
          <w:rFonts w:cs="Tahoma"/>
          <w:sz w:val="22"/>
          <w:szCs w:val="22"/>
        </w:rPr>
      </w:pPr>
      <w:r w:rsidRPr="002B481A">
        <w:rPr>
          <w:rFonts w:cs="Tahoma"/>
          <w:sz w:val="22"/>
          <w:szCs w:val="22"/>
        </w:rPr>
        <w:t xml:space="preserve">Convert " into &amp;quot; </w:t>
      </w:r>
    </w:p>
    <w:p w:rsidR="00E032D2" w:rsidRPr="002B481A" w:rsidRDefault="00E032D2" w:rsidP="002B481A">
      <w:pPr>
        <w:spacing w:after="100" w:afterAutospacing="1"/>
        <w:ind w:left="1440"/>
        <w:jc w:val="both"/>
        <w:rPr>
          <w:rFonts w:cs="Tahoma"/>
          <w:sz w:val="22"/>
          <w:szCs w:val="22"/>
        </w:rPr>
      </w:pPr>
      <w:r w:rsidRPr="002B481A">
        <w:rPr>
          <w:rFonts w:cs="Tahoma"/>
          <w:sz w:val="22"/>
          <w:szCs w:val="22"/>
        </w:rPr>
        <w:t xml:space="preserve">Convert ' into &amp;#39; </w:t>
      </w:r>
    </w:p>
    <w:bookmarkEnd w:id="832"/>
    <w:p w:rsidR="000026F1" w:rsidRPr="002B481A" w:rsidRDefault="000026F1" w:rsidP="002B481A">
      <w:pPr>
        <w:jc w:val="both"/>
        <w:rPr>
          <w:rFonts w:cs="Tahoma"/>
          <w:color w:val="000000"/>
          <w:sz w:val="22"/>
          <w:szCs w:val="22"/>
          <w:u w:val="single"/>
        </w:rPr>
      </w:pPr>
    </w:p>
    <w:p w:rsidR="000026F1" w:rsidRPr="002B481A" w:rsidRDefault="000026F1" w:rsidP="002B481A">
      <w:pPr>
        <w:pStyle w:val="Heading2"/>
        <w:rPr>
          <w:rFonts w:cs="Tahoma"/>
          <w:b w:val="0"/>
          <w:sz w:val="22"/>
          <w:szCs w:val="22"/>
        </w:rPr>
      </w:pPr>
      <w:bookmarkStart w:id="833" w:name="_Toc382839428"/>
      <w:bookmarkStart w:id="834" w:name="_Toc382839557"/>
      <w:bookmarkStart w:id="835" w:name="_Toc382839686"/>
      <w:bookmarkStart w:id="836" w:name="_Toc382839944"/>
      <w:bookmarkStart w:id="837" w:name="_Toc382840337"/>
      <w:r w:rsidRPr="002B481A">
        <w:rPr>
          <w:rFonts w:cs="Tahoma"/>
          <w:b w:val="0"/>
          <w:sz w:val="22"/>
          <w:szCs w:val="22"/>
        </w:rPr>
        <w:t>Session hijacking</w:t>
      </w:r>
      <w:bookmarkEnd w:id="833"/>
      <w:bookmarkEnd w:id="834"/>
      <w:bookmarkEnd w:id="835"/>
      <w:bookmarkEnd w:id="836"/>
      <w:bookmarkEnd w:id="837"/>
    </w:p>
    <w:p w:rsidR="000026F1" w:rsidRPr="002B481A" w:rsidRDefault="000026F1" w:rsidP="002B481A">
      <w:pPr>
        <w:pStyle w:val="NormalWeb"/>
        <w:spacing w:line="336" w:lineRule="auto"/>
        <w:jc w:val="both"/>
        <w:textAlignment w:val="top"/>
        <w:rPr>
          <w:rFonts w:ascii="Tahoma" w:hAnsi="Tahoma" w:cs="Tahoma"/>
          <w:color w:val="000000"/>
          <w:szCs w:val="22"/>
        </w:rPr>
      </w:pPr>
      <w:r w:rsidRPr="002B481A">
        <w:rPr>
          <w:rFonts w:ascii="Tahoma" w:hAnsi="Tahoma" w:cs="Tahoma"/>
          <w:color w:val="000000"/>
          <w:szCs w:val="22"/>
        </w:rPr>
        <w:t xml:space="preserve">To offer protection against these threats, ASP.NET forms authentication provides the following countermeasures: </w:t>
      </w:r>
    </w:p>
    <w:p w:rsidR="000026F1" w:rsidRPr="002B481A" w:rsidRDefault="000026F1" w:rsidP="00B6291F">
      <w:pPr>
        <w:numPr>
          <w:ilvl w:val="0"/>
          <w:numId w:val="28"/>
        </w:numPr>
        <w:spacing w:before="100" w:beforeAutospacing="1" w:after="45" w:line="336" w:lineRule="auto"/>
        <w:jc w:val="both"/>
        <w:textAlignment w:val="top"/>
        <w:rPr>
          <w:rFonts w:cs="Tahoma"/>
          <w:color w:val="000000"/>
          <w:sz w:val="22"/>
          <w:szCs w:val="22"/>
        </w:rPr>
      </w:pPr>
      <w:r w:rsidRPr="002B481A">
        <w:rPr>
          <w:rStyle w:val="Strong"/>
          <w:rFonts w:cs="Tahoma"/>
          <w:b w:val="0"/>
          <w:color w:val="000000"/>
          <w:sz w:val="22"/>
          <w:szCs w:val="22"/>
        </w:rPr>
        <w:t>Hashed MACs (HMACs).</w:t>
      </w:r>
      <w:r w:rsidRPr="002B481A">
        <w:rPr>
          <w:rFonts w:cs="Tahoma"/>
          <w:color w:val="000000"/>
          <w:sz w:val="22"/>
          <w:szCs w:val="22"/>
        </w:rPr>
        <w:t xml:space="preserve"> These use either SHA1 or MD5 to provide tamper-proofing. Any changes to the authentication ticket are detected at the server and an exception is thrown if it has been modified. </w:t>
      </w:r>
    </w:p>
    <w:p w:rsidR="000026F1" w:rsidRPr="002B481A" w:rsidRDefault="000026F1" w:rsidP="00B6291F">
      <w:pPr>
        <w:numPr>
          <w:ilvl w:val="0"/>
          <w:numId w:val="28"/>
        </w:numPr>
        <w:spacing w:before="100" w:beforeAutospacing="1" w:after="45" w:line="336" w:lineRule="auto"/>
        <w:jc w:val="both"/>
        <w:textAlignment w:val="top"/>
        <w:rPr>
          <w:rFonts w:cs="Tahoma"/>
          <w:color w:val="000000"/>
          <w:sz w:val="22"/>
          <w:szCs w:val="22"/>
        </w:rPr>
      </w:pPr>
      <w:r w:rsidRPr="002B481A">
        <w:rPr>
          <w:rStyle w:val="Strong"/>
          <w:rFonts w:cs="Tahoma"/>
          <w:b w:val="0"/>
          <w:color w:val="000000"/>
          <w:sz w:val="22"/>
          <w:szCs w:val="22"/>
        </w:rPr>
        <w:t xml:space="preserve">Encryption. </w:t>
      </w:r>
      <w:r w:rsidRPr="002B481A">
        <w:rPr>
          <w:rFonts w:cs="Tahoma"/>
          <w:color w:val="000000"/>
          <w:sz w:val="22"/>
          <w:szCs w:val="22"/>
        </w:rPr>
        <w:t xml:space="preserve">Encryption turns the clear text data contained in the forms authentication ticket into unintelligible cipher text. ASP.NET version 2.0 uses AES symmetric encryption to prevent anyone from viewing the contents of the forms authentication ticket. </w:t>
      </w:r>
    </w:p>
    <w:p w:rsidR="000026F1" w:rsidRPr="00B46BF7" w:rsidRDefault="000026F1" w:rsidP="00B6291F">
      <w:pPr>
        <w:numPr>
          <w:ilvl w:val="0"/>
          <w:numId w:val="28"/>
        </w:numPr>
        <w:spacing w:before="100" w:beforeAutospacing="1" w:after="45" w:line="336" w:lineRule="auto"/>
        <w:jc w:val="both"/>
        <w:textAlignment w:val="top"/>
        <w:rPr>
          <w:rFonts w:cs="Tahoma"/>
          <w:sz w:val="22"/>
          <w:szCs w:val="22"/>
        </w:rPr>
      </w:pPr>
      <w:r w:rsidRPr="002B481A">
        <w:rPr>
          <w:rStyle w:val="Strong"/>
          <w:rFonts w:cs="Tahoma"/>
          <w:b w:val="0"/>
          <w:color w:val="000000"/>
          <w:sz w:val="22"/>
          <w:szCs w:val="22"/>
        </w:rPr>
        <w:t>Enforced transmission over HTTPS.</w:t>
      </w:r>
      <w:r w:rsidRPr="002B481A">
        <w:rPr>
          <w:rFonts w:cs="Tahoma"/>
          <w:color w:val="000000"/>
          <w:sz w:val="22"/>
          <w:szCs w:val="22"/>
        </w:rPr>
        <w:t xml:space="preserve"> You can prevent authentication tickets being transmitted over HTTP connections. This prevents an attacker from being able to view or modify the authentication ticket while it crosses the network. </w:t>
      </w:r>
    </w:p>
    <w:p w:rsidR="00B46BF7" w:rsidRPr="00B81E32" w:rsidRDefault="00B46BF7" w:rsidP="00B46BF7">
      <w:pPr>
        <w:pStyle w:val="Heading2"/>
        <w:jc w:val="left"/>
        <w:rPr>
          <w:rFonts w:cs="Tahoma"/>
          <w:sz w:val="22"/>
          <w:szCs w:val="22"/>
        </w:rPr>
      </w:pPr>
      <w:r w:rsidRPr="00B46BF7">
        <w:rPr>
          <w:rFonts w:cs="Tahoma"/>
          <w:sz w:val="22"/>
          <w:szCs w:val="22"/>
        </w:rPr>
        <w:lastRenderedPageBreak/>
        <w:t>OWASP</w:t>
      </w:r>
      <w:r>
        <w:rPr>
          <w:rFonts w:cs="Tahoma"/>
          <w:sz w:val="22"/>
          <w:szCs w:val="22"/>
        </w:rPr>
        <w:t xml:space="preserve"> </w:t>
      </w:r>
      <w:r w:rsidRPr="00B46BF7">
        <w:rPr>
          <w:rFonts w:cs="Tahoma"/>
          <w:sz w:val="22"/>
          <w:szCs w:val="22"/>
        </w:rPr>
        <w:t>References</w:t>
      </w:r>
      <w:r>
        <w:rPr>
          <w:rFonts w:cs="Tahoma"/>
          <w:color w:val="000000"/>
          <w:sz w:val="22"/>
          <w:szCs w:val="22"/>
        </w:rPr>
        <w:t xml:space="preserve"> </w:t>
      </w:r>
      <w:r>
        <w:rPr>
          <w:rFonts w:cs="Tahoma"/>
          <w:color w:val="000000"/>
          <w:sz w:val="22"/>
          <w:szCs w:val="22"/>
        </w:rPr>
        <w:br/>
        <w:t xml:space="preserve">OWASP-Top 10 </w:t>
      </w:r>
      <w:r w:rsidRPr="002B481A">
        <w:rPr>
          <w:rFonts w:cs="Tahoma"/>
          <w:sz w:val="22"/>
          <w:szCs w:val="22"/>
        </w:rPr>
        <w:t>Vulnerability</w:t>
      </w:r>
      <w:r>
        <w:rPr>
          <w:rFonts w:cs="Tahoma"/>
          <w:sz w:val="22"/>
          <w:szCs w:val="22"/>
        </w:rPr>
        <w:t xml:space="preserve"> and best coding practices to prevent </w:t>
      </w:r>
      <w:r w:rsidRPr="002B481A">
        <w:rPr>
          <w:rFonts w:cs="Tahoma"/>
          <w:b w:val="0"/>
          <w:sz w:val="22"/>
          <w:szCs w:val="22"/>
        </w:rPr>
        <w:t>Vulnerability</w:t>
      </w:r>
      <w:r>
        <w:rPr>
          <w:rFonts w:cs="Tahoma"/>
          <w:sz w:val="22"/>
          <w:szCs w:val="22"/>
        </w:rPr>
        <w:t>.</w:t>
      </w:r>
    </w:p>
    <w:p w:rsidR="00B81E32" w:rsidRPr="002B481A" w:rsidRDefault="00B81E32" w:rsidP="00B6291F">
      <w:pPr>
        <w:numPr>
          <w:ilvl w:val="0"/>
          <w:numId w:val="28"/>
        </w:numPr>
        <w:spacing w:before="100" w:beforeAutospacing="1" w:after="45" w:line="336" w:lineRule="auto"/>
        <w:jc w:val="both"/>
        <w:textAlignment w:val="top"/>
        <w:rPr>
          <w:rFonts w:cs="Tahoma"/>
          <w:sz w:val="22"/>
          <w:szCs w:val="22"/>
        </w:rPr>
      </w:pPr>
      <w:r>
        <w:rPr>
          <w:rFonts w:cs="Tahoma"/>
          <w:sz w:val="22"/>
          <w:szCs w:val="22"/>
        </w:rPr>
        <w:object w:dxaOrig="1513" w:dyaOrig="996">
          <v:shape id="_x0000_i1026" type="#_x0000_t75" style="width:75.8pt;height:49.65pt" o:ole="">
            <v:imagedata r:id="rId46" o:title=""/>
          </v:shape>
          <o:OLEObject Type="Embed" ProgID="AcroExch.Document.11" ShapeID="_x0000_i1026" DrawAspect="Icon" ObjectID="_1533139976" r:id="rId47"/>
        </w:object>
      </w:r>
      <w:r>
        <w:rPr>
          <w:rFonts w:cs="Tahoma"/>
          <w:sz w:val="22"/>
          <w:szCs w:val="22"/>
        </w:rPr>
        <w:object w:dxaOrig="1513" w:dyaOrig="996">
          <v:shape id="_x0000_i1027" type="#_x0000_t75" style="width:75.8pt;height:49.65pt" o:ole="">
            <v:imagedata r:id="rId48" o:title=""/>
          </v:shape>
          <o:OLEObject Type="Embed" ProgID="AcroExch.Document.11" ShapeID="_x0000_i1027" DrawAspect="Icon" ObjectID="_1533139977" r:id="rId49"/>
        </w:object>
      </w:r>
    </w:p>
    <w:sectPr w:rsidR="00B81E32" w:rsidRPr="002B481A" w:rsidSect="0068310D">
      <w:headerReference w:type="default" r:id="rId50"/>
      <w:footerReference w:type="default" r:id="rId51"/>
      <w:headerReference w:type="first" r:id="rId52"/>
      <w:footerReference w:type="first" r:id="rId53"/>
      <w:footnotePr>
        <w:pos w:val="beneathText"/>
      </w:footnotePr>
      <w:pgSz w:w="11905" w:h="16837"/>
      <w:pgMar w:top="1418" w:right="1418" w:bottom="1418" w:left="1418" w:header="851" w:footer="85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291F" w:rsidRDefault="00B6291F">
      <w:r>
        <w:separator/>
      </w:r>
    </w:p>
  </w:endnote>
  <w:endnote w:type="continuationSeparator" w:id="0">
    <w:p w:rsidR="00B6291F" w:rsidRDefault="00B629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55E" w:rsidRPr="00DB5E5C" w:rsidRDefault="000C255E" w:rsidP="00667C07">
    <w:pPr>
      <w:pStyle w:val="Footer"/>
      <w:tabs>
        <w:tab w:val="clear" w:pos="9000"/>
        <w:tab w:val="right" w:pos="9360"/>
      </w:tabs>
      <w:rPr>
        <w:lang w:val="fr-FR"/>
      </w:rPr>
    </w:pPr>
    <w:r w:rsidRPr="004D76EE">
      <w:rPr>
        <w:lang w:val="fr-FR"/>
      </w:rPr>
      <w:t xml:space="preserve">Document #: </w:t>
    </w:r>
    <w:r w:rsidR="00EE32C4" w:rsidRPr="00EE32C4">
      <w:rPr>
        <w:caps/>
      </w:rPr>
      <w:fldChar w:fldCharType="begin"/>
    </w:r>
    <w:r w:rsidR="00EE32C4" w:rsidRPr="00EE32C4">
      <w:rPr>
        <w:caps/>
      </w:rPr>
      <w:instrText xml:space="preserve"> DOCPROPERTY  "Document number" </w:instrText>
    </w:r>
    <w:r w:rsidR="00EE32C4" w:rsidRPr="00EE32C4">
      <w:rPr>
        <w:caps/>
      </w:rPr>
      <w:fldChar w:fldCharType="separate"/>
    </w:r>
    <w:r w:rsidR="00EE32C4" w:rsidRPr="00EE32C4">
      <w:rPr>
        <w:caps/>
      </w:rPr>
      <w:t>DEPT_ JAVA\PD02\JAVA_CODE_STD</w:t>
    </w:r>
    <w:r w:rsidR="00EE32C4" w:rsidRPr="00EE32C4">
      <w:rPr>
        <w:caps/>
        <w:lang w:val="fr-FR"/>
      </w:rPr>
      <w:fldChar w:fldCharType="end"/>
    </w:r>
    <w:r>
      <w:rPr>
        <w:lang w:val="fr-FR"/>
      </w:rPr>
      <w:tab/>
      <w:t xml:space="preserve">Ver No: </w:t>
    </w:r>
    <w:r w:rsidR="00B6291F">
      <w:fldChar w:fldCharType="begin"/>
    </w:r>
    <w:r w:rsidR="00B6291F">
      <w:instrText xml:space="preserve"> DOCPROPERTY  Version </w:instrText>
    </w:r>
    <w:r w:rsidR="00B6291F">
      <w:fldChar w:fldCharType="separate"/>
    </w:r>
    <w:r w:rsidR="00EE32C4" w:rsidRPr="00EE32C4">
      <w:t>1.4</w:t>
    </w:r>
    <w:r w:rsidR="00B6291F">
      <w:fldChar w:fldCharType="end"/>
    </w:r>
    <w:r w:rsidRPr="00DB5E5C">
      <w:rPr>
        <w:lang w:val="fr-FR"/>
      </w:rPr>
      <w:tab/>
      <w:t xml:space="preserve">Page </w:t>
    </w:r>
    <w:r w:rsidRPr="002F1E1B">
      <w:fldChar w:fldCharType="begin"/>
    </w:r>
    <w:r w:rsidRPr="00DB5E5C">
      <w:rPr>
        <w:lang w:val="fr-FR"/>
      </w:rPr>
      <w:instrText xml:space="preserve"> PAGE </w:instrText>
    </w:r>
    <w:r w:rsidRPr="002F1E1B">
      <w:fldChar w:fldCharType="separate"/>
    </w:r>
    <w:r w:rsidR="005250D0">
      <w:rPr>
        <w:noProof/>
        <w:lang w:val="fr-FR"/>
      </w:rPr>
      <w:t>2</w:t>
    </w:r>
    <w:r w:rsidRPr="002F1E1B">
      <w:fldChar w:fldCharType="end"/>
    </w:r>
    <w:r w:rsidRPr="00DB5E5C">
      <w:rPr>
        <w:lang w:val="fr-FR"/>
      </w:rPr>
      <w:t xml:space="preserve"> of </w:t>
    </w:r>
    <w:r w:rsidRPr="002F1E1B">
      <w:fldChar w:fldCharType="begin"/>
    </w:r>
    <w:r w:rsidRPr="00DB5E5C">
      <w:rPr>
        <w:lang w:val="fr-FR"/>
      </w:rPr>
      <w:instrText xml:space="preserve"> NUMPAGES </w:instrText>
    </w:r>
    <w:r w:rsidRPr="002F1E1B">
      <w:fldChar w:fldCharType="separate"/>
    </w:r>
    <w:r w:rsidR="005250D0">
      <w:rPr>
        <w:noProof/>
        <w:lang w:val="fr-FR"/>
      </w:rPr>
      <w:t>79</w:t>
    </w:r>
    <w:r w:rsidRPr="002F1E1B">
      <w:fldChar w:fldCharType="end"/>
    </w:r>
  </w:p>
  <w:p w:rsidR="000C255E" w:rsidRPr="00C8496A" w:rsidRDefault="000C255E" w:rsidP="00667C07">
    <w:pPr>
      <w:pStyle w:val="Footer"/>
      <w:pBdr>
        <w:top w:val="none" w:sz="0" w:space="0" w:color="auto"/>
      </w:pBdr>
    </w:pPr>
    <w:r w:rsidRPr="00C8496A">
      <w:t xml:space="preserve">The hard copy of this document is valid till </w:t>
    </w:r>
    <w:r w:rsidRPr="00C8496A">
      <w:fldChar w:fldCharType="begin"/>
    </w:r>
    <w:r w:rsidRPr="00C8496A">
      <w:instrText xml:space="preserve"> TIME \@ "MMMM d, yyyy" </w:instrText>
    </w:r>
    <w:r w:rsidRPr="00C8496A">
      <w:fldChar w:fldCharType="separate"/>
    </w:r>
    <w:r w:rsidR="00284E9E">
      <w:rPr>
        <w:noProof/>
      </w:rPr>
      <w:t>August 19, 2016</w:t>
    </w:r>
    <w:r w:rsidRPr="00C8496A">
      <w:fldChar w:fldCharType="end"/>
    </w:r>
    <w:r w:rsidRPr="00C8496A">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55E" w:rsidRPr="004D76EE" w:rsidRDefault="000C255E" w:rsidP="00667C07">
    <w:pPr>
      <w:pStyle w:val="Footer"/>
      <w:tabs>
        <w:tab w:val="clear" w:pos="9000"/>
        <w:tab w:val="center" w:pos="5040"/>
        <w:tab w:val="right" w:pos="9360"/>
      </w:tabs>
      <w:rPr>
        <w:lang w:val="fr-FR"/>
      </w:rPr>
    </w:pPr>
    <w:r w:rsidRPr="004D76EE">
      <w:rPr>
        <w:lang w:val="fr-FR"/>
      </w:rPr>
      <w:t xml:space="preserve">Document #: </w:t>
    </w:r>
    <w:r w:rsidRPr="004D76EE">
      <w:rPr>
        <w:caps/>
        <w:lang w:val="fr-FR"/>
      </w:rPr>
      <w:t>DEPT_JAVA\PD02\JAVA_CODE_STD</w:t>
    </w:r>
    <w:r>
      <w:rPr>
        <w:caps/>
        <w:lang w:val="fr-FR"/>
      </w:rPr>
      <w:t xml:space="preserve"> </w:t>
    </w:r>
    <w:r>
      <w:rPr>
        <w:lang w:val="fr-FR"/>
      </w:rPr>
      <w:tab/>
      <w:t>Ver No: 1,3</w:t>
    </w:r>
    <w:r w:rsidRPr="004D76EE">
      <w:rPr>
        <w:lang w:val="fr-FR"/>
      </w:rPr>
      <w:tab/>
      <w:t xml:space="preserve">Page </w:t>
    </w:r>
    <w:r>
      <w:fldChar w:fldCharType="begin"/>
    </w:r>
    <w:r w:rsidRPr="004D76EE">
      <w:rPr>
        <w:lang w:val="fr-FR"/>
      </w:rPr>
      <w:instrText xml:space="preserve"> PAGE </w:instrText>
    </w:r>
    <w:r>
      <w:fldChar w:fldCharType="separate"/>
    </w:r>
    <w:r>
      <w:rPr>
        <w:noProof/>
        <w:lang w:val="fr-FR"/>
      </w:rPr>
      <w:t>1</w:t>
    </w:r>
    <w:r>
      <w:fldChar w:fldCharType="end"/>
    </w:r>
    <w:r w:rsidRPr="004D76EE">
      <w:rPr>
        <w:lang w:val="fr-FR"/>
      </w:rPr>
      <w:t xml:space="preserve"> of </w:t>
    </w:r>
    <w:r>
      <w:fldChar w:fldCharType="begin"/>
    </w:r>
    <w:r w:rsidRPr="004D76EE">
      <w:rPr>
        <w:lang w:val="fr-FR"/>
      </w:rPr>
      <w:instrText xml:space="preserve"> NUMPAGES </w:instrText>
    </w:r>
    <w:r>
      <w:fldChar w:fldCharType="separate"/>
    </w:r>
    <w:r w:rsidR="00D47652">
      <w:rPr>
        <w:noProof/>
        <w:lang w:val="fr-FR"/>
      </w:rPr>
      <w:t>3</w:t>
    </w:r>
    <w:r>
      <w:fldChar w:fldCharType="end"/>
    </w:r>
  </w:p>
  <w:p w:rsidR="000C255E" w:rsidRDefault="000C255E" w:rsidP="00667C07">
    <w:pPr>
      <w:pStyle w:val="Footer"/>
      <w:pBdr>
        <w:top w:val="none" w:sz="0" w:space="0" w:color="auto"/>
      </w:pBdr>
      <w:tabs>
        <w:tab w:val="clear" w:pos="9000"/>
        <w:tab w:val="right" w:pos="9360"/>
      </w:tabs>
    </w:pPr>
    <w:r>
      <w:rPr>
        <w:rFonts w:cs="Tahoma"/>
      </w:rPr>
      <w:t xml:space="preserve">The hard copy of this document is valid till </w:t>
    </w:r>
    <w:r>
      <w:rPr>
        <w:rFonts w:cs="Tahoma"/>
        <w:lang w:val="fr-FR"/>
      </w:rPr>
      <w:fldChar w:fldCharType="begin"/>
    </w:r>
    <w:r>
      <w:rPr>
        <w:rFonts w:cs="Tahoma"/>
      </w:rPr>
      <w:instrText xml:space="preserve"> TIME \@ "MMMM d, yyyy" </w:instrText>
    </w:r>
    <w:r>
      <w:rPr>
        <w:rFonts w:cs="Tahoma"/>
        <w:lang w:val="fr-FR"/>
      </w:rPr>
      <w:fldChar w:fldCharType="separate"/>
    </w:r>
    <w:r w:rsidR="00284E9E">
      <w:rPr>
        <w:rFonts w:cs="Tahoma"/>
        <w:noProof/>
      </w:rPr>
      <w:t>August 19, 2016</w:t>
    </w:r>
    <w:r>
      <w:rPr>
        <w:rFonts w:cs="Tahoma"/>
        <w:lang w:val="fr-FR"/>
      </w:rPr>
      <w:fldChar w:fldCharType="end"/>
    </w:r>
    <w:r w:rsidRPr="004D76EE">
      <w:rPr>
        <w:rFonts w:cs="Tahoma"/>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291F" w:rsidRDefault="00B6291F">
      <w:r>
        <w:separator/>
      </w:r>
    </w:p>
  </w:footnote>
  <w:footnote w:type="continuationSeparator" w:id="0">
    <w:p w:rsidR="00B6291F" w:rsidRDefault="00B629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55E" w:rsidRDefault="000C255E" w:rsidP="00667C07">
    <w:pPr>
      <w:pStyle w:val="Header"/>
      <w:tabs>
        <w:tab w:val="clear" w:pos="9000"/>
        <w:tab w:val="right" w:pos="9360"/>
      </w:tabs>
      <w:rPr>
        <w:b/>
      </w:rPr>
    </w:pPr>
    <w:r>
      <w:t>HTC Global Services</w:t>
    </w:r>
    <w:r w:rsidRPr="00177887">
      <w:t>.</w:t>
    </w:r>
    <w:r>
      <w:rPr>
        <w:b/>
      </w:rPr>
      <w:tab/>
    </w:r>
    <w:r>
      <w:t>Project Coding Standards</w:t>
    </w:r>
  </w:p>
  <w:p w:rsidR="000C255E" w:rsidRDefault="000C255E" w:rsidP="00667C07">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55E" w:rsidRDefault="000C255E" w:rsidP="00667C07">
    <w:pPr>
      <w:pStyle w:val="Header"/>
      <w:tabs>
        <w:tab w:val="clear" w:pos="9000"/>
        <w:tab w:val="right" w:pos="9360"/>
      </w:tabs>
    </w:pPr>
    <w:r w:rsidRPr="005E3F5C">
      <w:t>HTC Global Services Inc.</w:t>
    </w:r>
    <w:r w:rsidRPr="005E3F5C">
      <w:tab/>
    </w:r>
    <w:r>
      <w:t>Project Coding Standards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8A02F1BC"/>
    <w:lvl w:ilvl="0">
      <w:start w:val="1"/>
      <w:numFmt w:val="bullet"/>
      <w:pStyle w:val="Bullets"/>
      <w:lvlText w:val=""/>
      <w:lvlJc w:val="left"/>
      <w:pPr>
        <w:tabs>
          <w:tab w:val="num" w:pos="360"/>
        </w:tabs>
        <w:ind w:left="360" w:hanging="360"/>
      </w:pPr>
      <w:rPr>
        <w:rFonts w:ascii="Symbol" w:hAnsi="Symbol" w:hint="default"/>
      </w:rPr>
    </w:lvl>
  </w:abstractNum>
  <w:abstractNum w:abstractNumId="1">
    <w:nsid w:val="FFFFFFFE"/>
    <w:multiLevelType w:val="singleLevel"/>
    <w:tmpl w:val="FFFFFFFF"/>
    <w:lvl w:ilvl="0">
      <w:numFmt w:val="decimal"/>
      <w:lvlText w:val="*"/>
      <w:lvlJc w:val="left"/>
    </w:lvl>
  </w:abstractNum>
  <w:abstractNum w:abstractNumId="2">
    <w:nsid w:val="0000000D"/>
    <w:multiLevelType w:val="singleLevel"/>
    <w:tmpl w:val="0000000D"/>
    <w:name w:val="WW8Num13"/>
    <w:lvl w:ilvl="0">
      <w:start w:val="1"/>
      <w:numFmt w:val="lowerLetter"/>
      <w:lvlText w:val="%1)"/>
      <w:lvlJc w:val="left"/>
      <w:pPr>
        <w:tabs>
          <w:tab w:val="num" w:pos="1800"/>
        </w:tabs>
      </w:pPr>
    </w:lvl>
  </w:abstractNum>
  <w:abstractNum w:abstractNumId="3">
    <w:nsid w:val="02EB2BF0"/>
    <w:multiLevelType w:val="hybridMultilevel"/>
    <w:tmpl w:val="8DD6BE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717283B"/>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5">
    <w:nsid w:val="077550F7"/>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6">
    <w:nsid w:val="09A8105D"/>
    <w:multiLevelType w:val="multilevel"/>
    <w:tmpl w:val="9B2C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63544E"/>
    <w:multiLevelType w:val="multilevel"/>
    <w:tmpl w:val="13A4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B22C41"/>
    <w:multiLevelType w:val="hybridMultilevel"/>
    <w:tmpl w:val="D6143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700329"/>
    <w:multiLevelType w:val="hybridMultilevel"/>
    <w:tmpl w:val="E7B6F3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83432B5"/>
    <w:multiLevelType w:val="singleLevel"/>
    <w:tmpl w:val="3430945A"/>
    <w:lvl w:ilvl="0">
      <w:start w:val="1"/>
      <w:numFmt w:val="lowerLetter"/>
      <w:lvlText w:val="%1)"/>
      <w:lvlJc w:val="left"/>
      <w:pPr>
        <w:tabs>
          <w:tab w:val="num" w:pos="420"/>
        </w:tabs>
        <w:ind w:left="420" w:hanging="360"/>
      </w:pPr>
      <w:rPr>
        <w:rFonts w:hint="default"/>
      </w:rPr>
    </w:lvl>
  </w:abstractNum>
  <w:abstractNum w:abstractNumId="11">
    <w:nsid w:val="1CC20065"/>
    <w:multiLevelType w:val="singleLevel"/>
    <w:tmpl w:val="B4B4D0A6"/>
    <w:lvl w:ilvl="0">
      <w:start w:val="1"/>
      <w:numFmt w:val="decimal"/>
      <w:lvlText w:val="%1)"/>
      <w:lvlJc w:val="left"/>
      <w:pPr>
        <w:tabs>
          <w:tab w:val="num" w:pos="405"/>
        </w:tabs>
        <w:ind w:left="405" w:hanging="360"/>
      </w:pPr>
      <w:rPr>
        <w:rFonts w:hint="default"/>
      </w:rPr>
    </w:lvl>
  </w:abstractNum>
  <w:abstractNum w:abstractNumId="12">
    <w:nsid w:val="1FBA4DF3"/>
    <w:multiLevelType w:val="hybridMultilevel"/>
    <w:tmpl w:val="410A7280"/>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3">
    <w:nsid w:val="340B5468"/>
    <w:multiLevelType w:val="multilevel"/>
    <w:tmpl w:val="A4B2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4759F6"/>
    <w:multiLevelType w:val="multilevel"/>
    <w:tmpl w:val="438E2CAA"/>
    <w:lvl w:ilvl="0">
      <w:start w:val="1"/>
      <w:numFmt w:val="decimal"/>
      <w:pStyle w:val="Checklist"/>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nsid w:val="43B24853"/>
    <w:multiLevelType w:val="multilevel"/>
    <w:tmpl w:val="AF500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941748"/>
    <w:multiLevelType w:val="hybridMultilevel"/>
    <w:tmpl w:val="BEF43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C6E6924"/>
    <w:multiLevelType w:val="multilevel"/>
    <w:tmpl w:val="ED86ECD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80"/>
        </w:tabs>
        <w:ind w:left="720" w:hanging="720"/>
      </w:pPr>
    </w:lvl>
    <w:lvl w:ilvl="3">
      <w:start w:val="1"/>
      <w:numFmt w:val="decimal"/>
      <w:lvlText w:val="%1.%2.%3.%4"/>
      <w:lvlJc w:val="left"/>
      <w:pPr>
        <w:tabs>
          <w:tab w:val="num" w:pos="1440"/>
        </w:tabs>
        <w:ind w:left="864" w:hanging="864"/>
      </w:pPr>
    </w:lvl>
    <w:lvl w:ilvl="4">
      <w:start w:val="1"/>
      <w:numFmt w:val="decimal"/>
      <w:lvlText w:val="%1.%2.%3.%4.%5"/>
      <w:lvlJc w:val="left"/>
      <w:pPr>
        <w:tabs>
          <w:tab w:val="num" w:pos="1800"/>
        </w:tabs>
        <w:ind w:left="1008" w:hanging="1008"/>
      </w:pPr>
    </w:lvl>
    <w:lvl w:ilvl="5">
      <w:start w:val="1"/>
      <w:numFmt w:val="decimal"/>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4D4E5EF1"/>
    <w:multiLevelType w:val="multilevel"/>
    <w:tmpl w:val="18A8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CE72A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55F55153"/>
    <w:multiLevelType w:val="hybridMultilevel"/>
    <w:tmpl w:val="562E7B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6734156"/>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22">
    <w:nsid w:val="5E0A79EC"/>
    <w:multiLevelType w:val="singleLevel"/>
    <w:tmpl w:val="224C1304"/>
    <w:lvl w:ilvl="0">
      <w:start w:val="1"/>
      <w:numFmt w:val="bullet"/>
      <w:pStyle w:val="Normal-mod"/>
      <w:lvlText w:val=""/>
      <w:lvlJc w:val="left"/>
      <w:pPr>
        <w:tabs>
          <w:tab w:val="num" w:pos="360"/>
        </w:tabs>
        <w:ind w:left="0" w:firstLine="0"/>
      </w:pPr>
      <w:rPr>
        <w:rFonts w:ascii="Symbol" w:hAnsi="Symbol" w:hint="default"/>
      </w:rPr>
    </w:lvl>
  </w:abstractNum>
  <w:abstractNum w:abstractNumId="23">
    <w:nsid w:val="694D75FD"/>
    <w:multiLevelType w:val="singleLevel"/>
    <w:tmpl w:val="7C38D71A"/>
    <w:lvl w:ilvl="0">
      <w:start w:val="1"/>
      <w:numFmt w:val="lowerLetter"/>
      <w:lvlText w:val="%1)"/>
      <w:lvlJc w:val="left"/>
      <w:pPr>
        <w:tabs>
          <w:tab w:val="num" w:pos="495"/>
        </w:tabs>
        <w:ind w:left="495" w:hanging="360"/>
      </w:pPr>
      <w:rPr>
        <w:rFonts w:hint="default"/>
      </w:rPr>
    </w:lvl>
  </w:abstractNum>
  <w:abstractNum w:abstractNumId="24">
    <w:nsid w:val="6A307DDF"/>
    <w:multiLevelType w:val="hybridMultilevel"/>
    <w:tmpl w:val="308CD58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C2F260B"/>
    <w:multiLevelType w:val="multilevel"/>
    <w:tmpl w:val="0BE2171C"/>
    <w:lvl w:ilvl="0">
      <w:start w:val="1"/>
      <w:numFmt w:val="decimal"/>
      <w:pStyle w:val="Heading1"/>
      <w:lvlText w:val="%1."/>
      <w:lvlJc w:val="left"/>
      <w:pPr>
        <w:tabs>
          <w:tab w:val="num" w:pos="360"/>
        </w:tabs>
        <w:ind w:left="0" w:firstLine="0"/>
      </w:pPr>
      <w:rPr>
        <w:rFonts w:ascii="Tahoma" w:hAnsi="Tahoma" w:hint="default"/>
        <w:b/>
        <w:i w:val="0"/>
        <w:sz w:val="28"/>
      </w:rPr>
    </w:lvl>
    <w:lvl w:ilvl="1">
      <w:start w:val="1"/>
      <w:numFmt w:val="decimal"/>
      <w:pStyle w:val="Heading2"/>
      <w:lvlText w:val="%1.%2."/>
      <w:lvlJc w:val="left"/>
      <w:pPr>
        <w:tabs>
          <w:tab w:val="num" w:pos="720"/>
        </w:tabs>
        <w:ind w:left="720" w:hanging="720"/>
      </w:pPr>
      <w:rPr>
        <w:rFonts w:ascii="Tahoma" w:hAnsi="Tahoma" w:hint="default"/>
        <w:b/>
        <w:i w:val="0"/>
        <w:sz w:val="24"/>
      </w:rPr>
    </w:lvl>
    <w:lvl w:ilvl="2">
      <w:start w:val="1"/>
      <w:numFmt w:val="decimal"/>
      <w:pStyle w:val="Heading3"/>
      <w:lvlText w:val="%1.%2.%3."/>
      <w:lvlJc w:val="left"/>
      <w:pPr>
        <w:tabs>
          <w:tab w:val="num" w:pos="1080"/>
        </w:tabs>
        <w:ind w:left="0" w:firstLine="0"/>
      </w:pPr>
      <w:rPr>
        <w:rFonts w:ascii="Tahoma" w:hAnsi="Tahoma" w:hint="default"/>
        <w:b w:val="0"/>
        <w:i w:val="0"/>
        <w:sz w:val="24"/>
      </w:rPr>
    </w:lvl>
    <w:lvl w:ilvl="3">
      <w:start w:val="1"/>
      <w:numFmt w:val="decimal"/>
      <w:pStyle w:val="Heading4"/>
      <w:lvlText w:val="%1.%2.%3.%4."/>
      <w:lvlJc w:val="left"/>
      <w:pPr>
        <w:tabs>
          <w:tab w:val="num" w:pos="1080"/>
        </w:tabs>
        <w:ind w:left="0" w:firstLine="0"/>
      </w:pPr>
      <w:rPr>
        <w:rFonts w:ascii="Tahoma" w:hAnsi="Tahoma" w:hint="default"/>
        <w:b w:val="0"/>
        <w:i w:val="0"/>
        <w:sz w:val="24"/>
      </w:rPr>
    </w:lvl>
    <w:lvl w:ilvl="4">
      <w:start w:val="1"/>
      <w:numFmt w:val="decimal"/>
      <w:pStyle w:val="Heading5"/>
      <w:lvlText w:val="%1.%2.%3.%4.%5."/>
      <w:lvlJc w:val="left"/>
      <w:pPr>
        <w:tabs>
          <w:tab w:val="num" w:pos="2232"/>
        </w:tabs>
        <w:ind w:left="2232" w:hanging="2232"/>
      </w:pPr>
      <w:rPr>
        <w:rFonts w:ascii="Tahoma" w:hAnsi="Tahoma" w:hint="default"/>
        <w:b w:val="0"/>
        <w:i w:val="0"/>
        <w:sz w:val="24"/>
      </w:rPr>
    </w:lvl>
    <w:lvl w:ilvl="5">
      <w:start w:val="1"/>
      <w:numFmt w:val="decimal"/>
      <w:pStyle w:val="Heading6"/>
      <w:lvlText w:val="%1.%2.%3.%4.%5.%6."/>
      <w:lvlJc w:val="left"/>
      <w:pPr>
        <w:tabs>
          <w:tab w:val="num" w:pos="2736"/>
        </w:tabs>
        <w:ind w:left="2736" w:hanging="2736"/>
      </w:pPr>
      <w:rPr>
        <w:rFonts w:ascii="Tahoma" w:hAnsi="Tahoma" w:hint="default"/>
        <w:b w:val="0"/>
        <w:i w:val="0"/>
        <w:sz w:val="24"/>
      </w:r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6">
    <w:nsid w:val="78F8118C"/>
    <w:multiLevelType w:val="multilevel"/>
    <w:tmpl w:val="93F0E6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DF40D4"/>
    <w:multiLevelType w:val="hybridMultilevel"/>
    <w:tmpl w:val="2BA26372"/>
    <w:lvl w:ilvl="0" w:tplc="51D48490">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0B0844"/>
    <w:multiLevelType w:val="multilevel"/>
    <w:tmpl w:val="8A7AD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EB77D49"/>
    <w:multiLevelType w:val="singleLevel"/>
    <w:tmpl w:val="4E3E307C"/>
    <w:lvl w:ilvl="0">
      <w:start w:val="2"/>
      <w:numFmt w:val="lowerLetter"/>
      <w:lvlText w:val="%1)"/>
      <w:lvlJc w:val="left"/>
      <w:pPr>
        <w:tabs>
          <w:tab w:val="num" w:pos="480"/>
        </w:tabs>
        <w:ind w:left="480" w:hanging="360"/>
      </w:pPr>
      <w:rPr>
        <w:rFonts w:hint="default"/>
      </w:rPr>
    </w:lvl>
  </w:abstractNum>
  <w:abstractNum w:abstractNumId="30">
    <w:nsid w:val="7F9707DC"/>
    <w:multiLevelType w:val="multilevel"/>
    <w:tmpl w:val="4D7E4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4"/>
  </w:num>
  <w:num w:numId="3">
    <w:abstractNumId w:val="25"/>
  </w:num>
  <w:num w:numId="4">
    <w:abstractNumId w:val="17"/>
  </w:num>
  <w:num w:numId="5">
    <w:abstractNumId w:val="22"/>
  </w:num>
  <w:num w:numId="6">
    <w:abstractNumId w:val="29"/>
  </w:num>
  <w:num w:numId="7">
    <w:abstractNumId w:val="10"/>
  </w:num>
  <w:num w:numId="8">
    <w:abstractNumId w:val="1"/>
    <w:lvlOverride w:ilvl="0">
      <w:lvl w:ilvl="0">
        <w:numFmt w:val="bullet"/>
        <w:lvlText w:val=""/>
        <w:legacy w:legacy="1" w:legacySpace="0" w:legacyIndent="360"/>
        <w:lvlJc w:val="left"/>
        <w:pPr>
          <w:ind w:left="720" w:hanging="360"/>
        </w:pPr>
        <w:rPr>
          <w:rFonts w:ascii="Symbol" w:hAnsi="Symbol" w:hint="default"/>
        </w:rPr>
      </w:lvl>
    </w:lvlOverride>
  </w:num>
  <w:num w:numId="9">
    <w:abstractNumId w:val="23"/>
  </w:num>
  <w:num w:numId="10">
    <w:abstractNumId w:val="11"/>
  </w:num>
  <w:num w:numId="11">
    <w:abstractNumId w:val="4"/>
  </w:num>
  <w:num w:numId="12">
    <w:abstractNumId w:val="5"/>
  </w:num>
  <w:num w:numId="13">
    <w:abstractNumId w:val="21"/>
  </w:num>
  <w:num w:numId="14">
    <w:abstractNumId w:val="19"/>
  </w:num>
  <w:num w:numId="15">
    <w:abstractNumId w:val="9"/>
  </w:num>
  <w:num w:numId="16">
    <w:abstractNumId w:val="24"/>
  </w:num>
  <w:num w:numId="17">
    <w:abstractNumId w:val="3"/>
  </w:num>
  <w:num w:numId="18">
    <w:abstractNumId w:val="12"/>
  </w:num>
  <w:num w:numId="19">
    <w:abstractNumId w:val="16"/>
  </w:num>
  <w:num w:numId="20">
    <w:abstractNumId w:val="15"/>
  </w:num>
  <w:num w:numId="21">
    <w:abstractNumId w:val="18"/>
  </w:num>
  <w:num w:numId="22">
    <w:abstractNumId w:val="30"/>
  </w:num>
  <w:num w:numId="23">
    <w:abstractNumId w:val="28"/>
  </w:num>
  <w:num w:numId="24">
    <w:abstractNumId w:val="7"/>
  </w:num>
  <w:num w:numId="25">
    <w:abstractNumId w:val="13"/>
  </w:num>
  <w:num w:numId="26">
    <w:abstractNumId w:val="20"/>
  </w:num>
  <w:num w:numId="27">
    <w:abstractNumId w:val="26"/>
  </w:num>
  <w:num w:numId="28">
    <w:abstractNumId w:val="6"/>
  </w:num>
  <w:num w:numId="29">
    <w:abstractNumId w:val="8"/>
  </w:num>
  <w:num w:numId="30">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652"/>
    <w:rsid w:val="000026F1"/>
    <w:rsid w:val="0001733E"/>
    <w:rsid w:val="0002292A"/>
    <w:rsid w:val="00023175"/>
    <w:rsid w:val="000271C1"/>
    <w:rsid w:val="0003605C"/>
    <w:rsid w:val="00043032"/>
    <w:rsid w:val="000477DE"/>
    <w:rsid w:val="000843BE"/>
    <w:rsid w:val="000923D0"/>
    <w:rsid w:val="000B00D3"/>
    <w:rsid w:val="000B19D5"/>
    <w:rsid w:val="000C109A"/>
    <w:rsid w:val="000C255E"/>
    <w:rsid w:val="000F1A74"/>
    <w:rsid w:val="000F3FDC"/>
    <w:rsid w:val="00100461"/>
    <w:rsid w:val="00136FE3"/>
    <w:rsid w:val="001417BC"/>
    <w:rsid w:val="00145625"/>
    <w:rsid w:val="00146C96"/>
    <w:rsid w:val="00154D4F"/>
    <w:rsid w:val="00160B67"/>
    <w:rsid w:val="001654A7"/>
    <w:rsid w:val="00165CA8"/>
    <w:rsid w:val="0018040B"/>
    <w:rsid w:val="001A6AAE"/>
    <w:rsid w:val="001A704D"/>
    <w:rsid w:val="001B03DF"/>
    <w:rsid w:val="001C383E"/>
    <w:rsid w:val="001E3C71"/>
    <w:rsid w:val="00215923"/>
    <w:rsid w:val="00216746"/>
    <w:rsid w:val="002251EE"/>
    <w:rsid w:val="002313C2"/>
    <w:rsid w:val="00231EB6"/>
    <w:rsid w:val="00236895"/>
    <w:rsid w:val="0027036D"/>
    <w:rsid w:val="00276055"/>
    <w:rsid w:val="00284E9E"/>
    <w:rsid w:val="002A04DA"/>
    <w:rsid w:val="002B171A"/>
    <w:rsid w:val="002B481A"/>
    <w:rsid w:val="002B7253"/>
    <w:rsid w:val="002E619D"/>
    <w:rsid w:val="002F1E1B"/>
    <w:rsid w:val="00322D52"/>
    <w:rsid w:val="003245EC"/>
    <w:rsid w:val="003414D2"/>
    <w:rsid w:val="00362C9F"/>
    <w:rsid w:val="00363725"/>
    <w:rsid w:val="00364E04"/>
    <w:rsid w:val="0037304D"/>
    <w:rsid w:val="003870C7"/>
    <w:rsid w:val="003918B5"/>
    <w:rsid w:val="00393E37"/>
    <w:rsid w:val="003A27A2"/>
    <w:rsid w:val="003A7999"/>
    <w:rsid w:val="003C1E7D"/>
    <w:rsid w:val="003C7511"/>
    <w:rsid w:val="003E37E3"/>
    <w:rsid w:val="003F5F13"/>
    <w:rsid w:val="003F66B5"/>
    <w:rsid w:val="003F6D98"/>
    <w:rsid w:val="00414627"/>
    <w:rsid w:val="00416003"/>
    <w:rsid w:val="004203A7"/>
    <w:rsid w:val="004205F6"/>
    <w:rsid w:val="00423580"/>
    <w:rsid w:val="00425693"/>
    <w:rsid w:val="00425D36"/>
    <w:rsid w:val="0045772A"/>
    <w:rsid w:val="00486952"/>
    <w:rsid w:val="00495A72"/>
    <w:rsid w:val="004A233F"/>
    <w:rsid w:val="004A2805"/>
    <w:rsid w:val="004D0D31"/>
    <w:rsid w:val="004D1956"/>
    <w:rsid w:val="004D76EE"/>
    <w:rsid w:val="004F47DD"/>
    <w:rsid w:val="005015CC"/>
    <w:rsid w:val="00501F9C"/>
    <w:rsid w:val="00522DE3"/>
    <w:rsid w:val="005250D0"/>
    <w:rsid w:val="00526708"/>
    <w:rsid w:val="00532B50"/>
    <w:rsid w:val="00532E02"/>
    <w:rsid w:val="00543424"/>
    <w:rsid w:val="0055016D"/>
    <w:rsid w:val="00553125"/>
    <w:rsid w:val="005644D6"/>
    <w:rsid w:val="0057138B"/>
    <w:rsid w:val="00571DE0"/>
    <w:rsid w:val="00572263"/>
    <w:rsid w:val="00572E86"/>
    <w:rsid w:val="00577B0D"/>
    <w:rsid w:val="005826D4"/>
    <w:rsid w:val="00585746"/>
    <w:rsid w:val="00591BE9"/>
    <w:rsid w:val="005A1586"/>
    <w:rsid w:val="005A7D33"/>
    <w:rsid w:val="005E3F5C"/>
    <w:rsid w:val="005E64D9"/>
    <w:rsid w:val="005F1306"/>
    <w:rsid w:val="005F4478"/>
    <w:rsid w:val="005F6EB5"/>
    <w:rsid w:val="0061150E"/>
    <w:rsid w:val="00615BEA"/>
    <w:rsid w:val="00621172"/>
    <w:rsid w:val="0062525C"/>
    <w:rsid w:val="00633CB3"/>
    <w:rsid w:val="00635B29"/>
    <w:rsid w:val="00637129"/>
    <w:rsid w:val="00640D83"/>
    <w:rsid w:val="00644846"/>
    <w:rsid w:val="00645A21"/>
    <w:rsid w:val="006570C1"/>
    <w:rsid w:val="006639A9"/>
    <w:rsid w:val="00667C07"/>
    <w:rsid w:val="00675117"/>
    <w:rsid w:val="00680C56"/>
    <w:rsid w:val="006822EC"/>
    <w:rsid w:val="0068310D"/>
    <w:rsid w:val="00684BB0"/>
    <w:rsid w:val="006A2DF3"/>
    <w:rsid w:val="006D3962"/>
    <w:rsid w:val="006F4E47"/>
    <w:rsid w:val="006F55D6"/>
    <w:rsid w:val="00710F6E"/>
    <w:rsid w:val="0071755F"/>
    <w:rsid w:val="007746FB"/>
    <w:rsid w:val="00795844"/>
    <w:rsid w:val="007A3709"/>
    <w:rsid w:val="007A3BE8"/>
    <w:rsid w:val="007B5CF7"/>
    <w:rsid w:val="007D2AD0"/>
    <w:rsid w:val="007F1DAC"/>
    <w:rsid w:val="007F5DF7"/>
    <w:rsid w:val="00835B36"/>
    <w:rsid w:val="008360C6"/>
    <w:rsid w:val="0085176C"/>
    <w:rsid w:val="00864482"/>
    <w:rsid w:val="008709EA"/>
    <w:rsid w:val="00872B96"/>
    <w:rsid w:val="008A01A0"/>
    <w:rsid w:val="008C319D"/>
    <w:rsid w:val="008D0210"/>
    <w:rsid w:val="008D3C48"/>
    <w:rsid w:val="0090591B"/>
    <w:rsid w:val="00915506"/>
    <w:rsid w:val="00926569"/>
    <w:rsid w:val="00940D76"/>
    <w:rsid w:val="00950C46"/>
    <w:rsid w:val="00961B36"/>
    <w:rsid w:val="0096779A"/>
    <w:rsid w:val="009911B8"/>
    <w:rsid w:val="009916EB"/>
    <w:rsid w:val="009A1B7D"/>
    <w:rsid w:val="009A65B1"/>
    <w:rsid w:val="009A76AF"/>
    <w:rsid w:val="009B366D"/>
    <w:rsid w:val="009C3B65"/>
    <w:rsid w:val="009C69DA"/>
    <w:rsid w:val="009D2ABF"/>
    <w:rsid w:val="009D58F5"/>
    <w:rsid w:val="009E0A7E"/>
    <w:rsid w:val="009F5E7A"/>
    <w:rsid w:val="00A0413B"/>
    <w:rsid w:val="00A044AC"/>
    <w:rsid w:val="00A144B6"/>
    <w:rsid w:val="00A25AFC"/>
    <w:rsid w:val="00A42120"/>
    <w:rsid w:val="00A712C8"/>
    <w:rsid w:val="00A953BE"/>
    <w:rsid w:val="00AC70D8"/>
    <w:rsid w:val="00AD67A4"/>
    <w:rsid w:val="00AE0E73"/>
    <w:rsid w:val="00AF7CF5"/>
    <w:rsid w:val="00B033B0"/>
    <w:rsid w:val="00B076E6"/>
    <w:rsid w:val="00B117C6"/>
    <w:rsid w:val="00B416D1"/>
    <w:rsid w:val="00B44B8B"/>
    <w:rsid w:val="00B46BF7"/>
    <w:rsid w:val="00B55891"/>
    <w:rsid w:val="00B57830"/>
    <w:rsid w:val="00B6291F"/>
    <w:rsid w:val="00B656EB"/>
    <w:rsid w:val="00B72C29"/>
    <w:rsid w:val="00B81E32"/>
    <w:rsid w:val="00B8403D"/>
    <w:rsid w:val="00BA0490"/>
    <w:rsid w:val="00BB0735"/>
    <w:rsid w:val="00BC28BD"/>
    <w:rsid w:val="00BE73FB"/>
    <w:rsid w:val="00BF27DB"/>
    <w:rsid w:val="00BF2DBF"/>
    <w:rsid w:val="00BF5174"/>
    <w:rsid w:val="00BF756C"/>
    <w:rsid w:val="00C02061"/>
    <w:rsid w:val="00C403D3"/>
    <w:rsid w:val="00C530AE"/>
    <w:rsid w:val="00C56328"/>
    <w:rsid w:val="00C57564"/>
    <w:rsid w:val="00C64368"/>
    <w:rsid w:val="00C7225C"/>
    <w:rsid w:val="00C72F4C"/>
    <w:rsid w:val="00C8496A"/>
    <w:rsid w:val="00C9077D"/>
    <w:rsid w:val="00C91A72"/>
    <w:rsid w:val="00C92027"/>
    <w:rsid w:val="00CB26F6"/>
    <w:rsid w:val="00CD4130"/>
    <w:rsid w:val="00CE350D"/>
    <w:rsid w:val="00CE4D4F"/>
    <w:rsid w:val="00CE77CA"/>
    <w:rsid w:val="00CF596D"/>
    <w:rsid w:val="00D02E02"/>
    <w:rsid w:val="00D0676B"/>
    <w:rsid w:val="00D22E17"/>
    <w:rsid w:val="00D253F2"/>
    <w:rsid w:val="00D33784"/>
    <w:rsid w:val="00D47652"/>
    <w:rsid w:val="00D75AD2"/>
    <w:rsid w:val="00D75D5D"/>
    <w:rsid w:val="00D85113"/>
    <w:rsid w:val="00D8523C"/>
    <w:rsid w:val="00DA1A8C"/>
    <w:rsid w:val="00DA4AE4"/>
    <w:rsid w:val="00DB22D5"/>
    <w:rsid w:val="00DB5E5C"/>
    <w:rsid w:val="00DC51E5"/>
    <w:rsid w:val="00DE0837"/>
    <w:rsid w:val="00DF5D56"/>
    <w:rsid w:val="00E01BD0"/>
    <w:rsid w:val="00E032D2"/>
    <w:rsid w:val="00E054B4"/>
    <w:rsid w:val="00E05E89"/>
    <w:rsid w:val="00E10670"/>
    <w:rsid w:val="00E22C4C"/>
    <w:rsid w:val="00E25FE8"/>
    <w:rsid w:val="00E34B1C"/>
    <w:rsid w:val="00E50D47"/>
    <w:rsid w:val="00E72156"/>
    <w:rsid w:val="00E816DC"/>
    <w:rsid w:val="00E8338B"/>
    <w:rsid w:val="00E9074E"/>
    <w:rsid w:val="00E92859"/>
    <w:rsid w:val="00EA0246"/>
    <w:rsid w:val="00ED37BC"/>
    <w:rsid w:val="00ED7712"/>
    <w:rsid w:val="00ED7A8C"/>
    <w:rsid w:val="00EE32C4"/>
    <w:rsid w:val="00EE7B15"/>
    <w:rsid w:val="00EF2221"/>
    <w:rsid w:val="00F10FB7"/>
    <w:rsid w:val="00F12445"/>
    <w:rsid w:val="00F12D78"/>
    <w:rsid w:val="00F224E2"/>
    <w:rsid w:val="00F34AC6"/>
    <w:rsid w:val="00F41FD7"/>
    <w:rsid w:val="00F46006"/>
    <w:rsid w:val="00F47A4D"/>
    <w:rsid w:val="00F61D1F"/>
    <w:rsid w:val="00F70E7C"/>
    <w:rsid w:val="00F72AAA"/>
    <w:rsid w:val="00F97745"/>
    <w:rsid w:val="00FC650D"/>
    <w:rsid w:val="00FD0197"/>
    <w:rsid w:val="00FD6579"/>
    <w:rsid w:val="00FF6B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stockticker"/>
  <w:shapeDefaults>
    <o:shapedefaults v:ext="edit" spidmax="2049"/>
    <o:shapelayout v:ext="edit">
      <o:idmap v:ext="edit" data="1"/>
    </o:shapelayout>
  </w:shapeDefaults>
  <w:decimalSymbol w:val="."/>
  <w:listSeparator w:val=","/>
  <w15:docId w15:val="{D2D407B2-346D-47E8-A4E9-E9806EC7C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33E"/>
    <w:rPr>
      <w:rFonts w:ascii="Tahoma" w:hAnsi="Tahoma"/>
      <w:sz w:val="24"/>
    </w:rPr>
  </w:style>
  <w:style w:type="paragraph" w:styleId="Heading1">
    <w:name w:val="heading 1"/>
    <w:basedOn w:val="Normal"/>
    <w:next w:val="Normal"/>
    <w:link w:val="Heading1Char"/>
    <w:qFormat/>
    <w:rsid w:val="0001733E"/>
    <w:pPr>
      <w:keepNext/>
      <w:numPr>
        <w:numId w:val="3"/>
      </w:numPr>
      <w:spacing w:before="480" w:after="120"/>
      <w:jc w:val="both"/>
      <w:outlineLvl w:val="0"/>
    </w:pPr>
    <w:rPr>
      <w:b/>
      <w:kern w:val="28"/>
      <w:sz w:val="28"/>
    </w:rPr>
  </w:style>
  <w:style w:type="paragraph" w:styleId="Heading2">
    <w:name w:val="heading 2"/>
    <w:basedOn w:val="Normal"/>
    <w:next w:val="Normal"/>
    <w:qFormat/>
    <w:rsid w:val="0001733E"/>
    <w:pPr>
      <w:keepNext/>
      <w:numPr>
        <w:ilvl w:val="1"/>
        <w:numId w:val="3"/>
      </w:numPr>
      <w:spacing w:before="240" w:after="120"/>
      <w:jc w:val="both"/>
      <w:outlineLvl w:val="1"/>
    </w:pPr>
    <w:rPr>
      <w:b/>
    </w:rPr>
  </w:style>
  <w:style w:type="paragraph" w:styleId="Heading3">
    <w:name w:val="heading 3"/>
    <w:basedOn w:val="Normal"/>
    <w:next w:val="Normal"/>
    <w:qFormat/>
    <w:rsid w:val="0001733E"/>
    <w:pPr>
      <w:keepNext/>
      <w:numPr>
        <w:ilvl w:val="2"/>
        <w:numId w:val="3"/>
      </w:numPr>
      <w:spacing w:before="120" w:after="120"/>
      <w:jc w:val="both"/>
      <w:outlineLvl w:val="2"/>
    </w:pPr>
    <w:rPr>
      <w:u w:val="single"/>
    </w:rPr>
  </w:style>
  <w:style w:type="paragraph" w:styleId="Heading4">
    <w:name w:val="heading 4"/>
    <w:basedOn w:val="Normal"/>
    <w:next w:val="Normal"/>
    <w:qFormat/>
    <w:rsid w:val="0001733E"/>
    <w:pPr>
      <w:keepNext/>
      <w:numPr>
        <w:ilvl w:val="3"/>
        <w:numId w:val="3"/>
      </w:numPr>
      <w:tabs>
        <w:tab w:val="clear" w:pos="1080"/>
        <w:tab w:val="num" w:pos="360"/>
      </w:tabs>
      <w:spacing w:before="120" w:after="120"/>
      <w:jc w:val="both"/>
      <w:outlineLvl w:val="3"/>
    </w:pPr>
  </w:style>
  <w:style w:type="paragraph" w:styleId="Heading5">
    <w:name w:val="heading 5"/>
    <w:basedOn w:val="Normal"/>
    <w:next w:val="SectionText"/>
    <w:qFormat/>
    <w:rsid w:val="0001733E"/>
    <w:pPr>
      <w:numPr>
        <w:ilvl w:val="4"/>
        <w:numId w:val="3"/>
      </w:numPr>
      <w:tabs>
        <w:tab w:val="clear" w:pos="2232"/>
        <w:tab w:val="num" w:pos="360"/>
      </w:tabs>
      <w:spacing w:before="240" w:after="120"/>
      <w:ind w:left="0" w:firstLine="0"/>
      <w:jc w:val="both"/>
      <w:outlineLvl w:val="4"/>
    </w:pPr>
  </w:style>
  <w:style w:type="paragraph" w:styleId="Heading6">
    <w:name w:val="heading 6"/>
    <w:basedOn w:val="Normal"/>
    <w:next w:val="SectionText"/>
    <w:qFormat/>
    <w:rsid w:val="0001733E"/>
    <w:pPr>
      <w:numPr>
        <w:ilvl w:val="5"/>
        <w:numId w:val="3"/>
      </w:numPr>
      <w:tabs>
        <w:tab w:val="clear" w:pos="2736"/>
        <w:tab w:val="num" w:pos="360"/>
      </w:tabs>
      <w:spacing w:before="240" w:after="60"/>
      <w:ind w:left="0" w:firstLine="0"/>
      <w:jc w:val="both"/>
      <w:outlineLvl w:val="5"/>
    </w:pPr>
    <w:rPr>
      <w:i/>
      <w:sz w:val="22"/>
    </w:rPr>
  </w:style>
  <w:style w:type="paragraph" w:styleId="Heading7">
    <w:name w:val="heading 7"/>
    <w:basedOn w:val="Normal"/>
    <w:next w:val="SectionText"/>
    <w:qFormat/>
    <w:rsid w:val="0001733E"/>
    <w:pPr>
      <w:numPr>
        <w:ilvl w:val="6"/>
        <w:numId w:val="4"/>
      </w:numPr>
      <w:tabs>
        <w:tab w:val="clear" w:pos="1296"/>
        <w:tab w:val="num" w:pos="3240"/>
      </w:tabs>
      <w:spacing w:before="240" w:after="60"/>
      <w:ind w:left="3240" w:hanging="1080"/>
      <w:jc w:val="both"/>
      <w:outlineLvl w:val="6"/>
    </w:pPr>
    <w:rPr>
      <w:rFonts w:ascii="Arial" w:hAnsi="Arial"/>
    </w:rPr>
  </w:style>
  <w:style w:type="paragraph" w:styleId="Heading8">
    <w:name w:val="heading 8"/>
    <w:basedOn w:val="Normal"/>
    <w:next w:val="SectionText"/>
    <w:qFormat/>
    <w:rsid w:val="0001733E"/>
    <w:pPr>
      <w:numPr>
        <w:ilvl w:val="7"/>
        <w:numId w:val="4"/>
      </w:numPr>
      <w:tabs>
        <w:tab w:val="clear" w:pos="1440"/>
        <w:tab w:val="num" w:pos="3744"/>
      </w:tabs>
      <w:spacing w:before="240" w:after="60"/>
      <w:ind w:left="3744" w:hanging="1224"/>
      <w:jc w:val="both"/>
      <w:outlineLvl w:val="7"/>
    </w:pPr>
    <w:rPr>
      <w:rFonts w:ascii="Arial" w:hAnsi="Arial"/>
      <w:i/>
    </w:rPr>
  </w:style>
  <w:style w:type="paragraph" w:styleId="Heading9">
    <w:name w:val="heading 9"/>
    <w:basedOn w:val="Normal"/>
    <w:next w:val="SectionText"/>
    <w:qFormat/>
    <w:rsid w:val="0001733E"/>
    <w:pPr>
      <w:numPr>
        <w:ilvl w:val="8"/>
        <w:numId w:val="4"/>
      </w:numPr>
      <w:tabs>
        <w:tab w:val="clear" w:pos="1584"/>
        <w:tab w:val="num" w:pos="4320"/>
      </w:tabs>
      <w:spacing w:before="240" w:after="60"/>
      <w:ind w:left="4320" w:hanging="1440"/>
      <w:jc w:val="both"/>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01733E"/>
    <w:pPr>
      <w:spacing w:after="240"/>
    </w:pPr>
  </w:style>
  <w:style w:type="paragraph" w:customStyle="1" w:styleId="AppendixLevel1">
    <w:name w:val="Appendix Level 1"/>
    <w:basedOn w:val="Heading7"/>
    <w:pPr>
      <w:numPr>
        <w:ilvl w:val="0"/>
        <w:numId w:val="0"/>
      </w:numPr>
      <w:tabs>
        <w:tab w:val="num" w:pos="360"/>
      </w:tabs>
      <w:spacing w:before="120"/>
      <w:ind w:left="360" w:hanging="360"/>
    </w:pPr>
  </w:style>
  <w:style w:type="paragraph" w:customStyle="1" w:styleId="DocumentTitle">
    <w:name w:val="Document Title"/>
    <w:rsid w:val="0001733E"/>
    <w:pPr>
      <w:spacing w:before="480"/>
      <w:jc w:val="center"/>
    </w:pPr>
    <w:rPr>
      <w:rFonts w:ascii="Tahoma" w:hAnsi="Tahoma"/>
      <w:b/>
      <w:sz w:val="40"/>
    </w:rPr>
  </w:style>
  <w:style w:type="paragraph" w:styleId="Header">
    <w:name w:val="header"/>
    <w:basedOn w:val="Normal"/>
    <w:rsid w:val="0001733E"/>
    <w:pPr>
      <w:pBdr>
        <w:bottom w:val="single" w:sz="4" w:space="1" w:color="auto"/>
      </w:pBdr>
      <w:tabs>
        <w:tab w:val="right" w:pos="9000"/>
      </w:tabs>
    </w:pPr>
    <w:rPr>
      <w:sz w:val="20"/>
    </w:rPr>
  </w:style>
  <w:style w:type="paragraph" w:customStyle="1" w:styleId="address">
    <w:name w:val="address"/>
    <w:pPr>
      <w:jc w:val="center"/>
    </w:pPr>
    <w:rPr>
      <w:rFonts w:ascii="Tahoma" w:hAnsi="Tahoma"/>
      <w:b/>
      <w:sz w:val="24"/>
    </w:rPr>
  </w:style>
  <w:style w:type="paragraph" w:customStyle="1" w:styleId="ControlData">
    <w:name w:val="Control Data"/>
    <w:basedOn w:val="Normal"/>
    <w:rsid w:val="0001733E"/>
    <w:pPr>
      <w:spacing w:after="120"/>
    </w:pPr>
    <w:rPr>
      <w:sz w:val="20"/>
    </w:rPr>
  </w:style>
  <w:style w:type="paragraph" w:customStyle="1" w:styleId="AppTL2">
    <w:name w:val="AppTL2"/>
    <w:pPr>
      <w:tabs>
        <w:tab w:val="num" w:pos="1152"/>
      </w:tabs>
      <w:ind w:left="1152" w:hanging="720"/>
    </w:pPr>
    <w:rPr>
      <w:rFonts w:ascii="Tahoma" w:hAnsi="Tahoma"/>
      <w:noProof/>
    </w:rPr>
  </w:style>
  <w:style w:type="paragraph" w:customStyle="1" w:styleId="FooterLeft">
    <w:name w:val="Footer Left"/>
    <w:basedOn w:val="Footer"/>
  </w:style>
  <w:style w:type="paragraph" w:styleId="Footer">
    <w:name w:val="footer"/>
    <w:basedOn w:val="Normal"/>
    <w:rsid w:val="0001733E"/>
    <w:pPr>
      <w:pBdr>
        <w:top w:val="single" w:sz="4" w:space="1" w:color="auto"/>
      </w:pBdr>
      <w:tabs>
        <w:tab w:val="left" w:pos="5040"/>
        <w:tab w:val="right" w:pos="9000"/>
      </w:tabs>
    </w:pPr>
    <w:rPr>
      <w:sz w:val="20"/>
    </w:rPr>
  </w:style>
  <w:style w:type="paragraph" w:customStyle="1" w:styleId="FooterMiddle">
    <w:name w:val="Footer Middle"/>
    <w:basedOn w:val="FooterLeft"/>
    <w:pPr>
      <w:jc w:val="center"/>
    </w:pPr>
    <w:rPr>
      <w:snapToGrid w:val="0"/>
    </w:rPr>
  </w:style>
  <w:style w:type="paragraph" w:customStyle="1" w:styleId="FooterRight">
    <w:name w:val="Footer Right"/>
    <w:basedOn w:val="FooterLeft"/>
    <w:pPr>
      <w:jc w:val="right"/>
    </w:pPr>
  </w:style>
  <w:style w:type="paragraph" w:styleId="BodyText2">
    <w:name w:val="Body Text 2"/>
    <w:basedOn w:val="Normal"/>
    <w:pPr>
      <w:outlineLvl w:val="0"/>
    </w:pPr>
    <w:rPr>
      <w:color w:val="0000FF"/>
      <w:sz w:val="18"/>
    </w:rPr>
  </w:style>
  <w:style w:type="paragraph" w:styleId="BodyTextIndent">
    <w:name w:val="Body Text Indent"/>
    <w:basedOn w:val="Normal"/>
    <w:pPr>
      <w:ind w:left="600"/>
    </w:pPr>
    <w:rPr>
      <w:color w:val="0000FF"/>
    </w:rPr>
  </w:style>
  <w:style w:type="paragraph" w:styleId="BodyText3">
    <w:name w:val="Body Text 3"/>
    <w:basedOn w:val="Normal"/>
    <w:rPr>
      <w:sz w:val="16"/>
    </w:rPr>
  </w:style>
  <w:style w:type="paragraph" w:customStyle="1" w:styleId="Tabletext">
    <w:name w:val="Table text"/>
    <w:rPr>
      <w:rFonts w:ascii="Tahoma" w:hAnsi="Tahoma"/>
    </w:rPr>
  </w:style>
  <w:style w:type="paragraph" w:customStyle="1" w:styleId="ControlAddress">
    <w:name w:val="Control Address"/>
    <w:rsid w:val="0001733E"/>
    <w:pPr>
      <w:jc w:val="center"/>
    </w:pPr>
    <w:rPr>
      <w:rFonts w:ascii="Tahoma" w:hAnsi="Tahoma"/>
      <w:b/>
      <w:noProof/>
      <w:sz w:val="24"/>
    </w:rPr>
  </w:style>
  <w:style w:type="paragraph" w:customStyle="1" w:styleId="Checklist">
    <w:name w:val="Checklist"/>
    <w:basedOn w:val="Normal"/>
    <w:rsid w:val="0001733E"/>
    <w:pPr>
      <w:numPr>
        <w:numId w:val="2"/>
      </w:numPr>
    </w:pPr>
    <w:rPr>
      <w:sz w:val="20"/>
    </w:rPr>
  </w:style>
  <w:style w:type="paragraph" w:styleId="TOC1">
    <w:name w:val="toc 1"/>
    <w:autoRedefine/>
    <w:uiPriority w:val="39"/>
    <w:rsid w:val="00C72F4C"/>
    <w:pPr>
      <w:spacing w:before="360"/>
    </w:pPr>
    <w:rPr>
      <w:rFonts w:ascii="Cambria" w:hAnsi="Cambria"/>
      <w:b/>
      <w:bCs/>
      <w:caps/>
      <w:sz w:val="24"/>
      <w:szCs w:val="24"/>
    </w:rPr>
  </w:style>
  <w:style w:type="paragraph" w:styleId="TOC2">
    <w:name w:val="toc 2"/>
    <w:next w:val="Normal"/>
    <w:autoRedefine/>
    <w:uiPriority w:val="39"/>
    <w:rsid w:val="00DF5D56"/>
    <w:pPr>
      <w:spacing w:before="240"/>
    </w:pPr>
    <w:rPr>
      <w:rFonts w:ascii="Calibri" w:hAnsi="Calibri"/>
      <w:b/>
      <w:bCs/>
    </w:rPr>
  </w:style>
  <w:style w:type="paragraph" w:customStyle="1" w:styleId="TableofContents">
    <w:name w:val="Table of Contents"/>
    <w:basedOn w:val="Normal"/>
    <w:rsid w:val="0001733E"/>
    <w:pPr>
      <w:spacing w:after="240"/>
      <w:jc w:val="center"/>
    </w:pPr>
    <w:rPr>
      <w:b/>
      <w:sz w:val="32"/>
    </w:rPr>
  </w:style>
  <w:style w:type="paragraph" w:customStyle="1" w:styleId="Address0">
    <w:name w:val="Address"/>
    <w:rsid w:val="0001733E"/>
    <w:pPr>
      <w:jc w:val="center"/>
    </w:pPr>
    <w:rPr>
      <w:rFonts w:ascii="Tahoma" w:hAnsi="Tahoma"/>
      <w:b/>
      <w:sz w:val="24"/>
    </w:rPr>
  </w:style>
  <w:style w:type="paragraph" w:customStyle="1" w:styleId="AmendmentRecord">
    <w:name w:val="Amendment Record"/>
    <w:basedOn w:val="Normal"/>
    <w:rsid w:val="0001733E"/>
    <w:pPr>
      <w:jc w:val="center"/>
    </w:pPr>
    <w:rPr>
      <w:b/>
    </w:rPr>
  </w:style>
  <w:style w:type="paragraph" w:customStyle="1" w:styleId="SectionText">
    <w:name w:val="Section Text"/>
    <w:basedOn w:val="Normal"/>
    <w:rsid w:val="0001733E"/>
    <w:pPr>
      <w:spacing w:before="120" w:after="120"/>
    </w:pPr>
  </w:style>
  <w:style w:type="paragraph" w:styleId="ListBullet">
    <w:name w:val="List Bullet"/>
    <w:basedOn w:val="SectionText"/>
    <w:next w:val="Normal"/>
    <w:rsid w:val="0001733E"/>
    <w:pPr>
      <w:spacing w:before="60" w:after="60"/>
      <w:ind w:left="360"/>
      <w:jc w:val="both"/>
    </w:pPr>
  </w:style>
  <w:style w:type="paragraph" w:customStyle="1" w:styleId="Bullets">
    <w:name w:val="Bullets"/>
    <w:basedOn w:val="ListBullet"/>
    <w:rsid w:val="0001733E"/>
    <w:pPr>
      <w:numPr>
        <w:numId w:val="1"/>
      </w:numPr>
    </w:pPr>
    <w:rPr>
      <w:sz w:val="20"/>
    </w:rPr>
  </w:style>
  <w:style w:type="paragraph" w:customStyle="1" w:styleId="Disclaimer">
    <w:name w:val="Disclaimer"/>
    <w:basedOn w:val="Normal"/>
    <w:rsid w:val="0001733E"/>
    <w:pPr>
      <w:spacing w:before="480"/>
    </w:pPr>
    <w:rPr>
      <w:b/>
      <w:i/>
    </w:rPr>
  </w:style>
  <w:style w:type="character" w:styleId="Hyperlink">
    <w:name w:val="Hyperlink"/>
    <w:uiPriority w:val="99"/>
    <w:rsid w:val="0001733E"/>
    <w:rPr>
      <w:color w:val="0000FF"/>
      <w:u w:val="single"/>
    </w:rPr>
  </w:style>
  <w:style w:type="paragraph" w:customStyle="1" w:styleId="LandcapeHeader">
    <w:name w:val="Landcape Header"/>
    <w:basedOn w:val="Header"/>
    <w:rsid w:val="0001733E"/>
    <w:pPr>
      <w:tabs>
        <w:tab w:val="clear" w:pos="9000"/>
        <w:tab w:val="right" w:pos="13968"/>
      </w:tabs>
    </w:pPr>
  </w:style>
  <w:style w:type="paragraph" w:customStyle="1" w:styleId="LandscapeFooter">
    <w:name w:val="Landscape Footer"/>
    <w:basedOn w:val="Footer"/>
    <w:rsid w:val="0001733E"/>
    <w:pPr>
      <w:tabs>
        <w:tab w:val="clear" w:pos="5040"/>
        <w:tab w:val="clear" w:pos="9000"/>
        <w:tab w:val="left" w:pos="7920"/>
        <w:tab w:val="right" w:pos="13968"/>
      </w:tabs>
    </w:pPr>
  </w:style>
  <w:style w:type="paragraph" w:customStyle="1" w:styleId="Normal-mod">
    <w:name w:val="Normal-mod"/>
    <w:basedOn w:val="Normal"/>
    <w:rsid w:val="0001733E"/>
    <w:pPr>
      <w:numPr>
        <w:numId w:val="5"/>
      </w:numPr>
    </w:pPr>
    <w:rPr>
      <w:rFonts w:ascii="Times New Roman" w:hAnsi="Times New Roman"/>
      <w:sz w:val="20"/>
    </w:rPr>
  </w:style>
  <w:style w:type="character" w:styleId="PageNumber">
    <w:name w:val="page number"/>
    <w:basedOn w:val="DefaultParagraphFont"/>
    <w:rsid w:val="0001733E"/>
  </w:style>
  <w:style w:type="paragraph" w:customStyle="1" w:styleId="TableHeader">
    <w:name w:val="Table Header"/>
    <w:basedOn w:val="ControlData"/>
    <w:rsid w:val="0001733E"/>
    <w:rPr>
      <w:b/>
    </w:rPr>
  </w:style>
  <w:style w:type="paragraph" w:styleId="TOC3">
    <w:name w:val="toc 3"/>
    <w:basedOn w:val="Normal"/>
    <w:next w:val="Normal"/>
    <w:autoRedefine/>
    <w:uiPriority w:val="39"/>
    <w:rsid w:val="0001733E"/>
    <w:pPr>
      <w:ind w:left="240"/>
    </w:pPr>
    <w:rPr>
      <w:rFonts w:ascii="Calibri" w:hAnsi="Calibri"/>
      <w:sz w:val="20"/>
    </w:rPr>
  </w:style>
  <w:style w:type="paragraph" w:styleId="TOC4">
    <w:name w:val="toc 4"/>
    <w:basedOn w:val="Normal"/>
    <w:next w:val="Normal"/>
    <w:autoRedefine/>
    <w:uiPriority w:val="39"/>
    <w:rsid w:val="0001733E"/>
    <w:pPr>
      <w:ind w:left="480"/>
    </w:pPr>
    <w:rPr>
      <w:rFonts w:ascii="Calibri" w:hAnsi="Calibri"/>
      <w:sz w:val="20"/>
    </w:rPr>
  </w:style>
  <w:style w:type="paragraph" w:styleId="TOC5">
    <w:name w:val="toc 5"/>
    <w:basedOn w:val="Normal"/>
    <w:next w:val="Normal"/>
    <w:autoRedefine/>
    <w:uiPriority w:val="39"/>
    <w:rsid w:val="0001733E"/>
    <w:pPr>
      <w:ind w:left="720"/>
    </w:pPr>
    <w:rPr>
      <w:rFonts w:ascii="Calibri" w:hAnsi="Calibri"/>
      <w:sz w:val="20"/>
    </w:rPr>
  </w:style>
  <w:style w:type="paragraph" w:styleId="TOC6">
    <w:name w:val="toc 6"/>
    <w:basedOn w:val="Normal"/>
    <w:next w:val="Normal"/>
    <w:autoRedefine/>
    <w:uiPriority w:val="39"/>
    <w:rsid w:val="0001733E"/>
    <w:pPr>
      <w:ind w:left="960"/>
    </w:pPr>
    <w:rPr>
      <w:rFonts w:ascii="Calibri" w:hAnsi="Calibri"/>
      <w:sz w:val="20"/>
    </w:rPr>
  </w:style>
  <w:style w:type="paragraph" w:styleId="TOC7">
    <w:name w:val="toc 7"/>
    <w:basedOn w:val="Normal"/>
    <w:next w:val="Normal"/>
    <w:autoRedefine/>
    <w:uiPriority w:val="39"/>
    <w:rsid w:val="0001733E"/>
    <w:pPr>
      <w:ind w:left="1200"/>
    </w:pPr>
    <w:rPr>
      <w:rFonts w:ascii="Calibri" w:hAnsi="Calibri"/>
      <w:sz w:val="20"/>
    </w:rPr>
  </w:style>
  <w:style w:type="paragraph" w:styleId="TOC8">
    <w:name w:val="toc 8"/>
    <w:basedOn w:val="Normal"/>
    <w:next w:val="Normal"/>
    <w:autoRedefine/>
    <w:uiPriority w:val="39"/>
    <w:rsid w:val="0001733E"/>
    <w:pPr>
      <w:ind w:left="1440"/>
    </w:pPr>
    <w:rPr>
      <w:rFonts w:ascii="Calibri" w:hAnsi="Calibri"/>
      <w:sz w:val="20"/>
    </w:rPr>
  </w:style>
  <w:style w:type="paragraph" w:styleId="TOC9">
    <w:name w:val="toc 9"/>
    <w:basedOn w:val="Normal"/>
    <w:next w:val="Normal"/>
    <w:autoRedefine/>
    <w:uiPriority w:val="39"/>
    <w:rsid w:val="0001733E"/>
    <w:pPr>
      <w:ind w:left="1680"/>
    </w:pPr>
    <w:rPr>
      <w:rFonts w:ascii="Calibri" w:hAnsi="Calibri"/>
      <w:sz w:val="20"/>
    </w:rPr>
  </w:style>
  <w:style w:type="paragraph" w:styleId="BalloonText">
    <w:name w:val="Balloon Text"/>
    <w:basedOn w:val="Normal"/>
    <w:semiHidden/>
    <w:rsid w:val="004D76EE"/>
    <w:rPr>
      <w:rFonts w:cs="Tahoma"/>
      <w:sz w:val="16"/>
      <w:szCs w:val="16"/>
    </w:rPr>
  </w:style>
  <w:style w:type="paragraph" w:styleId="BodyTextIndent3">
    <w:name w:val="Body Text Indent 3"/>
    <w:basedOn w:val="Normal"/>
    <w:rsid w:val="0068310D"/>
    <w:pPr>
      <w:spacing w:after="120"/>
      <w:ind w:left="360"/>
    </w:pPr>
    <w:rPr>
      <w:sz w:val="16"/>
      <w:szCs w:val="16"/>
    </w:rPr>
  </w:style>
  <w:style w:type="character" w:customStyle="1" w:styleId="CODE">
    <w:name w:val="CODE"/>
    <w:rsid w:val="0068310D"/>
    <w:rPr>
      <w:rFonts w:ascii="Courier New" w:hAnsi="Courier New"/>
      <w:sz w:val="20"/>
    </w:rPr>
  </w:style>
  <w:style w:type="character" w:customStyle="1" w:styleId="Typewriter">
    <w:name w:val="Typewriter"/>
    <w:rsid w:val="0068310D"/>
    <w:rPr>
      <w:rFonts w:ascii="Courier New" w:hAnsi="Courier New"/>
      <w:sz w:val="20"/>
    </w:rPr>
  </w:style>
  <w:style w:type="table" w:styleId="TableGrid">
    <w:name w:val="Table Grid"/>
    <w:basedOn w:val="TableNormal"/>
    <w:rsid w:val="00774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sid w:val="00950C46"/>
    <w:rPr>
      <w:i/>
      <w:iCs/>
    </w:rPr>
  </w:style>
  <w:style w:type="paragraph" w:styleId="NormalWeb">
    <w:name w:val="Normal (Web)"/>
    <w:basedOn w:val="Normal"/>
    <w:uiPriority w:val="99"/>
    <w:rsid w:val="00B57830"/>
    <w:pPr>
      <w:spacing w:before="100" w:beforeAutospacing="1" w:after="100" w:afterAutospacing="1"/>
    </w:pPr>
    <w:rPr>
      <w:rFonts w:ascii="Times New Roman" w:hAnsi="Times New Roman"/>
      <w:sz w:val="22"/>
      <w:szCs w:val="24"/>
    </w:rPr>
  </w:style>
  <w:style w:type="character" w:styleId="HTMLCode">
    <w:name w:val="HTML Code"/>
    <w:rsid w:val="00B57830"/>
    <w:rPr>
      <w:rFonts w:ascii="Courier New" w:eastAsia="Times New Roman" w:hAnsi="Courier New" w:cs="Courier New"/>
      <w:sz w:val="20"/>
      <w:szCs w:val="20"/>
    </w:rPr>
  </w:style>
  <w:style w:type="paragraph" w:styleId="HTMLPreformatted">
    <w:name w:val="HTML Preformatted"/>
    <w:basedOn w:val="Normal"/>
    <w:rsid w:val="00B57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paragraph" w:customStyle="1" w:styleId="top">
    <w:name w:val="top"/>
    <w:basedOn w:val="Normal"/>
    <w:rsid w:val="006F55D6"/>
    <w:pPr>
      <w:spacing w:before="100" w:beforeAutospacing="1" w:after="100" w:afterAutospacing="1"/>
    </w:pPr>
    <w:rPr>
      <w:rFonts w:ascii="Times New Roman" w:hAnsi="Times New Roman"/>
      <w:szCs w:val="24"/>
    </w:rPr>
  </w:style>
  <w:style w:type="character" w:styleId="HTMLTypewriter">
    <w:name w:val="HTML Typewriter"/>
    <w:rsid w:val="001E3C71"/>
    <w:rPr>
      <w:rFonts w:ascii="Courier New" w:eastAsia="Times New Roman" w:hAnsi="Courier New" w:cs="Courier New"/>
      <w:sz w:val="20"/>
      <w:szCs w:val="20"/>
    </w:rPr>
  </w:style>
  <w:style w:type="character" w:customStyle="1" w:styleId="Heading1Char">
    <w:name w:val="Heading 1 Char"/>
    <w:link w:val="Heading1"/>
    <w:rsid w:val="001E3C71"/>
    <w:rPr>
      <w:rFonts w:ascii="Tahoma" w:hAnsi="Tahoma"/>
      <w:b/>
      <w:kern w:val="28"/>
      <w:sz w:val="28"/>
    </w:rPr>
  </w:style>
  <w:style w:type="character" w:styleId="Strong">
    <w:name w:val="Strong"/>
    <w:qFormat/>
    <w:rsid w:val="000026F1"/>
    <w:rPr>
      <w:b/>
      <w:bCs/>
    </w:rPr>
  </w:style>
  <w:style w:type="paragraph" w:styleId="TOCHeading">
    <w:name w:val="TOC Heading"/>
    <w:basedOn w:val="Heading1"/>
    <w:next w:val="Normal"/>
    <w:uiPriority w:val="39"/>
    <w:semiHidden/>
    <w:unhideWhenUsed/>
    <w:qFormat/>
    <w:rsid w:val="00F10FB7"/>
    <w:pPr>
      <w:keepLines/>
      <w:numPr>
        <w:numId w:val="0"/>
      </w:numPr>
      <w:spacing w:after="0" w:line="276" w:lineRule="auto"/>
      <w:jc w:val="left"/>
      <w:outlineLvl w:val="9"/>
    </w:pPr>
    <w:rPr>
      <w:rFonts w:ascii="Cambria" w:eastAsia="MS Gothic" w:hAnsi="Cambria"/>
      <w:bCs/>
      <w:color w:val="365F91"/>
      <w:kern w:val="0"/>
      <w:szCs w:val="28"/>
      <w:lang w:eastAsia="ja-JP"/>
    </w:rPr>
  </w:style>
  <w:style w:type="paragraph" w:styleId="Title">
    <w:name w:val="Title"/>
    <w:basedOn w:val="Normal"/>
    <w:next w:val="Normal"/>
    <w:link w:val="TitleChar"/>
    <w:qFormat/>
    <w:rsid w:val="002B481A"/>
    <w:pPr>
      <w:spacing w:before="240" w:after="60"/>
      <w:jc w:val="center"/>
      <w:outlineLvl w:val="0"/>
    </w:pPr>
    <w:rPr>
      <w:rFonts w:ascii="Cambria" w:hAnsi="Cambria"/>
      <w:b/>
      <w:bCs/>
      <w:kern w:val="28"/>
      <w:sz w:val="32"/>
      <w:szCs w:val="32"/>
    </w:rPr>
  </w:style>
  <w:style w:type="character" w:customStyle="1" w:styleId="TitleChar">
    <w:name w:val="Title Char"/>
    <w:link w:val="Title"/>
    <w:rsid w:val="002B481A"/>
    <w:rPr>
      <w:rFonts w:ascii="Cambria" w:eastAsia="Times New Roman" w:hAnsi="Cambria" w:cs="Times New Roman"/>
      <w:b/>
      <w:bCs/>
      <w:kern w:val="28"/>
      <w:sz w:val="32"/>
      <w:szCs w:val="32"/>
    </w:rPr>
  </w:style>
  <w:style w:type="paragraph" w:styleId="FootnoteText">
    <w:name w:val="footnote text"/>
    <w:basedOn w:val="Normal"/>
    <w:link w:val="FootnoteTextChar"/>
    <w:rsid w:val="00EE32C4"/>
    <w:rPr>
      <w:sz w:val="20"/>
    </w:rPr>
  </w:style>
  <w:style w:type="character" w:customStyle="1" w:styleId="FootnoteTextChar">
    <w:name w:val="Footnote Text Char"/>
    <w:basedOn w:val="DefaultParagraphFont"/>
    <w:link w:val="FootnoteText"/>
    <w:rsid w:val="00EE32C4"/>
    <w:rPr>
      <w:rFonts w:ascii="Tahoma" w:hAnsi="Tahoma"/>
    </w:rPr>
  </w:style>
  <w:style w:type="character" w:styleId="FootnoteReference">
    <w:name w:val="footnote reference"/>
    <w:basedOn w:val="DefaultParagraphFont"/>
    <w:rsid w:val="00EE32C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027282">
      <w:bodyDiv w:val="1"/>
      <w:marLeft w:val="0"/>
      <w:marRight w:val="0"/>
      <w:marTop w:val="0"/>
      <w:marBottom w:val="0"/>
      <w:divBdr>
        <w:top w:val="none" w:sz="0" w:space="0" w:color="auto"/>
        <w:left w:val="none" w:sz="0" w:space="0" w:color="auto"/>
        <w:bottom w:val="none" w:sz="0" w:space="0" w:color="auto"/>
        <w:right w:val="none" w:sz="0" w:space="0" w:color="auto"/>
      </w:divBdr>
      <w:divsChild>
        <w:div w:id="1953126216">
          <w:marLeft w:val="0"/>
          <w:marRight w:val="0"/>
          <w:marTop w:val="0"/>
          <w:marBottom w:val="0"/>
          <w:divBdr>
            <w:top w:val="none" w:sz="0" w:space="0" w:color="auto"/>
            <w:left w:val="none" w:sz="0" w:space="0" w:color="auto"/>
            <w:bottom w:val="none" w:sz="0" w:space="0" w:color="auto"/>
            <w:right w:val="none" w:sz="0" w:space="0" w:color="auto"/>
          </w:divBdr>
          <w:divsChild>
            <w:div w:id="113453622">
              <w:marLeft w:val="0"/>
              <w:marRight w:val="0"/>
              <w:marTop w:val="0"/>
              <w:marBottom w:val="144"/>
              <w:divBdr>
                <w:top w:val="none" w:sz="0" w:space="0" w:color="auto"/>
                <w:left w:val="none" w:sz="0" w:space="0" w:color="auto"/>
                <w:bottom w:val="none" w:sz="0" w:space="0" w:color="auto"/>
                <w:right w:val="none" w:sz="0" w:space="0" w:color="auto"/>
              </w:divBdr>
              <w:divsChild>
                <w:div w:id="45185960">
                  <w:marLeft w:val="2928"/>
                  <w:marRight w:val="0"/>
                  <w:marTop w:val="720"/>
                  <w:marBottom w:val="0"/>
                  <w:divBdr>
                    <w:top w:val="single" w:sz="6" w:space="0" w:color="AAAAAA"/>
                    <w:left w:val="single" w:sz="6" w:space="0" w:color="AAAAAA"/>
                    <w:bottom w:val="single" w:sz="6" w:space="0" w:color="AAAAAA"/>
                    <w:right w:val="none" w:sz="0" w:space="0" w:color="auto"/>
                  </w:divBdr>
                  <w:divsChild>
                    <w:div w:id="26203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106468">
      <w:bodyDiv w:val="1"/>
      <w:marLeft w:val="0"/>
      <w:marRight w:val="0"/>
      <w:marTop w:val="0"/>
      <w:marBottom w:val="0"/>
      <w:divBdr>
        <w:top w:val="none" w:sz="0" w:space="0" w:color="auto"/>
        <w:left w:val="none" w:sz="0" w:space="0" w:color="auto"/>
        <w:bottom w:val="none" w:sz="0" w:space="0" w:color="auto"/>
        <w:right w:val="none" w:sz="0" w:space="0" w:color="auto"/>
      </w:divBdr>
      <w:divsChild>
        <w:div w:id="1095203916">
          <w:marLeft w:val="0"/>
          <w:marRight w:val="0"/>
          <w:marTop w:val="0"/>
          <w:marBottom w:val="0"/>
          <w:divBdr>
            <w:top w:val="none" w:sz="0" w:space="0" w:color="auto"/>
            <w:left w:val="none" w:sz="0" w:space="0" w:color="auto"/>
            <w:bottom w:val="none" w:sz="0" w:space="0" w:color="auto"/>
            <w:right w:val="none" w:sz="0" w:space="0" w:color="auto"/>
          </w:divBdr>
          <w:divsChild>
            <w:div w:id="1935745745">
              <w:marLeft w:val="0"/>
              <w:marRight w:val="0"/>
              <w:marTop w:val="0"/>
              <w:marBottom w:val="0"/>
              <w:divBdr>
                <w:top w:val="none" w:sz="0" w:space="0" w:color="auto"/>
                <w:left w:val="none" w:sz="0" w:space="0" w:color="auto"/>
                <w:bottom w:val="none" w:sz="0" w:space="0" w:color="auto"/>
                <w:right w:val="none" w:sz="0" w:space="0" w:color="auto"/>
              </w:divBdr>
              <w:divsChild>
                <w:div w:id="149172607">
                  <w:marLeft w:val="0"/>
                  <w:marRight w:val="0"/>
                  <w:marTop w:val="0"/>
                  <w:marBottom w:val="0"/>
                  <w:divBdr>
                    <w:top w:val="none" w:sz="0" w:space="0" w:color="auto"/>
                    <w:left w:val="none" w:sz="0" w:space="0" w:color="auto"/>
                    <w:bottom w:val="none" w:sz="0" w:space="0" w:color="auto"/>
                    <w:right w:val="none" w:sz="0" w:space="0" w:color="auto"/>
                  </w:divBdr>
                  <w:divsChild>
                    <w:div w:id="368148097">
                      <w:marLeft w:val="0"/>
                      <w:marRight w:val="0"/>
                      <w:marTop w:val="0"/>
                      <w:marBottom w:val="0"/>
                      <w:divBdr>
                        <w:top w:val="none" w:sz="0" w:space="0" w:color="auto"/>
                        <w:left w:val="none" w:sz="0" w:space="0" w:color="auto"/>
                        <w:bottom w:val="none" w:sz="0" w:space="0" w:color="auto"/>
                        <w:right w:val="none" w:sz="0" w:space="0" w:color="auto"/>
                      </w:divBdr>
                    </w:div>
                    <w:div w:id="1279289050">
                      <w:marLeft w:val="0"/>
                      <w:marRight w:val="0"/>
                      <w:marTop w:val="0"/>
                      <w:marBottom w:val="0"/>
                      <w:divBdr>
                        <w:top w:val="none" w:sz="0" w:space="0" w:color="auto"/>
                        <w:left w:val="none" w:sz="0" w:space="0" w:color="auto"/>
                        <w:bottom w:val="none" w:sz="0" w:space="0" w:color="auto"/>
                        <w:right w:val="none" w:sz="0" w:space="0" w:color="auto"/>
                      </w:divBdr>
                    </w:div>
                    <w:div w:id="1484734410">
                      <w:marLeft w:val="0"/>
                      <w:marRight w:val="0"/>
                      <w:marTop w:val="0"/>
                      <w:marBottom w:val="0"/>
                      <w:divBdr>
                        <w:top w:val="none" w:sz="0" w:space="0" w:color="auto"/>
                        <w:left w:val="none" w:sz="0" w:space="0" w:color="auto"/>
                        <w:bottom w:val="none" w:sz="0" w:space="0" w:color="auto"/>
                        <w:right w:val="none" w:sz="0" w:space="0" w:color="auto"/>
                      </w:divBdr>
                    </w:div>
                    <w:div w:id="177493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757556">
      <w:bodyDiv w:val="1"/>
      <w:marLeft w:val="0"/>
      <w:marRight w:val="0"/>
      <w:marTop w:val="0"/>
      <w:marBottom w:val="0"/>
      <w:divBdr>
        <w:top w:val="none" w:sz="0" w:space="0" w:color="auto"/>
        <w:left w:val="none" w:sz="0" w:space="0" w:color="auto"/>
        <w:bottom w:val="none" w:sz="0" w:space="0" w:color="auto"/>
        <w:right w:val="none" w:sz="0" w:space="0" w:color="auto"/>
      </w:divBdr>
      <w:divsChild>
        <w:div w:id="1604530459">
          <w:marLeft w:val="0"/>
          <w:marRight w:val="0"/>
          <w:marTop w:val="0"/>
          <w:marBottom w:val="0"/>
          <w:divBdr>
            <w:top w:val="none" w:sz="0" w:space="0" w:color="auto"/>
            <w:left w:val="none" w:sz="0" w:space="0" w:color="auto"/>
            <w:bottom w:val="none" w:sz="0" w:space="0" w:color="auto"/>
            <w:right w:val="none" w:sz="0" w:space="0" w:color="auto"/>
          </w:divBdr>
          <w:divsChild>
            <w:div w:id="936209551">
              <w:marLeft w:val="0"/>
              <w:marRight w:val="0"/>
              <w:marTop w:val="0"/>
              <w:marBottom w:val="0"/>
              <w:divBdr>
                <w:top w:val="none" w:sz="0" w:space="0" w:color="auto"/>
                <w:left w:val="none" w:sz="0" w:space="0" w:color="auto"/>
                <w:bottom w:val="none" w:sz="0" w:space="0" w:color="auto"/>
                <w:right w:val="none" w:sz="0" w:space="0" w:color="auto"/>
              </w:divBdr>
              <w:divsChild>
                <w:div w:id="238246703">
                  <w:marLeft w:val="0"/>
                  <w:marRight w:val="0"/>
                  <w:marTop w:val="0"/>
                  <w:marBottom w:val="0"/>
                  <w:divBdr>
                    <w:top w:val="none" w:sz="0" w:space="0" w:color="auto"/>
                    <w:left w:val="none" w:sz="0" w:space="0" w:color="auto"/>
                    <w:bottom w:val="none" w:sz="0" w:space="0" w:color="auto"/>
                    <w:right w:val="none" w:sz="0" w:space="0" w:color="auto"/>
                  </w:divBdr>
                  <w:divsChild>
                    <w:div w:id="396393281">
                      <w:marLeft w:val="0"/>
                      <w:marRight w:val="0"/>
                      <w:marTop w:val="0"/>
                      <w:marBottom w:val="0"/>
                      <w:divBdr>
                        <w:top w:val="none" w:sz="0" w:space="0" w:color="auto"/>
                        <w:left w:val="none" w:sz="0" w:space="0" w:color="auto"/>
                        <w:bottom w:val="none" w:sz="0" w:space="0" w:color="auto"/>
                        <w:right w:val="none" w:sz="0" w:space="0" w:color="auto"/>
                      </w:divBdr>
                      <w:divsChild>
                        <w:div w:id="1734499322">
                          <w:marLeft w:val="0"/>
                          <w:marRight w:val="0"/>
                          <w:marTop w:val="0"/>
                          <w:marBottom w:val="0"/>
                          <w:divBdr>
                            <w:top w:val="none" w:sz="0" w:space="0" w:color="auto"/>
                            <w:left w:val="none" w:sz="0" w:space="0" w:color="auto"/>
                            <w:bottom w:val="none" w:sz="0" w:space="0" w:color="auto"/>
                            <w:right w:val="none" w:sz="0" w:space="0" w:color="auto"/>
                          </w:divBdr>
                          <w:divsChild>
                            <w:div w:id="1089813591">
                              <w:marLeft w:val="0"/>
                              <w:marRight w:val="0"/>
                              <w:marTop w:val="0"/>
                              <w:marBottom w:val="0"/>
                              <w:divBdr>
                                <w:top w:val="none" w:sz="0" w:space="0" w:color="auto"/>
                                <w:left w:val="none" w:sz="0" w:space="0" w:color="auto"/>
                                <w:bottom w:val="none" w:sz="0" w:space="0" w:color="auto"/>
                                <w:right w:val="none" w:sz="0" w:space="0" w:color="auto"/>
                              </w:divBdr>
                            </w:div>
                            <w:div w:id="206533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195154">
                  <w:marLeft w:val="0"/>
                  <w:marRight w:val="0"/>
                  <w:marTop w:val="0"/>
                  <w:marBottom w:val="0"/>
                  <w:divBdr>
                    <w:top w:val="none" w:sz="0" w:space="0" w:color="auto"/>
                    <w:left w:val="none" w:sz="0" w:space="0" w:color="auto"/>
                    <w:bottom w:val="none" w:sz="0" w:space="0" w:color="auto"/>
                    <w:right w:val="none" w:sz="0" w:space="0" w:color="auto"/>
                  </w:divBdr>
                  <w:divsChild>
                    <w:div w:id="1016005436">
                      <w:marLeft w:val="720"/>
                      <w:marRight w:val="720"/>
                      <w:marTop w:val="45"/>
                      <w:marBottom w:val="60"/>
                      <w:divBdr>
                        <w:top w:val="none" w:sz="0" w:space="0" w:color="auto"/>
                        <w:left w:val="none" w:sz="0" w:space="0" w:color="auto"/>
                        <w:bottom w:val="none" w:sz="0" w:space="0" w:color="auto"/>
                        <w:right w:val="none" w:sz="0" w:space="0" w:color="auto"/>
                      </w:divBdr>
                    </w:div>
                    <w:div w:id="1910073693">
                      <w:marLeft w:val="0"/>
                      <w:marRight w:val="0"/>
                      <w:marTop w:val="0"/>
                      <w:marBottom w:val="0"/>
                      <w:divBdr>
                        <w:top w:val="none" w:sz="0" w:space="0" w:color="auto"/>
                        <w:left w:val="none" w:sz="0" w:space="0" w:color="auto"/>
                        <w:bottom w:val="none" w:sz="0" w:space="0" w:color="auto"/>
                        <w:right w:val="none" w:sz="0" w:space="0" w:color="auto"/>
                      </w:divBdr>
                      <w:divsChild>
                        <w:div w:id="117336274">
                          <w:marLeft w:val="0"/>
                          <w:marRight w:val="0"/>
                          <w:marTop w:val="0"/>
                          <w:marBottom w:val="0"/>
                          <w:divBdr>
                            <w:top w:val="none" w:sz="0" w:space="0" w:color="auto"/>
                            <w:left w:val="none" w:sz="0" w:space="0" w:color="auto"/>
                            <w:bottom w:val="none" w:sz="0" w:space="0" w:color="auto"/>
                            <w:right w:val="none" w:sz="0" w:space="0" w:color="auto"/>
                          </w:divBdr>
                          <w:divsChild>
                            <w:div w:id="236138476">
                              <w:marLeft w:val="0"/>
                              <w:marRight w:val="0"/>
                              <w:marTop w:val="0"/>
                              <w:marBottom w:val="0"/>
                              <w:divBdr>
                                <w:top w:val="none" w:sz="0" w:space="0" w:color="auto"/>
                                <w:left w:val="none" w:sz="0" w:space="0" w:color="auto"/>
                                <w:bottom w:val="none" w:sz="0" w:space="0" w:color="auto"/>
                                <w:right w:val="none" w:sz="0" w:space="0" w:color="auto"/>
                              </w:divBdr>
                            </w:div>
                            <w:div w:id="184146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277430">
                  <w:marLeft w:val="0"/>
                  <w:marRight w:val="0"/>
                  <w:marTop w:val="0"/>
                  <w:marBottom w:val="0"/>
                  <w:divBdr>
                    <w:top w:val="none" w:sz="0" w:space="0" w:color="auto"/>
                    <w:left w:val="none" w:sz="0" w:space="0" w:color="auto"/>
                    <w:bottom w:val="none" w:sz="0" w:space="0" w:color="auto"/>
                    <w:right w:val="none" w:sz="0" w:space="0" w:color="auto"/>
                  </w:divBdr>
                  <w:divsChild>
                    <w:div w:id="1949267773">
                      <w:marLeft w:val="0"/>
                      <w:marRight w:val="0"/>
                      <w:marTop w:val="0"/>
                      <w:marBottom w:val="0"/>
                      <w:divBdr>
                        <w:top w:val="none" w:sz="0" w:space="0" w:color="auto"/>
                        <w:left w:val="none" w:sz="0" w:space="0" w:color="auto"/>
                        <w:bottom w:val="none" w:sz="0" w:space="0" w:color="auto"/>
                        <w:right w:val="none" w:sz="0" w:space="0" w:color="auto"/>
                      </w:divBdr>
                      <w:divsChild>
                        <w:div w:id="1738432188">
                          <w:marLeft w:val="0"/>
                          <w:marRight w:val="0"/>
                          <w:marTop w:val="0"/>
                          <w:marBottom w:val="0"/>
                          <w:divBdr>
                            <w:top w:val="none" w:sz="0" w:space="0" w:color="auto"/>
                            <w:left w:val="none" w:sz="0" w:space="0" w:color="auto"/>
                            <w:bottom w:val="none" w:sz="0" w:space="0" w:color="auto"/>
                            <w:right w:val="none" w:sz="0" w:space="0" w:color="auto"/>
                          </w:divBdr>
                          <w:divsChild>
                            <w:div w:id="436288779">
                              <w:marLeft w:val="0"/>
                              <w:marRight w:val="0"/>
                              <w:marTop w:val="0"/>
                              <w:marBottom w:val="0"/>
                              <w:divBdr>
                                <w:top w:val="none" w:sz="0" w:space="0" w:color="auto"/>
                                <w:left w:val="none" w:sz="0" w:space="0" w:color="auto"/>
                                <w:bottom w:val="none" w:sz="0" w:space="0" w:color="auto"/>
                                <w:right w:val="none" w:sz="0" w:space="0" w:color="auto"/>
                              </w:divBdr>
                            </w:div>
                            <w:div w:id="20337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476017">
                  <w:marLeft w:val="0"/>
                  <w:marRight w:val="0"/>
                  <w:marTop w:val="0"/>
                  <w:marBottom w:val="0"/>
                  <w:divBdr>
                    <w:top w:val="none" w:sz="0" w:space="0" w:color="auto"/>
                    <w:left w:val="none" w:sz="0" w:space="0" w:color="auto"/>
                    <w:bottom w:val="none" w:sz="0" w:space="0" w:color="auto"/>
                    <w:right w:val="none" w:sz="0" w:space="0" w:color="auto"/>
                  </w:divBdr>
                  <w:divsChild>
                    <w:div w:id="512038527">
                      <w:marLeft w:val="0"/>
                      <w:marRight w:val="0"/>
                      <w:marTop w:val="0"/>
                      <w:marBottom w:val="0"/>
                      <w:divBdr>
                        <w:top w:val="none" w:sz="0" w:space="0" w:color="auto"/>
                        <w:left w:val="none" w:sz="0" w:space="0" w:color="auto"/>
                        <w:bottom w:val="none" w:sz="0" w:space="0" w:color="auto"/>
                        <w:right w:val="none" w:sz="0" w:space="0" w:color="auto"/>
                      </w:divBdr>
                      <w:divsChild>
                        <w:div w:id="2045473270">
                          <w:marLeft w:val="0"/>
                          <w:marRight w:val="0"/>
                          <w:marTop w:val="0"/>
                          <w:marBottom w:val="0"/>
                          <w:divBdr>
                            <w:top w:val="none" w:sz="0" w:space="0" w:color="auto"/>
                            <w:left w:val="none" w:sz="0" w:space="0" w:color="auto"/>
                            <w:bottom w:val="none" w:sz="0" w:space="0" w:color="auto"/>
                            <w:right w:val="none" w:sz="0" w:space="0" w:color="auto"/>
                          </w:divBdr>
                          <w:divsChild>
                            <w:div w:id="197200987">
                              <w:marLeft w:val="0"/>
                              <w:marRight w:val="0"/>
                              <w:marTop w:val="0"/>
                              <w:marBottom w:val="0"/>
                              <w:divBdr>
                                <w:top w:val="none" w:sz="0" w:space="0" w:color="auto"/>
                                <w:left w:val="none" w:sz="0" w:space="0" w:color="auto"/>
                                <w:bottom w:val="none" w:sz="0" w:space="0" w:color="auto"/>
                                <w:right w:val="none" w:sz="0" w:space="0" w:color="auto"/>
                              </w:divBdr>
                            </w:div>
                            <w:div w:id="27868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668791">
                  <w:marLeft w:val="0"/>
                  <w:marRight w:val="0"/>
                  <w:marTop w:val="0"/>
                  <w:marBottom w:val="0"/>
                  <w:divBdr>
                    <w:top w:val="none" w:sz="0" w:space="0" w:color="auto"/>
                    <w:left w:val="none" w:sz="0" w:space="0" w:color="auto"/>
                    <w:bottom w:val="none" w:sz="0" w:space="0" w:color="auto"/>
                    <w:right w:val="none" w:sz="0" w:space="0" w:color="auto"/>
                  </w:divBdr>
                  <w:divsChild>
                    <w:div w:id="2099446648">
                      <w:marLeft w:val="0"/>
                      <w:marRight w:val="0"/>
                      <w:marTop w:val="0"/>
                      <w:marBottom w:val="0"/>
                      <w:divBdr>
                        <w:top w:val="none" w:sz="0" w:space="0" w:color="auto"/>
                        <w:left w:val="none" w:sz="0" w:space="0" w:color="auto"/>
                        <w:bottom w:val="none" w:sz="0" w:space="0" w:color="auto"/>
                        <w:right w:val="none" w:sz="0" w:space="0" w:color="auto"/>
                      </w:divBdr>
                      <w:divsChild>
                        <w:div w:id="667752106">
                          <w:marLeft w:val="0"/>
                          <w:marRight w:val="0"/>
                          <w:marTop w:val="0"/>
                          <w:marBottom w:val="0"/>
                          <w:divBdr>
                            <w:top w:val="none" w:sz="0" w:space="0" w:color="auto"/>
                            <w:left w:val="none" w:sz="0" w:space="0" w:color="auto"/>
                            <w:bottom w:val="none" w:sz="0" w:space="0" w:color="auto"/>
                            <w:right w:val="none" w:sz="0" w:space="0" w:color="auto"/>
                          </w:divBdr>
                          <w:divsChild>
                            <w:div w:id="1314482775">
                              <w:marLeft w:val="0"/>
                              <w:marRight w:val="0"/>
                              <w:marTop w:val="0"/>
                              <w:marBottom w:val="0"/>
                              <w:divBdr>
                                <w:top w:val="none" w:sz="0" w:space="0" w:color="auto"/>
                                <w:left w:val="none" w:sz="0" w:space="0" w:color="auto"/>
                                <w:bottom w:val="none" w:sz="0" w:space="0" w:color="auto"/>
                                <w:right w:val="none" w:sz="0" w:space="0" w:color="auto"/>
                              </w:divBdr>
                            </w:div>
                            <w:div w:id="140850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690476">
                  <w:marLeft w:val="0"/>
                  <w:marRight w:val="0"/>
                  <w:marTop w:val="0"/>
                  <w:marBottom w:val="0"/>
                  <w:divBdr>
                    <w:top w:val="none" w:sz="0" w:space="0" w:color="auto"/>
                    <w:left w:val="none" w:sz="0" w:space="0" w:color="auto"/>
                    <w:bottom w:val="none" w:sz="0" w:space="0" w:color="auto"/>
                    <w:right w:val="none" w:sz="0" w:space="0" w:color="auto"/>
                  </w:divBdr>
                  <w:divsChild>
                    <w:div w:id="290983568">
                      <w:marLeft w:val="0"/>
                      <w:marRight w:val="0"/>
                      <w:marTop w:val="0"/>
                      <w:marBottom w:val="0"/>
                      <w:divBdr>
                        <w:top w:val="none" w:sz="0" w:space="0" w:color="auto"/>
                        <w:left w:val="none" w:sz="0" w:space="0" w:color="auto"/>
                        <w:bottom w:val="none" w:sz="0" w:space="0" w:color="auto"/>
                        <w:right w:val="none" w:sz="0" w:space="0" w:color="auto"/>
                      </w:divBdr>
                    </w:div>
                  </w:divsChild>
                </w:div>
                <w:div w:id="882062566">
                  <w:marLeft w:val="0"/>
                  <w:marRight w:val="0"/>
                  <w:marTop w:val="0"/>
                  <w:marBottom w:val="0"/>
                  <w:divBdr>
                    <w:top w:val="none" w:sz="0" w:space="0" w:color="auto"/>
                    <w:left w:val="none" w:sz="0" w:space="0" w:color="auto"/>
                    <w:bottom w:val="none" w:sz="0" w:space="0" w:color="auto"/>
                    <w:right w:val="none" w:sz="0" w:space="0" w:color="auto"/>
                  </w:divBdr>
                  <w:divsChild>
                    <w:div w:id="1754471030">
                      <w:marLeft w:val="0"/>
                      <w:marRight w:val="0"/>
                      <w:marTop w:val="0"/>
                      <w:marBottom w:val="0"/>
                      <w:divBdr>
                        <w:top w:val="none" w:sz="0" w:space="0" w:color="auto"/>
                        <w:left w:val="none" w:sz="0" w:space="0" w:color="auto"/>
                        <w:bottom w:val="none" w:sz="0" w:space="0" w:color="auto"/>
                        <w:right w:val="none" w:sz="0" w:space="0" w:color="auto"/>
                      </w:divBdr>
                      <w:divsChild>
                        <w:div w:id="1072771739">
                          <w:marLeft w:val="0"/>
                          <w:marRight w:val="0"/>
                          <w:marTop w:val="0"/>
                          <w:marBottom w:val="0"/>
                          <w:divBdr>
                            <w:top w:val="none" w:sz="0" w:space="0" w:color="auto"/>
                            <w:left w:val="none" w:sz="0" w:space="0" w:color="auto"/>
                            <w:bottom w:val="none" w:sz="0" w:space="0" w:color="auto"/>
                            <w:right w:val="none" w:sz="0" w:space="0" w:color="auto"/>
                          </w:divBdr>
                          <w:divsChild>
                            <w:div w:id="117650207">
                              <w:marLeft w:val="0"/>
                              <w:marRight w:val="0"/>
                              <w:marTop w:val="0"/>
                              <w:marBottom w:val="0"/>
                              <w:divBdr>
                                <w:top w:val="none" w:sz="0" w:space="0" w:color="auto"/>
                                <w:left w:val="none" w:sz="0" w:space="0" w:color="auto"/>
                                <w:bottom w:val="none" w:sz="0" w:space="0" w:color="auto"/>
                                <w:right w:val="none" w:sz="0" w:space="0" w:color="auto"/>
                              </w:divBdr>
                            </w:div>
                            <w:div w:id="5809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424246">
                  <w:marLeft w:val="0"/>
                  <w:marRight w:val="0"/>
                  <w:marTop w:val="0"/>
                  <w:marBottom w:val="0"/>
                  <w:divBdr>
                    <w:top w:val="none" w:sz="0" w:space="0" w:color="auto"/>
                    <w:left w:val="none" w:sz="0" w:space="0" w:color="auto"/>
                    <w:bottom w:val="none" w:sz="0" w:space="0" w:color="auto"/>
                    <w:right w:val="none" w:sz="0" w:space="0" w:color="auto"/>
                  </w:divBdr>
                  <w:divsChild>
                    <w:div w:id="683094518">
                      <w:marLeft w:val="0"/>
                      <w:marRight w:val="0"/>
                      <w:marTop w:val="0"/>
                      <w:marBottom w:val="0"/>
                      <w:divBdr>
                        <w:top w:val="none" w:sz="0" w:space="0" w:color="auto"/>
                        <w:left w:val="none" w:sz="0" w:space="0" w:color="auto"/>
                        <w:bottom w:val="none" w:sz="0" w:space="0" w:color="auto"/>
                        <w:right w:val="none" w:sz="0" w:space="0" w:color="auto"/>
                      </w:divBdr>
                      <w:divsChild>
                        <w:div w:id="272372438">
                          <w:marLeft w:val="0"/>
                          <w:marRight w:val="0"/>
                          <w:marTop w:val="0"/>
                          <w:marBottom w:val="0"/>
                          <w:divBdr>
                            <w:top w:val="none" w:sz="0" w:space="0" w:color="auto"/>
                            <w:left w:val="none" w:sz="0" w:space="0" w:color="auto"/>
                            <w:bottom w:val="none" w:sz="0" w:space="0" w:color="auto"/>
                            <w:right w:val="none" w:sz="0" w:space="0" w:color="auto"/>
                          </w:divBdr>
                          <w:divsChild>
                            <w:div w:id="323165562">
                              <w:marLeft w:val="0"/>
                              <w:marRight w:val="0"/>
                              <w:marTop w:val="0"/>
                              <w:marBottom w:val="0"/>
                              <w:divBdr>
                                <w:top w:val="none" w:sz="0" w:space="0" w:color="auto"/>
                                <w:left w:val="none" w:sz="0" w:space="0" w:color="auto"/>
                                <w:bottom w:val="none" w:sz="0" w:space="0" w:color="auto"/>
                                <w:right w:val="none" w:sz="0" w:space="0" w:color="auto"/>
                              </w:divBdr>
                            </w:div>
                            <w:div w:id="16435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623983">
                  <w:marLeft w:val="0"/>
                  <w:marRight w:val="0"/>
                  <w:marTop w:val="0"/>
                  <w:marBottom w:val="0"/>
                  <w:divBdr>
                    <w:top w:val="none" w:sz="0" w:space="0" w:color="auto"/>
                    <w:left w:val="none" w:sz="0" w:space="0" w:color="auto"/>
                    <w:bottom w:val="none" w:sz="0" w:space="0" w:color="auto"/>
                    <w:right w:val="none" w:sz="0" w:space="0" w:color="auto"/>
                  </w:divBdr>
                  <w:divsChild>
                    <w:div w:id="1781604706">
                      <w:marLeft w:val="0"/>
                      <w:marRight w:val="0"/>
                      <w:marTop w:val="0"/>
                      <w:marBottom w:val="0"/>
                      <w:divBdr>
                        <w:top w:val="none" w:sz="0" w:space="0" w:color="auto"/>
                        <w:left w:val="none" w:sz="0" w:space="0" w:color="auto"/>
                        <w:bottom w:val="none" w:sz="0" w:space="0" w:color="auto"/>
                        <w:right w:val="none" w:sz="0" w:space="0" w:color="auto"/>
                      </w:divBdr>
                      <w:divsChild>
                        <w:div w:id="108159502">
                          <w:marLeft w:val="0"/>
                          <w:marRight w:val="0"/>
                          <w:marTop w:val="0"/>
                          <w:marBottom w:val="0"/>
                          <w:divBdr>
                            <w:top w:val="none" w:sz="0" w:space="0" w:color="auto"/>
                            <w:left w:val="none" w:sz="0" w:space="0" w:color="auto"/>
                            <w:bottom w:val="none" w:sz="0" w:space="0" w:color="auto"/>
                            <w:right w:val="none" w:sz="0" w:space="0" w:color="auto"/>
                          </w:divBdr>
                          <w:divsChild>
                            <w:div w:id="578826043">
                              <w:marLeft w:val="0"/>
                              <w:marRight w:val="0"/>
                              <w:marTop w:val="0"/>
                              <w:marBottom w:val="0"/>
                              <w:divBdr>
                                <w:top w:val="none" w:sz="0" w:space="0" w:color="auto"/>
                                <w:left w:val="none" w:sz="0" w:space="0" w:color="auto"/>
                                <w:bottom w:val="none" w:sz="0" w:space="0" w:color="auto"/>
                                <w:right w:val="none" w:sz="0" w:space="0" w:color="auto"/>
                              </w:divBdr>
                            </w:div>
                            <w:div w:id="175836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54930">
                  <w:marLeft w:val="0"/>
                  <w:marRight w:val="0"/>
                  <w:marTop w:val="0"/>
                  <w:marBottom w:val="0"/>
                  <w:divBdr>
                    <w:top w:val="none" w:sz="0" w:space="0" w:color="auto"/>
                    <w:left w:val="none" w:sz="0" w:space="0" w:color="auto"/>
                    <w:bottom w:val="none" w:sz="0" w:space="0" w:color="auto"/>
                    <w:right w:val="none" w:sz="0" w:space="0" w:color="auto"/>
                  </w:divBdr>
                  <w:divsChild>
                    <w:div w:id="1247110437">
                      <w:marLeft w:val="0"/>
                      <w:marRight w:val="0"/>
                      <w:marTop w:val="0"/>
                      <w:marBottom w:val="0"/>
                      <w:divBdr>
                        <w:top w:val="none" w:sz="0" w:space="0" w:color="auto"/>
                        <w:left w:val="none" w:sz="0" w:space="0" w:color="auto"/>
                        <w:bottom w:val="none" w:sz="0" w:space="0" w:color="auto"/>
                        <w:right w:val="none" w:sz="0" w:space="0" w:color="auto"/>
                      </w:divBdr>
                      <w:divsChild>
                        <w:div w:id="1845432840">
                          <w:marLeft w:val="0"/>
                          <w:marRight w:val="0"/>
                          <w:marTop w:val="0"/>
                          <w:marBottom w:val="0"/>
                          <w:divBdr>
                            <w:top w:val="none" w:sz="0" w:space="0" w:color="auto"/>
                            <w:left w:val="none" w:sz="0" w:space="0" w:color="auto"/>
                            <w:bottom w:val="none" w:sz="0" w:space="0" w:color="auto"/>
                            <w:right w:val="none" w:sz="0" w:space="0" w:color="auto"/>
                          </w:divBdr>
                          <w:divsChild>
                            <w:div w:id="1031342770">
                              <w:marLeft w:val="0"/>
                              <w:marRight w:val="0"/>
                              <w:marTop w:val="0"/>
                              <w:marBottom w:val="0"/>
                              <w:divBdr>
                                <w:top w:val="none" w:sz="0" w:space="0" w:color="auto"/>
                                <w:left w:val="none" w:sz="0" w:space="0" w:color="auto"/>
                                <w:bottom w:val="none" w:sz="0" w:space="0" w:color="auto"/>
                                <w:right w:val="none" w:sz="0" w:space="0" w:color="auto"/>
                              </w:divBdr>
                            </w:div>
                            <w:div w:id="145537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018821">
                  <w:marLeft w:val="0"/>
                  <w:marRight w:val="0"/>
                  <w:marTop w:val="0"/>
                  <w:marBottom w:val="0"/>
                  <w:divBdr>
                    <w:top w:val="none" w:sz="0" w:space="0" w:color="auto"/>
                    <w:left w:val="none" w:sz="0" w:space="0" w:color="auto"/>
                    <w:bottom w:val="none" w:sz="0" w:space="0" w:color="auto"/>
                    <w:right w:val="none" w:sz="0" w:space="0" w:color="auto"/>
                  </w:divBdr>
                  <w:divsChild>
                    <w:div w:id="649409862">
                      <w:marLeft w:val="0"/>
                      <w:marRight w:val="0"/>
                      <w:marTop w:val="0"/>
                      <w:marBottom w:val="0"/>
                      <w:divBdr>
                        <w:top w:val="none" w:sz="0" w:space="0" w:color="auto"/>
                        <w:left w:val="none" w:sz="0" w:space="0" w:color="auto"/>
                        <w:bottom w:val="none" w:sz="0" w:space="0" w:color="auto"/>
                        <w:right w:val="none" w:sz="0" w:space="0" w:color="auto"/>
                      </w:divBdr>
                      <w:divsChild>
                        <w:div w:id="1303344834">
                          <w:marLeft w:val="0"/>
                          <w:marRight w:val="0"/>
                          <w:marTop w:val="0"/>
                          <w:marBottom w:val="0"/>
                          <w:divBdr>
                            <w:top w:val="none" w:sz="0" w:space="0" w:color="auto"/>
                            <w:left w:val="none" w:sz="0" w:space="0" w:color="auto"/>
                            <w:bottom w:val="none" w:sz="0" w:space="0" w:color="auto"/>
                            <w:right w:val="none" w:sz="0" w:space="0" w:color="auto"/>
                          </w:divBdr>
                          <w:divsChild>
                            <w:div w:id="565145820">
                              <w:marLeft w:val="0"/>
                              <w:marRight w:val="0"/>
                              <w:marTop w:val="0"/>
                              <w:marBottom w:val="0"/>
                              <w:divBdr>
                                <w:top w:val="none" w:sz="0" w:space="0" w:color="auto"/>
                                <w:left w:val="none" w:sz="0" w:space="0" w:color="auto"/>
                                <w:bottom w:val="none" w:sz="0" w:space="0" w:color="auto"/>
                                <w:right w:val="none" w:sz="0" w:space="0" w:color="auto"/>
                              </w:divBdr>
                            </w:div>
                            <w:div w:id="98489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20598">
                  <w:marLeft w:val="0"/>
                  <w:marRight w:val="0"/>
                  <w:marTop w:val="0"/>
                  <w:marBottom w:val="0"/>
                  <w:divBdr>
                    <w:top w:val="none" w:sz="0" w:space="0" w:color="auto"/>
                    <w:left w:val="none" w:sz="0" w:space="0" w:color="auto"/>
                    <w:bottom w:val="none" w:sz="0" w:space="0" w:color="auto"/>
                    <w:right w:val="none" w:sz="0" w:space="0" w:color="auto"/>
                  </w:divBdr>
                  <w:divsChild>
                    <w:div w:id="276567718">
                      <w:marLeft w:val="0"/>
                      <w:marRight w:val="0"/>
                      <w:marTop w:val="0"/>
                      <w:marBottom w:val="0"/>
                      <w:divBdr>
                        <w:top w:val="none" w:sz="0" w:space="0" w:color="auto"/>
                        <w:left w:val="none" w:sz="0" w:space="0" w:color="auto"/>
                        <w:bottom w:val="none" w:sz="0" w:space="0" w:color="auto"/>
                        <w:right w:val="none" w:sz="0" w:space="0" w:color="auto"/>
                      </w:divBdr>
                    </w:div>
                    <w:div w:id="1451781728">
                      <w:marLeft w:val="0"/>
                      <w:marRight w:val="0"/>
                      <w:marTop w:val="0"/>
                      <w:marBottom w:val="0"/>
                      <w:divBdr>
                        <w:top w:val="none" w:sz="0" w:space="0" w:color="auto"/>
                        <w:left w:val="none" w:sz="0" w:space="0" w:color="auto"/>
                        <w:bottom w:val="none" w:sz="0" w:space="0" w:color="auto"/>
                        <w:right w:val="none" w:sz="0" w:space="0" w:color="auto"/>
                      </w:divBdr>
                      <w:divsChild>
                        <w:div w:id="1516336802">
                          <w:marLeft w:val="0"/>
                          <w:marRight w:val="0"/>
                          <w:marTop w:val="0"/>
                          <w:marBottom w:val="0"/>
                          <w:divBdr>
                            <w:top w:val="none" w:sz="0" w:space="0" w:color="auto"/>
                            <w:left w:val="none" w:sz="0" w:space="0" w:color="auto"/>
                            <w:bottom w:val="none" w:sz="0" w:space="0" w:color="auto"/>
                            <w:right w:val="none" w:sz="0" w:space="0" w:color="auto"/>
                          </w:divBdr>
                          <w:divsChild>
                            <w:div w:id="820392565">
                              <w:marLeft w:val="0"/>
                              <w:marRight w:val="0"/>
                              <w:marTop w:val="0"/>
                              <w:marBottom w:val="0"/>
                              <w:divBdr>
                                <w:top w:val="none" w:sz="0" w:space="0" w:color="auto"/>
                                <w:left w:val="none" w:sz="0" w:space="0" w:color="auto"/>
                                <w:bottom w:val="none" w:sz="0" w:space="0" w:color="auto"/>
                                <w:right w:val="none" w:sz="0" w:space="0" w:color="auto"/>
                              </w:divBdr>
                            </w:div>
                            <w:div w:id="87361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wmf"/><Relationship Id="rId26" Type="http://schemas.openxmlformats.org/officeDocument/2006/relationships/hyperlink" Target="http://www.hibernate.org/hib_docs/v3/reference/en/html/architecture.html" TargetMode="External"/><Relationship Id="rId39" Type="http://schemas.openxmlformats.org/officeDocument/2006/relationships/hyperlink" Target="mhtml:file://C:\Documents%20and%20Settings\Chandra\Desktop\response\jjguidelines%20Database%20Independency%20Rules.mht!https://jjguidelines.dev.java.net/book/html/apbs03.html" TargetMode="External"/><Relationship Id="rId21" Type="http://schemas.openxmlformats.org/officeDocument/2006/relationships/oleObject" Target="embeddings/oleObject6.bin"/><Relationship Id="rId34" Type="http://schemas.openxmlformats.org/officeDocument/2006/relationships/hyperlink" Target="mhtml:file://C:\Documents%20and%20Settings\Chandra\Desktop\response\jjguidelines%20Database%20Independency%20Rules.mht!https://jjguidelines.dev.java.net/book/html/apbs03.html" TargetMode="External"/><Relationship Id="rId42" Type="http://schemas.openxmlformats.org/officeDocument/2006/relationships/hyperlink" Target="mhtml:file://C:\Documents%20and%20Settings\Chandra\Desktop\response\jjguidelines%20Database%20Independency%20Rules.mht!https://jjguidelines.dev.java.net/book/html/apas04.html" TargetMode="External"/><Relationship Id="rId47" Type="http://schemas.openxmlformats.org/officeDocument/2006/relationships/oleObject" Target="embeddings/oleObject8.bin"/><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image" Target="media/image9.png"/><Relationship Id="rId11" Type="http://schemas.openxmlformats.org/officeDocument/2006/relationships/hyperlink" Target="http://java.sun.com/products/jdk/javadoc/" TargetMode="External"/><Relationship Id="rId24" Type="http://schemas.openxmlformats.org/officeDocument/2006/relationships/hyperlink" Target="http://java.sun.com/docs/codeconv/" TargetMode="External"/><Relationship Id="rId32" Type="http://schemas.openxmlformats.org/officeDocument/2006/relationships/hyperlink" Target="mhtml:file://C:\Documents%20and%20Settings\Chandra\Desktop\response\jjguidelines%20Database%20Independency%20Rules.mht!https://jjguidelines.dev.java.net/book/html/apbs03.html" TargetMode="External"/><Relationship Id="rId37" Type="http://schemas.openxmlformats.org/officeDocument/2006/relationships/hyperlink" Target="mhtml:file://C:\Documents%20and%20Settings\Chandra\Desktop\response\jjguidelines%20Database%20Independency%20Rules.mht!https://jjguidelines.dev.java.net/book/html/apbs03.html" TargetMode="External"/><Relationship Id="rId40" Type="http://schemas.openxmlformats.org/officeDocument/2006/relationships/hyperlink" Target="mhtml:file://C:\Documents%20and%20Settings\Chandra\Desktop\response\jjguidelines%20Database%20Independency%20Rules.mht!https://jjguidelines.dev.java.net/book/html/apbs03.html" TargetMode="External"/><Relationship Id="rId45" Type="http://schemas.openxmlformats.org/officeDocument/2006/relationships/hyperlink" Target="mhtml:file://C:\Documents%20and%20Settings\Chandra\Desktop\response\jjguidelines%20Database%20Independency%20Rules.mht!https://jjguidelines.dev.java.net/book/html/apbs03.html" TargetMode="External"/><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wmf"/><Relationship Id="rId22" Type="http://schemas.openxmlformats.org/officeDocument/2006/relationships/image" Target="media/image7.wmf"/><Relationship Id="rId27" Type="http://schemas.openxmlformats.org/officeDocument/2006/relationships/hyperlink" Target="http://www.jetbrains.com/idea/training/demos/web.html" TargetMode="External"/><Relationship Id="rId30" Type="http://schemas.openxmlformats.org/officeDocument/2006/relationships/image" Target="media/image10.png"/><Relationship Id="rId35" Type="http://schemas.openxmlformats.org/officeDocument/2006/relationships/hyperlink" Target="mhtml:file://C:\Documents%20and%20Settings\Chandra\Desktop\response\jjguidelines%20Database%20Independency%20Rules.mht!https://jjguidelines.dev.java.net/book/html/apbs03.html" TargetMode="External"/><Relationship Id="rId43" Type="http://schemas.openxmlformats.org/officeDocument/2006/relationships/image" Target="media/image11.png"/><Relationship Id="rId48" Type="http://schemas.openxmlformats.org/officeDocument/2006/relationships/image" Target="media/image13.emf"/><Relationship Id="rId56" Type="http://schemas.openxmlformats.org/officeDocument/2006/relationships/customXml" Target="../customXml/item2.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4.bin"/><Relationship Id="rId25" Type="http://schemas.openxmlformats.org/officeDocument/2006/relationships/hyperlink" Target="http://ootips.org/hungarian-notation.html" TargetMode="External"/><Relationship Id="rId33" Type="http://schemas.openxmlformats.org/officeDocument/2006/relationships/hyperlink" Target="mhtml:file://C:\Documents%20and%20Settings\Chandra\Desktop\response\jjguidelines%20Database%20Independency%20Rules.mht!https://jjguidelines.dev.java.net/book/html/apbs03.html" TargetMode="External"/><Relationship Id="rId38" Type="http://schemas.openxmlformats.org/officeDocument/2006/relationships/hyperlink" Target="mhtml:file://C:\Documents%20and%20Settings\Chandra\Desktop\response\jjguidelines%20Database%20Independency%20Rules.mht!https://jjguidelines.dev.java.net/book/html/apbs03.html" TargetMode="External"/><Relationship Id="rId46" Type="http://schemas.openxmlformats.org/officeDocument/2006/relationships/image" Target="media/image12.emf"/><Relationship Id="rId20" Type="http://schemas.openxmlformats.org/officeDocument/2006/relationships/image" Target="media/image6.wmf"/><Relationship Id="rId41" Type="http://schemas.openxmlformats.org/officeDocument/2006/relationships/hyperlink" Target="mhtml:file://C:\Documents%20and%20Settings\Chandra\Desktop\response\jjguidelines%20Database%20Independency%20Rules.mht!https://jjguidelines.dev.java.net/book/html/apbs03.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8.png"/><Relationship Id="rId36" Type="http://schemas.openxmlformats.org/officeDocument/2006/relationships/hyperlink" Target="mhtml:file://C:\Documents%20and%20Settings\Chandra\Desktop\response\jjguidelines%20Database%20Independency%20Rules.mht!https://jjguidelines.dev.java.net/book/html/apbs03.html" TargetMode="External"/><Relationship Id="rId49" Type="http://schemas.openxmlformats.org/officeDocument/2006/relationships/oleObject" Target="embeddings/oleObject9.bin"/><Relationship Id="rId57" Type="http://schemas.openxmlformats.org/officeDocument/2006/relationships/customXml" Target="../customXml/item3.xml"/><Relationship Id="rId10" Type="http://schemas.openxmlformats.org/officeDocument/2006/relationships/hyperlink" Target="http://java.sun.com/products/jdk/javadoc/writingdoccomments.html" TargetMode="External"/><Relationship Id="rId31" Type="http://schemas.openxmlformats.org/officeDocument/2006/relationships/hyperlink" Target="mhtml:file://C:\Documents%20and%20Settings\Chandra\Desktop\response\jjguidelines%20Database%20Independency%20Rules.mht!https://jjguidelines.dev.java.net/book/html/apbs03.html" TargetMode="External"/><Relationship Id="rId44" Type="http://schemas.openxmlformats.org/officeDocument/2006/relationships/hyperlink" Target="mhtml:file://C:\Documents%20and%20Settings\Chandra\Desktop\response\jjguidelines%20Database%20Independency%20Rules.mht!https://jjguidelines.dev.java.net/book/html/apbs03.html" TargetMode="External"/><Relationship Id="rId5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ndra\Desktop\JAVA_Coding_STD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2FC543CA64D12D4E91F71D9349436444" ma:contentTypeVersion="2" ma:contentTypeDescription="Create a new document." ma:contentTypeScope="" ma:versionID="fcd44223b24efd2e939b1132b5e3593b">
  <xsd:schema xmlns:xsd="http://www.w3.org/2001/XMLSchema" xmlns:xs="http://www.w3.org/2001/XMLSchema" xmlns:p="http://schemas.microsoft.com/office/2006/metadata/properties" xmlns:ns2="76b7d8dc-46a1-4b84-b872-c056decb70c6" targetNamespace="http://schemas.microsoft.com/office/2006/metadata/properties" ma:root="true" ma:fieldsID="6e206cac2e929c379cf8376fedb86efc" ns2:_="">
    <xsd:import namespace="76b7d8dc-46a1-4b84-b872-c056decb70c6"/>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b7d8dc-46a1-4b84-b872-c056decb70c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AB6F3D-97F2-4D94-9BA4-A5FAABEB31D5}">
  <ds:schemaRefs>
    <ds:schemaRef ds:uri="http://schemas.openxmlformats.org/officeDocument/2006/bibliography"/>
  </ds:schemaRefs>
</ds:datastoreItem>
</file>

<file path=customXml/itemProps2.xml><?xml version="1.0" encoding="utf-8"?>
<ds:datastoreItem xmlns:ds="http://schemas.openxmlformats.org/officeDocument/2006/customXml" ds:itemID="{9D1443EC-9B0C-4595-BBC3-1A446822DBF1}"/>
</file>

<file path=customXml/itemProps3.xml><?xml version="1.0" encoding="utf-8"?>
<ds:datastoreItem xmlns:ds="http://schemas.openxmlformats.org/officeDocument/2006/customXml" ds:itemID="{AC2718B1-08A8-4110-A769-404ADEE9EF81}"/>
</file>

<file path=docProps/app.xml><?xml version="1.0" encoding="utf-8"?>
<Properties xmlns="http://schemas.openxmlformats.org/officeDocument/2006/extended-properties" xmlns:vt="http://schemas.openxmlformats.org/officeDocument/2006/docPropsVTypes">
  <Template>JAVA_Coding_STDs.dot</Template>
  <TotalTime>14</TotalTime>
  <Pages>1</Pages>
  <Words>22158</Words>
  <Characters>126301</Characters>
  <Application>Microsoft Office Word</Application>
  <DocSecurity>0</DocSecurity>
  <Lines>1052</Lines>
  <Paragraphs>296</Paragraphs>
  <ScaleCrop>false</ScaleCrop>
  <HeadingPairs>
    <vt:vector size="2" baseType="variant">
      <vt:variant>
        <vt:lpstr>Title</vt:lpstr>
      </vt:variant>
      <vt:variant>
        <vt:i4>1</vt:i4>
      </vt:variant>
    </vt:vector>
  </HeadingPairs>
  <TitlesOfParts>
    <vt:vector size="1" baseType="lpstr">
      <vt:lpstr>Program Specification Template</vt:lpstr>
    </vt:vector>
  </TitlesOfParts>
  <Company>htc</Company>
  <LinksUpToDate>false</LinksUpToDate>
  <CharactersWithSpaces>148163</CharactersWithSpaces>
  <SharedDoc>false</SharedDoc>
  <HLinks>
    <vt:vector size="894" baseType="variant">
      <vt:variant>
        <vt:i4>5308442</vt:i4>
      </vt:variant>
      <vt:variant>
        <vt:i4>849</vt:i4>
      </vt:variant>
      <vt:variant>
        <vt:i4>0</vt:i4>
      </vt:variant>
      <vt:variant>
        <vt:i4>5</vt:i4>
      </vt:variant>
      <vt:variant>
        <vt:lpwstr>mhtml:file://C:\Documents and Settings\Chandra\Desktop\response\jjguidelines Database Independency Rules.mht!https://jjguidelines.dev.java.net/book/html/apbs03.html</vt:lpwstr>
      </vt:variant>
      <vt:variant>
        <vt:lpwstr>JDBC_006</vt:lpwstr>
      </vt:variant>
      <vt:variant>
        <vt:i4>5308442</vt:i4>
      </vt:variant>
      <vt:variant>
        <vt:i4>846</vt:i4>
      </vt:variant>
      <vt:variant>
        <vt:i4>0</vt:i4>
      </vt:variant>
      <vt:variant>
        <vt:i4>5</vt:i4>
      </vt:variant>
      <vt:variant>
        <vt:lpwstr>mhtml:file://C:\Documents and Settings\Chandra\Desktop\response\jjguidelines Database Independency Rules.mht!https://jjguidelines.dev.java.net/book/html/apbs03.html</vt:lpwstr>
      </vt:variant>
      <vt:variant>
        <vt:lpwstr>JDBC_006</vt:lpwstr>
      </vt:variant>
      <vt:variant>
        <vt:i4>5963843</vt:i4>
      </vt:variant>
      <vt:variant>
        <vt:i4>840</vt:i4>
      </vt:variant>
      <vt:variant>
        <vt:i4>0</vt:i4>
      </vt:variant>
      <vt:variant>
        <vt:i4>5</vt:i4>
      </vt:variant>
      <vt:variant>
        <vt:lpwstr>mhtml:file://C:\Documents and Settings\Chandra\Desktop\response\jjguidelines Database Independency Rules.mht!https://jjguidelines.dev.java.net/book/html/apas04.html</vt:lpwstr>
      </vt:variant>
      <vt:variant>
        <vt:lpwstr>JAC_068</vt:lpwstr>
      </vt:variant>
      <vt:variant>
        <vt:i4>5636123</vt:i4>
      </vt:variant>
      <vt:variant>
        <vt:i4>837</vt:i4>
      </vt:variant>
      <vt:variant>
        <vt:i4>0</vt:i4>
      </vt:variant>
      <vt:variant>
        <vt:i4>5</vt:i4>
      </vt:variant>
      <vt:variant>
        <vt:lpwstr>mhtml:file://C:\Documents and Settings\Chandra\Desktop\response\jjguidelines Database Independency Rules.mht!https://jjguidelines.dev.java.net/book/html/apbs03.html</vt:lpwstr>
      </vt:variant>
      <vt:variant>
        <vt:lpwstr>JDBC_011</vt:lpwstr>
      </vt:variant>
      <vt:variant>
        <vt:i4>5701659</vt:i4>
      </vt:variant>
      <vt:variant>
        <vt:i4>834</vt:i4>
      </vt:variant>
      <vt:variant>
        <vt:i4>0</vt:i4>
      </vt:variant>
      <vt:variant>
        <vt:i4>5</vt:i4>
      </vt:variant>
      <vt:variant>
        <vt:lpwstr>mhtml:file://C:\Documents and Settings\Chandra\Desktop\response\jjguidelines Database Independency Rules.mht!https://jjguidelines.dev.java.net/book/html/apbs03.html</vt:lpwstr>
      </vt:variant>
      <vt:variant>
        <vt:lpwstr>JDBC_010</vt:lpwstr>
      </vt:variant>
      <vt:variant>
        <vt:i4>6160410</vt:i4>
      </vt:variant>
      <vt:variant>
        <vt:i4>831</vt:i4>
      </vt:variant>
      <vt:variant>
        <vt:i4>0</vt:i4>
      </vt:variant>
      <vt:variant>
        <vt:i4>5</vt:i4>
      </vt:variant>
      <vt:variant>
        <vt:lpwstr>mhtml:file://C:\Documents and Settings\Chandra\Desktop\response\jjguidelines Database Independency Rules.mht!https://jjguidelines.dev.java.net/book/html/apbs03.html</vt:lpwstr>
      </vt:variant>
      <vt:variant>
        <vt:lpwstr>JDBC_009</vt:lpwstr>
      </vt:variant>
      <vt:variant>
        <vt:i4>6225946</vt:i4>
      </vt:variant>
      <vt:variant>
        <vt:i4>828</vt:i4>
      </vt:variant>
      <vt:variant>
        <vt:i4>0</vt:i4>
      </vt:variant>
      <vt:variant>
        <vt:i4>5</vt:i4>
      </vt:variant>
      <vt:variant>
        <vt:lpwstr>mhtml:file://C:\Documents and Settings\Chandra\Desktop\response\jjguidelines Database Independency Rules.mht!https://jjguidelines.dev.java.net/book/html/apbs03.html</vt:lpwstr>
      </vt:variant>
      <vt:variant>
        <vt:lpwstr>JDBC_008</vt:lpwstr>
      </vt:variant>
      <vt:variant>
        <vt:i4>5242906</vt:i4>
      </vt:variant>
      <vt:variant>
        <vt:i4>825</vt:i4>
      </vt:variant>
      <vt:variant>
        <vt:i4>0</vt:i4>
      </vt:variant>
      <vt:variant>
        <vt:i4>5</vt:i4>
      </vt:variant>
      <vt:variant>
        <vt:lpwstr>mhtml:file://C:\Documents and Settings\Chandra\Desktop\response\jjguidelines Database Independency Rules.mht!https://jjguidelines.dev.java.net/book/html/apbs03.html</vt:lpwstr>
      </vt:variant>
      <vt:variant>
        <vt:lpwstr>JDBC_007</vt:lpwstr>
      </vt:variant>
      <vt:variant>
        <vt:i4>5308442</vt:i4>
      </vt:variant>
      <vt:variant>
        <vt:i4>822</vt:i4>
      </vt:variant>
      <vt:variant>
        <vt:i4>0</vt:i4>
      </vt:variant>
      <vt:variant>
        <vt:i4>5</vt:i4>
      </vt:variant>
      <vt:variant>
        <vt:lpwstr>mhtml:file://C:\Documents and Settings\Chandra\Desktop\response\jjguidelines Database Independency Rules.mht!https://jjguidelines.dev.java.net/book/html/apbs03.html</vt:lpwstr>
      </vt:variant>
      <vt:variant>
        <vt:lpwstr>JDBC_006</vt:lpwstr>
      </vt:variant>
      <vt:variant>
        <vt:i4>5373978</vt:i4>
      </vt:variant>
      <vt:variant>
        <vt:i4>819</vt:i4>
      </vt:variant>
      <vt:variant>
        <vt:i4>0</vt:i4>
      </vt:variant>
      <vt:variant>
        <vt:i4>5</vt:i4>
      </vt:variant>
      <vt:variant>
        <vt:lpwstr>mhtml:file://C:\Documents and Settings\Chandra\Desktop\response\jjguidelines Database Independency Rules.mht!https://jjguidelines.dev.java.net/book/html/apbs03.html</vt:lpwstr>
      </vt:variant>
      <vt:variant>
        <vt:lpwstr>JDBC_005</vt:lpwstr>
      </vt:variant>
      <vt:variant>
        <vt:i4>5439514</vt:i4>
      </vt:variant>
      <vt:variant>
        <vt:i4>816</vt:i4>
      </vt:variant>
      <vt:variant>
        <vt:i4>0</vt:i4>
      </vt:variant>
      <vt:variant>
        <vt:i4>5</vt:i4>
      </vt:variant>
      <vt:variant>
        <vt:lpwstr>mhtml:file://C:\Documents and Settings\Chandra\Desktop\response\jjguidelines Database Independency Rules.mht!https://jjguidelines.dev.java.net/book/html/apbs03.html</vt:lpwstr>
      </vt:variant>
      <vt:variant>
        <vt:lpwstr>JDBC_004</vt:lpwstr>
      </vt:variant>
      <vt:variant>
        <vt:i4>5505050</vt:i4>
      </vt:variant>
      <vt:variant>
        <vt:i4>813</vt:i4>
      </vt:variant>
      <vt:variant>
        <vt:i4>0</vt:i4>
      </vt:variant>
      <vt:variant>
        <vt:i4>5</vt:i4>
      </vt:variant>
      <vt:variant>
        <vt:lpwstr>mhtml:file://C:\Documents and Settings\Chandra\Desktop\response\jjguidelines Database Independency Rules.mht!https://jjguidelines.dev.java.net/book/html/apbs03.html</vt:lpwstr>
      </vt:variant>
      <vt:variant>
        <vt:lpwstr>JDBC_003</vt:lpwstr>
      </vt:variant>
      <vt:variant>
        <vt:i4>5570586</vt:i4>
      </vt:variant>
      <vt:variant>
        <vt:i4>810</vt:i4>
      </vt:variant>
      <vt:variant>
        <vt:i4>0</vt:i4>
      </vt:variant>
      <vt:variant>
        <vt:i4>5</vt:i4>
      </vt:variant>
      <vt:variant>
        <vt:lpwstr>mhtml:file://C:\Documents and Settings\Chandra\Desktop\response\jjguidelines Database Independency Rules.mht!https://jjguidelines.dev.java.net/book/html/apbs03.html</vt:lpwstr>
      </vt:variant>
      <vt:variant>
        <vt:lpwstr>JDBC_002</vt:lpwstr>
      </vt:variant>
      <vt:variant>
        <vt:i4>5636122</vt:i4>
      </vt:variant>
      <vt:variant>
        <vt:i4>807</vt:i4>
      </vt:variant>
      <vt:variant>
        <vt:i4>0</vt:i4>
      </vt:variant>
      <vt:variant>
        <vt:i4>5</vt:i4>
      </vt:variant>
      <vt:variant>
        <vt:lpwstr>mhtml:file://C:\Documents and Settings\Chandra\Desktop\response\jjguidelines Database Independency Rules.mht!https://jjguidelines.dev.java.net/book/html/apbs03.html</vt:lpwstr>
      </vt:variant>
      <vt:variant>
        <vt:lpwstr>JDBC_001</vt:lpwstr>
      </vt:variant>
      <vt:variant>
        <vt:i4>983059</vt:i4>
      </vt:variant>
      <vt:variant>
        <vt:i4>795</vt:i4>
      </vt:variant>
      <vt:variant>
        <vt:i4>0</vt:i4>
      </vt:variant>
      <vt:variant>
        <vt:i4>5</vt:i4>
      </vt:variant>
      <vt:variant>
        <vt:lpwstr>http://www.jetbrains.com/idea/training/demos/web.html</vt:lpwstr>
      </vt:variant>
      <vt:variant>
        <vt:lpwstr/>
      </vt:variant>
      <vt:variant>
        <vt:i4>5570603</vt:i4>
      </vt:variant>
      <vt:variant>
        <vt:i4>792</vt:i4>
      </vt:variant>
      <vt:variant>
        <vt:i4>0</vt:i4>
      </vt:variant>
      <vt:variant>
        <vt:i4>5</vt:i4>
      </vt:variant>
      <vt:variant>
        <vt:lpwstr>http://www.hibernate.org/hib_docs/v3/reference/en/html/architecture.html</vt:lpwstr>
      </vt:variant>
      <vt:variant>
        <vt:lpwstr>architecture-current-session</vt:lpwstr>
      </vt:variant>
      <vt:variant>
        <vt:i4>1245263</vt:i4>
      </vt:variant>
      <vt:variant>
        <vt:i4>789</vt:i4>
      </vt:variant>
      <vt:variant>
        <vt:i4>0</vt:i4>
      </vt:variant>
      <vt:variant>
        <vt:i4>5</vt:i4>
      </vt:variant>
      <vt:variant>
        <vt:lpwstr>http://ootips.org/hungarian-notation.html</vt:lpwstr>
      </vt:variant>
      <vt:variant>
        <vt:lpwstr/>
      </vt:variant>
      <vt:variant>
        <vt:i4>3866657</vt:i4>
      </vt:variant>
      <vt:variant>
        <vt:i4>786</vt:i4>
      </vt:variant>
      <vt:variant>
        <vt:i4>0</vt:i4>
      </vt:variant>
      <vt:variant>
        <vt:i4>5</vt:i4>
      </vt:variant>
      <vt:variant>
        <vt:lpwstr>http://java.sun.com/docs/codeconv/</vt:lpwstr>
      </vt:variant>
      <vt:variant>
        <vt:lpwstr/>
      </vt:variant>
      <vt:variant>
        <vt:i4>1966095</vt:i4>
      </vt:variant>
      <vt:variant>
        <vt:i4>783</vt:i4>
      </vt:variant>
      <vt:variant>
        <vt:i4>0</vt:i4>
      </vt:variant>
      <vt:variant>
        <vt:i4>5</vt:i4>
      </vt:variant>
      <vt:variant>
        <vt:lpwstr>http://java.sun.com/products/jdk/javadoc/</vt:lpwstr>
      </vt:variant>
      <vt:variant>
        <vt:lpwstr/>
      </vt:variant>
      <vt:variant>
        <vt:i4>4718677</vt:i4>
      </vt:variant>
      <vt:variant>
        <vt:i4>780</vt:i4>
      </vt:variant>
      <vt:variant>
        <vt:i4>0</vt:i4>
      </vt:variant>
      <vt:variant>
        <vt:i4>5</vt:i4>
      </vt:variant>
      <vt:variant>
        <vt:lpwstr>http://java.sun.com/products/jdk/javadoc/writingdoccomments.html</vt:lpwstr>
      </vt:variant>
      <vt:variant>
        <vt:lpwstr/>
      </vt:variant>
      <vt:variant>
        <vt:i4>1310774</vt:i4>
      </vt:variant>
      <vt:variant>
        <vt:i4>773</vt:i4>
      </vt:variant>
      <vt:variant>
        <vt:i4>0</vt:i4>
      </vt:variant>
      <vt:variant>
        <vt:i4>5</vt:i4>
      </vt:variant>
      <vt:variant>
        <vt:lpwstr/>
      </vt:variant>
      <vt:variant>
        <vt:lpwstr>_Toc382840337</vt:lpwstr>
      </vt:variant>
      <vt:variant>
        <vt:i4>1310774</vt:i4>
      </vt:variant>
      <vt:variant>
        <vt:i4>767</vt:i4>
      </vt:variant>
      <vt:variant>
        <vt:i4>0</vt:i4>
      </vt:variant>
      <vt:variant>
        <vt:i4>5</vt:i4>
      </vt:variant>
      <vt:variant>
        <vt:lpwstr/>
      </vt:variant>
      <vt:variant>
        <vt:lpwstr>_Toc382840336</vt:lpwstr>
      </vt:variant>
      <vt:variant>
        <vt:i4>1310774</vt:i4>
      </vt:variant>
      <vt:variant>
        <vt:i4>761</vt:i4>
      </vt:variant>
      <vt:variant>
        <vt:i4>0</vt:i4>
      </vt:variant>
      <vt:variant>
        <vt:i4>5</vt:i4>
      </vt:variant>
      <vt:variant>
        <vt:lpwstr/>
      </vt:variant>
      <vt:variant>
        <vt:lpwstr>_Toc382840335</vt:lpwstr>
      </vt:variant>
      <vt:variant>
        <vt:i4>1310774</vt:i4>
      </vt:variant>
      <vt:variant>
        <vt:i4>755</vt:i4>
      </vt:variant>
      <vt:variant>
        <vt:i4>0</vt:i4>
      </vt:variant>
      <vt:variant>
        <vt:i4>5</vt:i4>
      </vt:variant>
      <vt:variant>
        <vt:lpwstr/>
      </vt:variant>
      <vt:variant>
        <vt:lpwstr>_Toc382840334</vt:lpwstr>
      </vt:variant>
      <vt:variant>
        <vt:i4>1310774</vt:i4>
      </vt:variant>
      <vt:variant>
        <vt:i4>749</vt:i4>
      </vt:variant>
      <vt:variant>
        <vt:i4>0</vt:i4>
      </vt:variant>
      <vt:variant>
        <vt:i4>5</vt:i4>
      </vt:variant>
      <vt:variant>
        <vt:lpwstr/>
      </vt:variant>
      <vt:variant>
        <vt:lpwstr>_Toc382840333</vt:lpwstr>
      </vt:variant>
      <vt:variant>
        <vt:i4>1310774</vt:i4>
      </vt:variant>
      <vt:variant>
        <vt:i4>743</vt:i4>
      </vt:variant>
      <vt:variant>
        <vt:i4>0</vt:i4>
      </vt:variant>
      <vt:variant>
        <vt:i4>5</vt:i4>
      </vt:variant>
      <vt:variant>
        <vt:lpwstr/>
      </vt:variant>
      <vt:variant>
        <vt:lpwstr>_Toc382840332</vt:lpwstr>
      </vt:variant>
      <vt:variant>
        <vt:i4>1310774</vt:i4>
      </vt:variant>
      <vt:variant>
        <vt:i4>737</vt:i4>
      </vt:variant>
      <vt:variant>
        <vt:i4>0</vt:i4>
      </vt:variant>
      <vt:variant>
        <vt:i4>5</vt:i4>
      </vt:variant>
      <vt:variant>
        <vt:lpwstr/>
      </vt:variant>
      <vt:variant>
        <vt:lpwstr>_Toc382840331</vt:lpwstr>
      </vt:variant>
      <vt:variant>
        <vt:i4>1310774</vt:i4>
      </vt:variant>
      <vt:variant>
        <vt:i4>731</vt:i4>
      </vt:variant>
      <vt:variant>
        <vt:i4>0</vt:i4>
      </vt:variant>
      <vt:variant>
        <vt:i4>5</vt:i4>
      </vt:variant>
      <vt:variant>
        <vt:lpwstr/>
      </vt:variant>
      <vt:variant>
        <vt:lpwstr>_Toc382840330</vt:lpwstr>
      </vt:variant>
      <vt:variant>
        <vt:i4>1376310</vt:i4>
      </vt:variant>
      <vt:variant>
        <vt:i4>725</vt:i4>
      </vt:variant>
      <vt:variant>
        <vt:i4>0</vt:i4>
      </vt:variant>
      <vt:variant>
        <vt:i4>5</vt:i4>
      </vt:variant>
      <vt:variant>
        <vt:lpwstr/>
      </vt:variant>
      <vt:variant>
        <vt:lpwstr>_Toc382840329</vt:lpwstr>
      </vt:variant>
      <vt:variant>
        <vt:i4>1376310</vt:i4>
      </vt:variant>
      <vt:variant>
        <vt:i4>719</vt:i4>
      </vt:variant>
      <vt:variant>
        <vt:i4>0</vt:i4>
      </vt:variant>
      <vt:variant>
        <vt:i4>5</vt:i4>
      </vt:variant>
      <vt:variant>
        <vt:lpwstr/>
      </vt:variant>
      <vt:variant>
        <vt:lpwstr>_Toc382840328</vt:lpwstr>
      </vt:variant>
      <vt:variant>
        <vt:i4>1376310</vt:i4>
      </vt:variant>
      <vt:variant>
        <vt:i4>713</vt:i4>
      </vt:variant>
      <vt:variant>
        <vt:i4>0</vt:i4>
      </vt:variant>
      <vt:variant>
        <vt:i4>5</vt:i4>
      </vt:variant>
      <vt:variant>
        <vt:lpwstr/>
      </vt:variant>
      <vt:variant>
        <vt:lpwstr>_Toc382840327</vt:lpwstr>
      </vt:variant>
      <vt:variant>
        <vt:i4>1376310</vt:i4>
      </vt:variant>
      <vt:variant>
        <vt:i4>707</vt:i4>
      </vt:variant>
      <vt:variant>
        <vt:i4>0</vt:i4>
      </vt:variant>
      <vt:variant>
        <vt:i4>5</vt:i4>
      </vt:variant>
      <vt:variant>
        <vt:lpwstr/>
      </vt:variant>
      <vt:variant>
        <vt:lpwstr>_Toc382840326</vt:lpwstr>
      </vt:variant>
      <vt:variant>
        <vt:i4>1376310</vt:i4>
      </vt:variant>
      <vt:variant>
        <vt:i4>701</vt:i4>
      </vt:variant>
      <vt:variant>
        <vt:i4>0</vt:i4>
      </vt:variant>
      <vt:variant>
        <vt:i4>5</vt:i4>
      </vt:variant>
      <vt:variant>
        <vt:lpwstr/>
      </vt:variant>
      <vt:variant>
        <vt:lpwstr>_Toc382840325</vt:lpwstr>
      </vt:variant>
      <vt:variant>
        <vt:i4>1376310</vt:i4>
      </vt:variant>
      <vt:variant>
        <vt:i4>695</vt:i4>
      </vt:variant>
      <vt:variant>
        <vt:i4>0</vt:i4>
      </vt:variant>
      <vt:variant>
        <vt:i4>5</vt:i4>
      </vt:variant>
      <vt:variant>
        <vt:lpwstr/>
      </vt:variant>
      <vt:variant>
        <vt:lpwstr>_Toc382840324</vt:lpwstr>
      </vt:variant>
      <vt:variant>
        <vt:i4>1376310</vt:i4>
      </vt:variant>
      <vt:variant>
        <vt:i4>689</vt:i4>
      </vt:variant>
      <vt:variant>
        <vt:i4>0</vt:i4>
      </vt:variant>
      <vt:variant>
        <vt:i4>5</vt:i4>
      </vt:variant>
      <vt:variant>
        <vt:lpwstr/>
      </vt:variant>
      <vt:variant>
        <vt:lpwstr>_Toc382840323</vt:lpwstr>
      </vt:variant>
      <vt:variant>
        <vt:i4>1376310</vt:i4>
      </vt:variant>
      <vt:variant>
        <vt:i4>683</vt:i4>
      </vt:variant>
      <vt:variant>
        <vt:i4>0</vt:i4>
      </vt:variant>
      <vt:variant>
        <vt:i4>5</vt:i4>
      </vt:variant>
      <vt:variant>
        <vt:lpwstr/>
      </vt:variant>
      <vt:variant>
        <vt:lpwstr>_Toc382840322</vt:lpwstr>
      </vt:variant>
      <vt:variant>
        <vt:i4>1376310</vt:i4>
      </vt:variant>
      <vt:variant>
        <vt:i4>677</vt:i4>
      </vt:variant>
      <vt:variant>
        <vt:i4>0</vt:i4>
      </vt:variant>
      <vt:variant>
        <vt:i4>5</vt:i4>
      </vt:variant>
      <vt:variant>
        <vt:lpwstr/>
      </vt:variant>
      <vt:variant>
        <vt:lpwstr>_Toc382840321</vt:lpwstr>
      </vt:variant>
      <vt:variant>
        <vt:i4>1376310</vt:i4>
      </vt:variant>
      <vt:variant>
        <vt:i4>671</vt:i4>
      </vt:variant>
      <vt:variant>
        <vt:i4>0</vt:i4>
      </vt:variant>
      <vt:variant>
        <vt:i4>5</vt:i4>
      </vt:variant>
      <vt:variant>
        <vt:lpwstr/>
      </vt:variant>
      <vt:variant>
        <vt:lpwstr>_Toc382840320</vt:lpwstr>
      </vt:variant>
      <vt:variant>
        <vt:i4>1441846</vt:i4>
      </vt:variant>
      <vt:variant>
        <vt:i4>665</vt:i4>
      </vt:variant>
      <vt:variant>
        <vt:i4>0</vt:i4>
      </vt:variant>
      <vt:variant>
        <vt:i4>5</vt:i4>
      </vt:variant>
      <vt:variant>
        <vt:lpwstr/>
      </vt:variant>
      <vt:variant>
        <vt:lpwstr>_Toc382840319</vt:lpwstr>
      </vt:variant>
      <vt:variant>
        <vt:i4>1441846</vt:i4>
      </vt:variant>
      <vt:variant>
        <vt:i4>659</vt:i4>
      </vt:variant>
      <vt:variant>
        <vt:i4>0</vt:i4>
      </vt:variant>
      <vt:variant>
        <vt:i4>5</vt:i4>
      </vt:variant>
      <vt:variant>
        <vt:lpwstr/>
      </vt:variant>
      <vt:variant>
        <vt:lpwstr>_Toc382840318</vt:lpwstr>
      </vt:variant>
      <vt:variant>
        <vt:i4>1441846</vt:i4>
      </vt:variant>
      <vt:variant>
        <vt:i4>653</vt:i4>
      </vt:variant>
      <vt:variant>
        <vt:i4>0</vt:i4>
      </vt:variant>
      <vt:variant>
        <vt:i4>5</vt:i4>
      </vt:variant>
      <vt:variant>
        <vt:lpwstr/>
      </vt:variant>
      <vt:variant>
        <vt:lpwstr>_Toc382840317</vt:lpwstr>
      </vt:variant>
      <vt:variant>
        <vt:i4>1441846</vt:i4>
      </vt:variant>
      <vt:variant>
        <vt:i4>647</vt:i4>
      </vt:variant>
      <vt:variant>
        <vt:i4>0</vt:i4>
      </vt:variant>
      <vt:variant>
        <vt:i4>5</vt:i4>
      </vt:variant>
      <vt:variant>
        <vt:lpwstr/>
      </vt:variant>
      <vt:variant>
        <vt:lpwstr>_Toc382840316</vt:lpwstr>
      </vt:variant>
      <vt:variant>
        <vt:i4>1441846</vt:i4>
      </vt:variant>
      <vt:variant>
        <vt:i4>641</vt:i4>
      </vt:variant>
      <vt:variant>
        <vt:i4>0</vt:i4>
      </vt:variant>
      <vt:variant>
        <vt:i4>5</vt:i4>
      </vt:variant>
      <vt:variant>
        <vt:lpwstr/>
      </vt:variant>
      <vt:variant>
        <vt:lpwstr>_Toc382840315</vt:lpwstr>
      </vt:variant>
      <vt:variant>
        <vt:i4>1441846</vt:i4>
      </vt:variant>
      <vt:variant>
        <vt:i4>635</vt:i4>
      </vt:variant>
      <vt:variant>
        <vt:i4>0</vt:i4>
      </vt:variant>
      <vt:variant>
        <vt:i4>5</vt:i4>
      </vt:variant>
      <vt:variant>
        <vt:lpwstr/>
      </vt:variant>
      <vt:variant>
        <vt:lpwstr>_Toc382840314</vt:lpwstr>
      </vt:variant>
      <vt:variant>
        <vt:i4>1441846</vt:i4>
      </vt:variant>
      <vt:variant>
        <vt:i4>629</vt:i4>
      </vt:variant>
      <vt:variant>
        <vt:i4>0</vt:i4>
      </vt:variant>
      <vt:variant>
        <vt:i4>5</vt:i4>
      </vt:variant>
      <vt:variant>
        <vt:lpwstr/>
      </vt:variant>
      <vt:variant>
        <vt:lpwstr>_Toc382840313</vt:lpwstr>
      </vt:variant>
      <vt:variant>
        <vt:i4>1441846</vt:i4>
      </vt:variant>
      <vt:variant>
        <vt:i4>623</vt:i4>
      </vt:variant>
      <vt:variant>
        <vt:i4>0</vt:i4>
      </vt:variant>
      <vt:variant>
        <vt:i4>5</vt:i4>
      </vt:variant>
      <vt:variant>
        <vt:lpwstr/>
      </vt:variant>
      <vt:variant>
        <vt:lpwstr>_Toc382840312</vt:lpwstr>
      </vt:variant>
      <vt:variant>
        <vt:i4>1441846</vt:i4>
      </vt:variant>
      <vt:variant>
        <vt:i4>617</vt:i4>
      </vt:variant>
      <vt:variant>
        <vt:i4>0</vt:i4>
      </vt:variant>
      <vt:variant>
        <vt:i4>5</vt:i4>
      </vt:variant>
      <vt:variant>
        <vt:lpwstr/>
      </vt:variant>
      <vt:variant>
        <vt:lpwstr>_Toc382840311</vt:lpwstr>
      </vt:variant>
      <vt:variant>
        <vt:i4>1441846</vt:i4>
      </vt:variant>
      <vt:variant>
        <vt:i4>611</vt:i4>
      </vt:variant>
      <vt:variant>
        <vt:i4>0</vt:i4>
      </vt:variant>
      <vt:variant>
        <vt:i4>5</vt:i4>
      </vt:variant>
      <vt:variant>
        <vt:lpwstr/>
      </vt:variant>
      <vt:variant>
        <vt:lpwstr>_Toc382840310</vt:lpwstr>
      </vt:variant>
      <vt:variant>
        <vt:i4>1507382</vt:i4>
      </vt:variant>
      <vt:variant>
        <vt:i4>605</vt:i4>
      </vt:variant>
      <vt:variant>
        <vt:i4>0</vt:i4>
      </vt:variant>
      <vt:variant>
        <vt:i4>5</vt:i4>
      </vt:variant>
      <vt:variant>
        <vt:lpwstr/>
      </vt:variant>
      <vt:variant>
        <vt:lpwstr>_Toc382840309</vt:lpwstr>
      </vt:variant>
      <vt:variant>
        <vt:i4>1507382</vt:i4>
      </vt:variant>
      <vt:variant>
        <vt:i4>599</vt:i4>
      </vt:variant>
      <vt:variant>
        <vt:i4>0</vt:i4>
      </vt:variant>
      <vt:variant>
        <vt:i4>5</vt:i4>
      </vt:variant>
      <vt:variant>
        <vt:lpwstr/>
      </vt:variant>
      <vt:variant>
        <vt:lpwstr>_Toc382840308</vt:lpwstr>
      </vt:variant>
      <vt:variant>
        <vt:i4>1507382</vt:i4>
      </vt:variant>
      <vt:variant>
        <vt:i4>593</vt:i4>
      </vt:variant>
      <vt:variant>
        <vt:i4>0</vt:i4>
      </vt:variant>
      <vt:variant>
        <vt:i4>5</vt:i4>
      </vt:variant>
      <vt:variant>
        <vt:lpwstr/>
      </vt:variant>
      <vt:variant>
        <vt:lpwstr>_Toc382840307</vt:lpwstr>
      </vt:variant>
      <vt:variant>
        <vt:i4>1507382</vt:i4>
      </vt:variant>
      <vt:variant>
        <vt:i4>587</vt:i4>
      </vt:variant>
      <vt:variant>
        <vt:i4>0</vt:i4>
      </vt:variant>
      <vt:variant>
        <vt:i4>5</vt:i4>
      </vt:variant>
      <vt:variant>
        <vt:lpwstr/>
      </vt:variant>
      <vt:variant>
        <vt:lpwstr>_Toc382840306</vt:lpwstr>
      </vt:variant>
      <vt:variant>
        <vt:i4>1507382</vt:i4>
      </vt:variant>
      <vt:variant>
        <vt:i4>581</vt:i4>
      </vt:variant>
      <vt:variant>
        <vt:i4>0</vt:i4>
      </vt:variant>
      <vt:variant>
        <vt:i4>5</vt:i4>
      </vt:variant>
      <vt:variant>
        <vt:lpwstr/>
      </vt:variant>
      <vt:variant>
        <vt:lpwstr>_Toc382840305</vt:lpwstr>
      </vt:variant>
      <vt:variant>
        <vt:i4>1507382</vt:i4>
      </vt:variant>
      <vt:variant>
        <vt:i4>575</vt:i4>
      </vt:variant>
      <vt:variant>
        <vt:i4>0</vt:i4>
      </vt:variant>
      <vt:variant>
        <vt:i4>5</vt:i4>
      </vt:variant>
      <vt:variant>
        <vt:lpwstr/>
      </vt:variant>
      <vt:variant>
        <vt:lpwstr>_Toc382840304</vt:lpwstr>
      </vt:variant>
      <vt:variant>
        <vt:i4>1507382</vt:i4>
      </vt:variant>
      <vt:variant>
        <vt:i4>569</vt:i4>
      </vt:variant>
      <vt:variant>
        <vt:i4>0</vt:i4>
      </vt:variant>
      <vt:variant>
        <vt:i4>5</vt:i4>
      </vt:variant>
      <vt:variant>
        <vt:lpwstr/>
      </vt:variant>
      <vt:variant>
        <vt:lpwstr>_Toc382840303</vt:lpwstr>
      </vt:variant>
      <vt:variant>
        <vt:i4>1507382</vt:i4>
      </vt:variant>
      <vt:variant>
        <vt:i4>563</vt:i4>
      </vt:variant>
      <vt:variant>
        <vt:i4>0</vt:i4>
      </vt:variant>
      <vt:variant>
        <vt:i4>5</vt:i4>
      </vt:variant>
      <vt:variant>
        <vt:lpwstr/>
      </vt:variant>
      <vt:variant>
        <vt:lpwstr>_Toc382840302</vt:lpwstr>
      </vt:variant>
      <vt:variant>
        <vt:i4>1507382</vt:i4>
      </vt:variant>
      <vt:variant>
        <vt:i4>557</vt:i4>
      </vt:variant>
      <vt:variant>
        <vt:i4>0</vt:i4>
      </vt:variant>
      <vt:variant>
        <vt:i4>5</vt:i4>
      </vt:variant>
      <vt:variant>
        <vt:lpwstr/>
      </vt:variant>
      <vt:variant>
        <vt:lpwstr>_Toc382840301</vt:lpwstr>
      </vt:variant>
      <vt:variant>
        <vt:i4>1507382</vt:i4>
      </vt:variant>
      <vt:variant>
        <vt:i4>551</vt:i4>
      </vt:variant>
      <vt:variant>
        <vt:i4>0</vt:i4>
      </vt:variant>
      <vt:variant>
        <vt:i4>5</vt:i4>
      </vt:variant>
      <vt:variant>
        <vt:lpwstr/>
      </vt:variant>
      <vt:variant>
        <vt:lpwstr>_Toc382840300</vt:lpwstr>
      </vt:variant>
      <vt:variant>
        <vt:i4>1966135</vt:i4>
      </vt:variant>
      <vt:variant>
        <vt:i4>545</vt:i4>
      </vt:variant>
      <vt:variant>
        <vt:i4>0</vt:i4>
      </vt:variant>
      <vt:variant>
        <vt:i4>5</vt:i4>
      </vt:variant>
      <vt:variant>
        <vt:lpwstr/>
      </vt:variant>
      <vt:variant>
        <vt:lpwstr>_Toc382840299</vt:lpwstr>
      </vt:variant>
      <vt:variant>
        <vt:i4>1966135</vt:i4>
      </vt:variant>
      <vt:variant>
        <vt:i4>539</vt:i4>
      </vt:variant>
      <vt:variant>
        <vt:i4>0</vt:i4>
      </vt:variant>
      <vt:variant>
        <vt:i4>5</vt:i4>
      </vt:variant>
      <vt:variant>
        <vt:lpwstr/>
      </vt:variant>
      <vt:variant>
        <vt:lpwstr>_Toc382840298</vt:lpwstr>
      </vt:variant>
      <vt:variant>
        <vt:i4>1966135</vt:i4>
      </vt:variant>
      <vt:variant>
        <vt:i4>533</vt:i4>
      </vt:variant>
      <vt:variant>
        <vt:i4>0</vt:i4>
      </vt:variant>
      <vt:variant>
        <vt:i4>5</vt:i4>
      </vt:variant>
      <vt:variant>
        <vt:lpwstr/>
      </vt:variant>
      <vt:variant>
        <vt:lpwstr>_Toc382840297</vt:lpwstr>
      </vt:variant>
      <vt:variant>
        <vt:i4>1966135</vt:i4>
      </vt:variant>
      <vt:variant>
        <vt:i4>527</vt:i4>
      </vt:variant>
      <vt:variant>
        <vt:i4>0</vt:i4>
      </vt:variant>
      <vt:variant>
        <vt:i4>5</vt:i4>
      </vt:variant>
      <vt:variant>
        <vt:lpwstr/>
      </vt:variant>
      <vt:variant>
        <vt:lpwstr>_Toc382840296</vt:lpwstr>
      </vt:variant>
      <vt:variant>
        <vt:i4>1966135</vt:i4>
      </vt:variant>
      <vt:variant>
        <vt:i4>521</vt:i4>
      </vt:variant>
      <vt:variant>
        <vt:i4>0</vt:i4>
      </vt:variant>
      <vt:variant>
        <vt:i4>5</vt:i4>
      </vt:variant>
      <vt:variant>
        <vt:lpwstr/>
      </vt:variant>
      <vt:variant>
        <vt:lpwstr>_Toc382840295</vt:lpwstr>
      </vt:variant>
      <vt:variant>
        <vt:i4>1966135</vt:i4>
      </vt:variant>
      <vt:variant>
        <vt:i4>515</vt:i4>
      </vt:variant>
      <vt:variant>
        <vt:i4>0</vt:i4>
      </vt:variant>
      <vt:variant>
        <vt:i4>5</vt:i4>
      </vt:variant>
      <vt:variant>
        <vt:lpwstr/>
      </vt:variant>
      <vt:variant>
        <vt:lpwstr>_Toc382840294</vt:lpwstr>
      </vt:variant>
      <vt:variant>
        <vt:i4>1966135</vt:i4>
      </vt:variant>
      <vt:variant>
        <vt:i4>509</vt:i4>
      </vt:variant>
      <vt:variant>
        <vt:i4>0</vt:i4>
      </vt:variant>
      <vt:variant>
        <vt:i4>5</vt:i4>
      </vt:variant>
      <vt:variant>
        <vt:lpwstr/>
      </vt:variant>
      <vt:variant>
        <vt:lpwstr>_Toc382840293</vt:lpwstr>
      </vt:variant>
      <vt:variant>
        <vt:i4>1966135</vt:i4>
      </vt:variant>
      <vt:variant>
        <vt:i4>503</vt:i4>
      </vt:variant>
      <vt:variant>
        <vt:i4>0</vt:i4>
      </vt:variant>
      <vt:variant>
        <vt:i4>5</vt:i4>
      </vt:variant>
      <vt:variant>
        <vt:lpwstr/>
      </vt:variant>
      <vt:variant>
        <vt:lpwstr>_Toc382840292</vt:lpwstr>
      </vt:variant>
      <vt:variant>
        <vt:i4>1966135</vt:i4>
      </vt:variant>
      <vt:variant>
        <vt:i4>497</vt:i4>
      </vt:variant>
      <vt:variant>
        <vt:i4>0</vt:i4>
      </vt:variant>
      <vt:variant>
        <vt:i4>5</vt:i4>
      </vt:variant>
      <vt:variant>
        <vt:lpwstr/>
      </vt:variant>
      <vt:variant>
        <vt:lpwstr>_Toc382840291</vt:lpwstr>
      </vt:variant>
      <vt:variant>
        <vt:i4>1966135</vt:i4>
      </vt:variant>
      <vt:variant>
        <vt:i4>491</vt:i4>
      </vt:variant>
      <vt:variant>
        <vt:i4>0</vt:i4>
      </vt:variant>
      <vt:variant>
        <vt:i4>5</vt:i4>
      </vt:variant>
      <vt:variant>
        <vt:lpwstr/>
      </vt:variant>
      <vt:variant>
        <vt:lpwstr>_Toc382840290</vt:lpwstr>
      </vt:variant>
      <vt:variant>
        <vt:i4>2031671</vt:i4>
      </vt:variant>
      <vt:variant>
        <vt:i4>485</vt:i4>
      </vt:variant>
      <vt:variant>
        <vt:i4>0</vt:i4>
      </vt:variant>
      <vt:variant>
        <vt:i4>5</vt:i4>
      </vt:variant>
      <vt:variant>
        <vt:lpwstr/>
      </vt:variant>
      <vt:variant>
        <vt:lpwstr>_Toc382840289</vt:lpwstr>
      </vt:variant>
      <vt:variant>
        <vt:i4>2031671</vt:i4>
      </vt:variant>
      <vt:variant>
        <vt:i4>479</vt:i4>
      </vt:variant>
      <vt:variant>
        <vt:i4>0</vt:i4>
      </vt:variant>
      <vt:variant>
        <vt:i4>5</vt:i4>
      </vt:variant>
      <vt:variant>
        <vt:lpwstr/>
      </vt:variant>
      <vt:variant>
        <vt:lpwstr>_Toc382840288</vt:lpwstr>
      </vt:variant>
      <vt:variant>
        <vt:i4>2031671</vt:i4>
      </vt:variant>
      <vt:variant>
        <vt:i4>473</vt:i4>
      </vt:variant>
      <vt:variant>
        <vt:i4>0</vt:i4>
      </vt:variant>
      <vt:variant>
        <vt:i4>5</vt:i4>
      </vt:variant>
      <vt:variant>
        <vt:lpwstr/>
      </vt:variant>
      <vt:variant>
        <vt:lpwstr>_Toc382840287</vt:lpwstr>
      </vt:variant>
      <vt:variant>
        <vt:i4>2031671</vt:i4>
      </vt:variant>
      <vt:variant>
        <vt:i4>467</vt:i4>
      </vt:variant>
      <vt:variant>
        <vt:i4>0</vt:i4>
      </vt:variant>
      <vt:variant>
        <vt:i4>5</vt:i4>
      </vt:variant>
      <vt:variant>
        <vt:lpwstr/>
      </vt:variant>
      <vt:variant>
        <vt:lpwstr>_Toc382840286</vt:lpwstr>
      </vt:variant>
      <vt:variant>
        <vt:i4>2031671</vt:i4>
      </vt:variant>
      <vt:variant>
        <vt:i4>461</vt:i4>
      </vt:variant>
      <vt:variant>
        <vt:i4>0</vt:i4>
      </vt:variant>
      <vt:variant>
        <vt:i4>5</vt:i4>
      </vt:variant>
      <vt:variant>
        <vt:lpwstr/>
      </vt:variant>
      <vt:variant>
        <vt:lpwstr>_Toc382840285</vt:lpwstr>
      </vt:variant>
      <vt:variant>
        <vt:i4>2031671</vt:i4>
      </vt:variant>
      <vt:variant>
        <vt:i4>455</vt:i4>
      </vt:variant>
      <vt:variant>
        <vt:i4>0</vt:i4>
      </vt:variant>
      <vt:variant>
        <vt:i4>5</vt:i4>
      </vt:variant>
      <vt:variant>
        <vt:lpwstr/>
      </vt:variant>
      <vt:variant>
        <vt:lpwstr>_Toc382840284</vt:lpwstr>
      </vt:variant>
      <vt:variant>
        <vt:i4>2031671</vt:i4>
      </vt:variant>
      <vt:variant>
        <vt:i4>449</vt:i4>
      </vt:variant>
      <vt:variant>
        <vt:i4>0</vt:i4>
      </vt:variant>
      <vt:variant>
        <vt:i4>5</vt:i4>
      </vt:variant>
      <vt:variant>
        <vt:lpwstr/>
      </vt:variant>
      <vt:variant>
        <vt:lpwstr>_Toc382840283</vt:lpwstr>
      </vt:variant>
      <vt:variant>
        <vt:i4>2031671</vt:i4>
      </vt:variant>
      <vt:variant>
        <vt:i4>443</vt:i4>
      </vt:variant>
      <vt:variant>
        <vt:i4>0</vt:i4>
      </vt:variant>
      <vt:variant>
        <vt:i4>5</vt:i4>
      </vt:variant>
      <vt:variant>
        <vt:lpwstr/>
      </vt:variant>
      <vt:variant>
        <vt:lpwstr>_Toc382840282</vt:lpwstr>
      </vt:variant>
      <vt:variant>
        <vt:i4>2031671</vt:i4>
      </vt:variant>
      <vt:variant>
        <vt:i4>437</vt:i4>
      </vt:variant>
      <vt:variant>
        <vt:i4>0</vt:i4>
      </vt:variant>
      <vt:variant>
        <vt:i4>5</vt:i4>
      </vt:variant>
      <vt:variant>
        <vt:lpwstr/>
      </vt:variant>
      <vt:variant>
        <vt:lpwstr>_Toc382840281</vt:lpwstr>
      </vt:variant>
      <vt:variant>
        <vt:i4>2031671</vt:i4>
      </vt:variant>
      <vt:variant>
        <vt:i4>431</vt:i4>
      </vt:variant>
      <vt:variant>
        <vt:i4>0</vt:i4>
      </vt:variant>
      <vt:variant>
        <vt:i4>5</vt:i4>
      </vt:variant>
      <vt:variant>
        <vt:lpwstr/>
      </vt:variant>
      <vt:variant>
        <vt:lpwstr>_Toc382840280</vt:lpwstr>
      </vt:variant>
      <vt:variant>
        <vt:i4>1048631</vt:i4>
      </vt:variant>
      <vt:variant>
        <vt:i4>425</vt:i4>
      </vt:variant>
      <vt:variant>
        <vt:i4>0</vt:i4>
      </vt:variant>
      <vt:variant>
        <vt:i4>5</vt:i4>
      </vt:variant>
      <vt:variant>
        <vt:lpwstr/>
      </vt:variant>
      <vt:variant>
        <vt:lpwstr>_Toc382840279</vt:lpwstr>
      </vt:variant>
      <vt:variant>
        <vt:i4>1048631</vt:i4>
      </vt:variant>
      <vt:variant>
        <vt:i4>419</vt:i4>
      </vt:variant>
      <vt:variant>
        <vt:i4>0</vt:i4>
      </vt:variant>
      <vt:variant>
        <vt:i4>5</vt:i4>
      </vt:variant>
      <vt:variant>
        <vt:lpwstr/>
      </vt:variant>
      <vt:variant>
        <vt:lpwstr>_Toc382840278</vt:lpwstr>
      </vt:variant>
      <vt:variant>
        <vt:i4>1048631</vt:i4>
      </vt:variant>
      <vt:variant>
        <vt:i4>413</vt:i4>
      </vt:variant>
      <vt:variant>
        <vt:i4>0</vt:i4>
      </vt:variant>
      <vt:variant>
        <vt:i4>5</vt:i4>
      </vt:variant>
      <vt:variant>
        <vt:lpwstr/>
      </vt:variant>
      <vt:variant>
        <vt:lpwstr>_Toc382840277</vt:lpwstr>
      </vt:variant>
      <vt:variant>
        <vt:i4>1048631</vt:i4>
      </vt:variant>
      <vt:variant>
        <vt:i4>407</vt:i4>
      </vt:variant>
      <vt:variant>
        <vt:i4>0</vt:i4>
      </vt:variant>
      <vt:variant>
        <vt:i4>5</vt:i4>
      </vt:variant>
      <vt:variant>
        <vt:lpwstr/>
      </vt:variant>
      <vt:variant>
        <vt:lpwstr>_Toc382840276</vt:lpwstr>
      </vt:variant>
      <vt:variant>
        <vt:i4>1048631</vt:i4>
      </vt:variant>
      <vt:variant>
        <vt:i4>401</vt:i4>
      </vt:variant>
      <vt:variant>
        <vt:i4>0</vt:i4>
      </vt:variant>
      <vt:variant>
        <vt:i4>5</vt:i4>
      </vt:variant>
      <vt:variant>
        <vt:lpwstr/>
      </vt:variant>
      <vt:variant>
        <vt:lpwstr>_Toc382840275</vt:lpwstr>
      </vt:variant>
      <vt:variant>
        <vt:i4>1048631</vt:i4>
      </vt:variant>
      <vt:variant>
        <vt:i4>395</vt:i4>
      </vt:variant>
      <vt:variant>
        <vt:i4>0</vt:i4>
      </vt:variant>
      <vt:variant>
        <vt:i4>5</vt:i4>
      </vt:variant>
      <vt:variant>
        <vt:lpwstr/>
      </vt:variant>
      <vt:variant>
        <vt:lpwstr>_Toc382840274</vt:lpwstr>
      </vt:variant>
      <vt:variant>
        <vt:i4>1048631</vt:i4>
      </vt:variant>
      <vt:variant>
        <vt:i4>389</vt:i4>
      </vt:variant>
      <vt:variant>
        <vt:i4>0</vt:i4>
      </vt:variant>
      <vt:variant>
        <vt:i4>5</vt:i4>
      </vt:variant>
      <vt:variant>
        <vt:lpwstr/>
      </vt:variant>
      <vt:variant>
        <vt:lpwstr>_Toc382840273</vt:lpwstr>
      </vt:variant>
      <vt:variant>
        <vt:i4>1048631</vt:i4>
      </vt:variant>
      <vt:variant>
        <vt:i4>383</vt:i4>
      </vt:variant>
      <vt:variant>
        <vt:i4>0</vt:i4>
      </vt:variant>
      <vt:variant>
        <vt:i4>5</vt:i4>
      </vt:variant>
      <vt:variant>
        <vt:lpwstr/>
      </vt:variant>
      <vt:variant>
        <vt:lpwstr>_Toc382840272</vt:lpwstr>
      </vt:variant>
      <vt:variant>
        <vt:i4>1048631</vt:i4>
      </vt:variant>
      <vt:variant>
        <vt:i4>377</vt:i4>
      </vt:variant>
      <vt:variant>
        <vt:i4>0</vt:i4>
      </vt:variant>
      <vt:variant>
        <vt:i4>5</vt:i4>
      </vt:variant>
      <vt:variant>
        <vt:lpwstr/>
      </vt:variant>
      <vt:variant>
        <vt:lpwstr>_Toc382840271</vt:lpwstr>
      </vt:variant>
      <vt:variant>
        <vt:i4>1048631</vt:i4>
      </vt:variant>
      <vt:variant>
        <vt:i4>371</vt:i4>
      </vt:variant>
      <vt:variant>
        <vt:i4>0</vt:i4>
      </vt:variant>
      <vt:variant>
        <vt:i4>5</vt:i4>
      </vt:variant>
      <vt:variant>
        <vt:lpwstr/>
      </vt:variant>
      <vt:variant>
        <vt:lpwstr>_Toc382840270</vt:lpwstr>
      </vt:variant>
      <vt:variant>
        <vt:i4>1114167</vt:i4>
      </vt:variant>
      <vt:variant>
        <vt:i4>365</vt:i4>
      </vt:variant>
      <vt:variant>
        <vt:i4>0</vt:i4>
      </vt:variant>
      <vt:variant>
        <vt:i4>5</vt:i4>
      </vt:variant>
      <vt:variant>
        <vt:lpwstr/>
      </vt:variant>
      <vt:variant>
        <vt:lpwstr>_Toc382840269</vt:lpwstr>
      </vt:variant>
      <vt:variant>
        <vt:i4>1114167</vt:i4>
      </vt:variant>
      <vt:variant>
        <vt:i4>359</vt:i4>
      </vt:variant>
      <vt:variant>
        <vt:i4>0</vt:i4>
      </vt:variant>
      <vt:variant>
        <vt:i4>5</vt:i4>
      </vt:variant>
      <vt:variant>
        <vt:lpwstr/>
      </vt:variant>
      <vt:variant>
        <vt:lpwstr>_Toc382840268</vt:lpwstr>
      </vt:variant>
      <vt:variant>
        <vt:i4>1114167</vt:i4>
      </vt:variant>
      <vt:variant>
        <vt:i4>353</vt:i4>
      </vt:variant>
      <vt:variant>
        <vt:i4>0</vt:i4>
      </vt:variant>
      <vt:variant>
        <vt:i4>5</vt:i4>
      </vt:variant>
      <vt:variant>
        <vt:lpwstr/>
      </vt:variant>
      <vt:variant>
        <vt:lpwstr>_Toc382840267</vt:lpwstr>
      </vt:variant>
      <vt:variant>
        <vt:i4>1114167</vt:i4>
      </vt:variant>
      <vt:variant>
        <vt:i4>347</vt:i4>
      </vt:variant>
      <vt:variant>
        <vt:i4>0</vt:i4>
      </vt:variant>
      <vt:variant>
        <vt:i4>5</vt:i4>
      </vt:variant>
      <vt:variant>
        <vt:lpwstr/>
      </vt:variant>
      <vt:variant>
        <vt:lpwstr>_Toc382840266</vt:lpwstr>
      </vt:variant>
      <vt:variant>
        <vt:i4>1114167</vt:i4>
      </vt:variant>
      <vt:variant>
        <vt:i4>341</vt:i4>
      </vt:variant>
      <vt:variant>
        <vt:i4>0</vt:i4>
      </vt:variant>
      <vt:variant>
        <vt:i4>5</vt:i4>
      </vt:variant>
      <vt:variant>
        <vt:lpwstr/>
      </vt:variant>
      <vt:variant>
        <vt:lpwstr>_Toc382840265</vt:lpwstr>
      </vt:variant>
      <vt:variant>
        <vt:i4>1114167</vt:i4>
      </vt:variant>
      <vt:variant>
        <vt:i4>335</vt:i4>
      </vt:variant>
      <vt:variant>
        <vt:i4>0</vt:i4>
      </vt:variant>
      <vt:variant>
        <vt:i4>5</vt:i4>
      </vt:variant>
      <vt:variant>
        <vt:lpwstr/>
      </vt:variant>
      <vt:variant>
        <vt:lpwstr>_Toc382840264</vt:lpwstr>
      </vt:variant>
      <vt:variant>
        <vt:i4>1114167</vt:i4>
      </vt:variant>
      <vt:variant>
        <vt:i4>329</vt:i4>
      </vt:variant>
      <vt:variant>
        <vt:i4>0</vt:i4>
      </vt:variant>
      <vt:variant>
        <vt:i4>5</vt:i4>
      </vt:variant>
      <vt:variant>
        <vt:lpwstr/>
      </vt:variant>
      <vt:variant>
        <vt:lpwstr>_Toc382840263</vt:lpwstr>
      </vt:variant>
      <vt:variant>
        <vt:i4>1114167</vt:i4>
      </vt:variant>
      <vt:variant>
        <vt:i4>323</vt:i4>
      </vt:variant>
      <vt:variant>
        <vt:i4>0</vt:i4>
      </vt:variant>
      <vt:variant>
        <vt:i4>5</vt:i4>
      </vt:variant>
      <vt:variant>
        <vt:lpwstr/>
      </vt:variant>
      <vt:variant>
        <vt:lpwstr>_Toc382840262</vt:lpwstr>
      </vt:variant>
      <vt:variant>
        <vt:i4>1114167</vt:i4>
      </vt:variant>
      <vt:variant>
        <vt:i4>317</vt:i4>
      </vt:variant>
      <vt:variant>
        <vt:i4>0</vt:i4>
      </vt:variant>
      <vt:variant>
        <vt:i4>5</vt:i4>
      </vt:variant>
      <vt:variant>
        <vt:lpwstr/>
      </vt:variant>
      <vt:variant>
        <vt:lpwstr>_Toc382840261</vt:lpwstr>
      </vt:variant>
      <vt:variant>
        <vt:i4>1114167</vt:i4>
      </vt:variant>
      <vt:variant>
        <vt:i4>311</vt:i4>
      </vt:variant>
      <vt:variant>
        <vt:i4>0</vt:i4>
      </vt:variant>
      <vt:variant>
        <vt:i4>5</vt:i4>
      </vt:variant>
      <vt:variant>
        <vt:lpwstr/>
      </vt:variant>
      <vt:variant>
        <vt:lpwstr>_Toc382840260</vt:lpwstr>
      </vt:variant>
      <vt:variant>
        <vt:i4>1179703</vt:i4>
      </vt:variant>
      <vt:variant>
        <vt:i4>305</vt:i4>
      </vt:variant>
      <vt:variant>
        <vt:i4>0</vt:i4>
      </vt:variant>
      <vt:variant>
        <vt:i4>5</vt:i4>
      </vt:variant>
      <vt:variant>
        <vt:lpwstr/>
      </vt:variant>
      <vt:variant>
        <vt:lpwstr>_Toc382840259</vt:lpwstr>
      </vt:variant>
      <vt:variant>
        <vt:i4>1179703</vt:i4>
      </vt:variant>
      <vt:variant>
        <vt:i4>299</vt:i4>
      </vt:variant>
      <vt:variant>
        <vt:i4>0</vt:i4>
      </vt:variant>
      <vt:variant>
        <vt:i4>5</vt:i4>
      </vt:variant>
      <vt:variant>
        <vt:lpwstr/>
      </vt:variant>
      <vt:variant>
        <vt:lpwstr>_Toc382840258</vt:lpwstr>
      </vt:variant>
      <vt:variant>
        <vt:i4>1179703</vt:i4>
      </vt:variant>
      <vt:variant>
        <vt:i4>293</vt:i4>
      </vt:variant>
      <vt:variant>
        <vt:i4>0</vt:i4>
      </vt:variant>
      <vt:variant>
        <vt:i4>5</vt:i4>
      </vt:variant>
      <vt:variant>
        <vt:lpwstr/>
      </vt:variant>
      <vt:variant>
        <vt:lpwstr>_Toc382840257</vt:lpwstr>
      </vt:variant>
      <vt:variant>
        <vt:i4>1179703</vt:i4>
      </vt:variant>
      <vt:variant>
        <vt:i4>287</vt:i4>
      </vt:variant>
      <vt:variant>
        <vt:i4>0</vt:i4>
      </vt:variant>
      <vt:variant>
        <vt:i4>5</vt:i4>
      </vt:variant>
      <vt:variant>
        <vt:lpwstr/>
      </vt:variant>
      <vt:variant>
        <vt:lpwstr>_Toc382840256</vt:lpwstr>
      </vt:variant>
      <vt:variant>
        <vt:i4>1179703</vt:i4>
      </vt:variant>
      <vt:variant>
        <vt:i4>281</vt:i4>
      </vt:variant>
      <vt:variant>
        <vt:i4>0</vt:i4>
      </vt:variant>
      <vt:variant>
        <vt:i4>5</vt:i4>
      </vt:variant>
      <vt:variant>
        <vt:lpwstr/>
      </vt:variant>
      <vt:variant>
        <vt:lpwstr>_Toc382840255</vt:lpwstr>
      </vt:variant>
      <vt:variant>
        <vt:i4>1179703</vt:i4>
      </vt:variant>
      <vt:variant>
        <vt:i4>275</vt:i4>
      </vt:variant>
      <vt:variant>
        <vt:i4>0</vt:i4>
      </vt:variant>
      <vt:variant>
        <vt:i4>5</vt:i4>
      </vt:variant>
      <vt:variant>
        <vt:lpwstr/>
      </vt:variant>
      <vt:variant>
        <vt:lpwstr>_Toc382840254</vt:lpwstr>
      </vt:variant>
      <vt:variant>
        <vt:i4>1179703</vt:i4>
      </vt:variant>
      <vt:variant>
        <vt:i4>269</vt:i4>
      </vt:variant>
      <vt:variant>
        <vt:i4>0</vt:i4>
      </vt:variant>
      <vt:variant>
        <vt:i4>5</vt:i4>
      </vt:variant>
      <vt:variant>
        <vt:lpwstr/>
      </vt:variant>
      <vt:variant>
        <vt:lpwstr>_Toc382840253</vt:lpwstr>
      </vt:variant>
      <vt:variant>
        <vt:i4>1179703</vt:i4>
      </vt:variant>
      <vt:variant>
        <vt:i4>263</vt:i4>
      </vt:variant>
      <vt:variant>
        <vt:i4>0</vt:i4>
      </vt:variant>
      <vt:variant>
        <vt:i4>5</vt:i4>
      </vt:variant>
      <vt:variant>
        <vt:lpwstr/>
      </vt:variant>
      <vt:variant>
        <vt:lpwstr>_Toc382840252</vt:lpwstr>
      </vt:variant>
      <vt:variant>
        <vt:i4>1179703</vt:i4>
      </vt:variant>
      <vt:variant>
        <vt:i4>257</vt:i4>
      </vt:variant>
      <vt:variant>
        <vt:i4>0</vt:i4>
      </vt:variant>
      <vt:variant>
        <vt:i4>5</vt:i4>
      </vt:variant>
      <vt:variant>
        <vt:lpwstr/>
      </vt:variant>
      <vt:variant>
        <vt:lpwstr>_Toc382840251</vt:lpwstr>
      </vt:variant>
      <vt:variant>
        <vt:i4>1179703</vt:i4>
      </vt:variant>
      <vt:variant>
        <vt:i4>251</vt:i4>
      </vt:variant>
      <vt:variant>
        <vt:i4>0</vt:i4>
      </vt:variant>
      <vt:variant>
        <vt:i4>5</vt:i4>
      </vt:variant>
      <vt:variant>
        <vt:lpwstr/>
      </vt:variant>
      <vt:variant>
        <vt:lpwstr>_Toc382840250</vt:lpwstr>
      </vt:variant>
      <vt:variant>
        <vt:i4>1245239</vt:i4>
      </vt:variant>
      <vt:variant>
        <vt:i4>245</vt:i4>
      </vt:variant>
      <vt:variant>
        <vt:i4>0</vt:i4>
      </vt:variant>
      <vt:variant>
        <vt:i4>5</vt:i4>
      </vt:variant>
      <vt:variant>
        <vt:lpwstr/>
      </vt:variant>
      <vt:variant>
        <vt:lpwstr>_Toc382840249</vt:lpwstr>
      </vt:variant>
      <vt:variant>
        <vt:i4>1245239</vt:i4>
      </vt:variant>
      <vt:variant>
        <vt:i4>239</vt:i4>
      </vt:variant>
      <vt:variant>
        <vt:i4>0</vt:i4>
      </vt:variant>
      <vt:variant>
        <vt:i4>5</vt:i4>
      </vt:variant>
      <vt:variant>
        <vt:lpwstr/>
      </vt:variant>
      <vt:variant>
        <vt:lpwstr>_Toc382840248</vt:lpwstr>
      </vt:variant>
      <vt:variant>
        <vt:i4>1245239</vt:i4>
      </vt:variant>
      <vt:variant>
        <vt:i4>233</vt:i4>
      </vt:variant>
      <vt:variant>
        <vt:i4>0</vt:i4>
      </vt:variant>
      <vt:variant>
        <vt:i4>5</vt:i4>
      </vt:variant>
      <vt:variant>
        <vt:lpwstr/>
      </vt:variant>
      <vt:variant>
        <vt:lpwstr>_Toc382840247</vt:lpwstr>
      </vt:variant>
      <vt:variant>
        <vt:i4>1245239</vt:i4>
      </vt:variant>
      <vt:variant>
        <vt:i4>227</vt:i4>
      </vt:variant>
      <vt:variant>
        <vt:i4>0</vt:i4>
      </vt:variant>
      <vt:variant>
        <vt:i4>5</vt:i4>
      </vt:variant>
      <vt:variant>
        <vt:lpwstr/>
      </vt:variant>
      <vt:variant>
        <vt:lpwstr>_Toc382840246</vt:lpwstr>
      </vt:variant>
      <vt:variant>
        <vt:i4>1245239</vt:i4>
      </vt:variant>
      <vt:variant>
        <vt:i4>221</vt:i4>
      </vt:variant>
      <vt:variant>
        <vt:i4>0</vt:i4>
      </vt:variant>
      <vt:variant>
        <vt:i4>5</vt:i4>
      </vt:variant>
      <vt:variant>
        <vt:lpwstr/>
      </vt:variant>
      <vt:variant>
        <vt:lpwstr>_Toc382840245</vt:lpwstr>
      </vt:variant>
      <vt:variant>
        <vt:i4>1245239</vt:i4>
      </vt:variant>
      <vt:variant>
        <vt:i4>215</vt:i4>
      </vt:variant>
      <vt:variant>
        <vt:i4>0</vt:i4>
      </vt:variant>
      <vt:variant>
        <vt:i4>5</vt:i4>
      </vt:variant>
      <vt:variant>
        <vt:lpwstr/>
      </vt:variant>
      <vt:variant>
        <vt:lpwstr>_Toc382840244</vt:lpwstr>
      </vt:variant>
      <vt:variant>
        <vt:i4>1245239</vt:i4>
      </vt:variant>
      <vt:variant>
        <vt:i4>209</vt:i4>
      </vt:variant>
      <vt:variant>
        <vt:i4>0</vt:i4>
      </vt:variant>
      <vt:variant>
        <vt:i4>5</vt:i4>
      </vt:variant>
      <vt:variant>
        <vt:lpwstr/>
      </vt:variant>
      <vt:variant>
        <vt:lpwstr>_Toc382840243</vt:lpwstr>
      </vt:variant>
      <vt:variant>
        <vt:i4>1245239</vt:i4>
      </vt:variant>
      <vt:variant>
        <vt:i4>203</vt:i4>
      </vt:variant>
      <vt:variant>
        <vt:i4>0</vt:i4>
      </vt:variant>
      <vt:variant>
        <vt:i4>5</vt:i4>
      </vt:variant>
      <vt:variant>
        <vt:lpwstr/>
      </vt:variant>
      <vt:variant>
        <vt:lpwstr>_Toc382840242</vt:lpwstr>
      </vt:variant>
      <vt:variant>
        <vt:i4>1245239</vt:i4>
      </vt:variant>
      <vt:variant>
        <vt:i4>197</vt:i4>
      </vt:variant>
      <vt:variant>
        <vt:i4>0</vt:i4>
      </vt:variant>
      <vt:variant>
        <vt:i4>5</vt:i4>
      </vt:variant>
      <vt:variant>
        <vt:lpwstr/>
      </vt:variant>
      <vt:variant>
        <vt:lpwstr>_Toc382840241</vt:lpwstr>
      </vt:variant>
      <vt:variant>
        <vt:i4>1245239</vt:i4>
      </vt:variant>
      <vt:variant>
        <vt:i4>191</vt:i4>
      </vt:variant>
      <vt:variant>
        <vt:i4>0</vt:i4>
      </vt:variant>
      <vt:variant>
        <vt:i4>5</vt:i4>
      </vt:variant>
      <vt:variant>
        <vt:lpwstr/>
      </vt:variant>
      <vt:variant>
        <vt:lpwstr>_Toc382840240</vt:lpwstr>
      </vt:variant>
      <vt:variant>
        <vt:i4>1310775</vt:i4>
      </vt:variant>
      <vt:variant>
        <vt:i4>185</vt:i4>
      </vt:variant>
      <vt:variant>
        <vt:i4>0</vt:i4>
      </vt:variant>
      <vt:variant>
        <vt:i4>5</vt:i4>
      </vt:variant>
      <vt:variant>
        <vt:lpwstr/>
      </vt:variant>
      <vt:variant>
        <vt:lpwstr>_Toc382840239</vt:lpwstr>
      </vt:variant>
      <vt:variant>
        <vt:i4>1310775</vt:i4>
      </vt:variant>
      <vt:variant>
        <vt:i4>179</vt:i4>
      </vt:variant>
      <vt:variant>
        <vt:i4>0</vt:i4>
      </vt:variant>
      <vt:variant>
        <vt:i4>5</vt:i4>
      </vt:variant>
      <vt:variant>
        <vt:lpwstr/>
      </vt:variant>
      <vt:variant>
        <vt:lpwstr>_Toc382840238</vt:lpwstr>
      </vt:variant>
      <vt:variant>
        <vt:i4>1310775</vt:i4>
      </vt:variant>
      <vt:variant>
        <vt:i4>173</vt:i4>
      </vt:variant>
      <vt:variant>
        <vt:i4>0</vt:i4>
      </vt:variant>
      <vt:variant>
        <vt:i4>5</vt:i4>
      </vt:variant>
      <vt:variant>
        <vt:lpwstr/>
      </vt:variant>
      <vt:variant>
        <vt:lpwstr>_Toc382840237</vt:lpwstr>
      </vt:variant>
      <vt:variant>
        <vt:i4>1310775</vt:i4>
      </vt:variant>
      <vt:variant>
        <vt:i4>167</vt:i4>
      </vt:variant>
      <vt:variant>
        <vt:i4>0</vt:i4>
      </vt:variant>
      <vt:variant>
        <vt:i4>5</vt:i4>
      </vt:variant>
      <vt:variant>
        <vt:lpwstr/>
      </vt:variant>
      <vt:variant>
        <vt:lpwstr>_Toc382840236</vt:lpwstr>
      </vt:variant>
      <vt:variant>
        <vt:i4>1310775</vt:i4>
      </vt:variant>
      <vt:variant>
        <vt:i4>161</vt:i4>
      </vt:variant>
      <vt:variant>
        <vt:i4>0</vt:i4>
      </vt:variant>
      <vt:variant>
        <vt:i4>5</vt:i4>
      </vt:variant>
      <vt:variant>
        <vt:lpwstr/>
      </vt:variant>
      <vt:variant>
        <vt:lpwstr>_Toc382840235</vt:lpwstr>
      </vt:variant>
      <vt:variant>
        <vt:i4>1310775</vt:i4>
      </vt:variant>
      <vt:variant>
        <vt:i4>155</vt:i4>
      </vt:variant>
      <vt:variant>
        <vt:i4>0</vt:i4>
      </vt:variant>
      <vt:variant>
        <vt:i4>5</vt:i4>
      </vt:variant>
      <vt:variant>
        <vt:lpwstr/>
      </vt:variant>
      <vt:variant>
        <vt:lpwstr>_Toc382840234</vt:lpwstr>
      </vt:variant>
      <vt:variant>
        <vt:i4>1310775</vt:i4>
      </vt:variant>
      <vt:variant>
        <vt:i4>149</vt:i4>
      </vt:variant>
      <vt:variant>
        <vt:i4>0</vt:i4>
      </vt:variant>
      <vt:variant>
        <vt:i4>5</vt:i4>
      </vt:variant>
      <vt:variant>
        <vt:lpwstr/>
      </vt:variant>
      <vt:variant>
        <vt:lpwstr>_Toc382840233</vt:lpwstr>
      </vt:variant>
      <vt:variant>
        <vt:i4>1310775</vt:i4>
      </vt:variant>
      <vt:variant>
        <vt:i4>143</vt:i4>
      </vt:variant>
      <vt:variant>
        <vt:i4>0</vt:i4>
      </vt:variant>
      <vt:variant>
        <vt:i4>5</vt:i4>
      </vt:variant>
      <vt:variant>
        <vt:lpwstr/>
      </vt:variant>
      <vt:variant>
        <vt:lpwstr>_Toc382840232</vt:lpwstr>
      </vt:variant>
      <vt:variant>
        <vt:i4>1310775</vt:i4>
      </vt:variant>
      <vt:variant>
        <vt:i4>137</vt:i4>
      </vt:variant>
      <vt:variant>
        <vt:i4>0</vt:i4>
      </vt:variant>
      <vt:variant>
        <vt:i4>5</vt:i4>
      </vt:variant>
      <vt:variant>
        <vt:lpwstr/>
      </vt:variant>
      <vt:variant>
        <vt:lpwstr>_Toc382840231</vt:lpwstr>
      </vt:variant>
      <vt:variant>
        <vt:i4>1310775</vt:i4>
      </vt:variant>
      <vt:variant>
        <vt:i4>131</vt:i4>
      </vt:variant>
      <vt:variant>
        <vt:i4>0</vt:i4>
      </vt:variant>
      <vt:variant>
        <vt:i4>5</vt:i4>
      </vt:variant>
      <vt:variant>
        <vt:lpwstr/>
      </vt:variant>
      <vt:variant>
        <vt:lpwstr>_Toc382840230</vt:lpwstr>
      </vt:variant>
      <vt:variant>
        <vt:i4>1376311</vt:i4>
      </vt:variant>
      <vt:variant>
        <vt:i4>125</vt:i4>
      </vt:variant>
      <vt:variant>
        <vt:i4>0</vt:i4>
      </vt:variant>
      <vt:variant>
        <vt:i4>5</vt:i4>
      </vt:variant>
      <vt:variant>
        <vt:lpwstr/>
      </vt:variant>
      <vt:variant>
        <vt:lpwstr>_Toc382840229</vt:lpwstr>
      </vt:variant>
      <vt:variant>
        <vt:i4>1376311</vt:i4>
      </vt:variant>
      <vt:variant>
        <vt:i4>119</vt:i4>
      </vt:variant>
      <vt:variant>
        <vt:i4>0</vt:i4>
      </vt:variant>
      <vt:variant>
        <vt:i4>5</vt:i4>
      </vt:variant>
      <vt:variant>
        <vt:lpwstr/>
      </vt:variant>
      <vt:variant>
        <vt:lpwstr>_Toc382840228</vt:lpwstr>
      </vt:variant>
      <vt:variant>
        <vt:i4>1376311</vt:i4>
      </vt:variant>
      <vt:variant>
        <vt:i4>113</vt:i4>
      </vt:variant>
      <vt:variant>
        <vt:i4>0</vt:i4>
      </vt:variant>
      <vt:variant>
        <vt:i4>5</vt:i4>
      </vt:variant>
      <vt:variant>
        <vt:lpwstr/>
      </vt:variant>
      <vt:variant>
        <vt:lpwstr>_Toc382840227</vt:lpwstr>
      </vt:variant>
      <vt:variant>
        <vt:i4>1376311</vt:i4>
      </vt:variant>
      <vt:variant>
        <vt:i4>107</vt:i4>
      </vt:variant>
      <vt:variant>
        <vt:i4>0</vt:i4>
      </vt:variant>
      <vt:variant>
        <vt:i4>5</vt:i4>
      </vt:variant>
      <vt:variant>
        <vt:lpwstr/>
      </vt:variant>
      <vt:variant>
        <vt:lpwstr>_Toc382840226</vt:lpwstr>
      </vt:variant>
      <vt:variant>
        <vt:i4>1376311</vt:i4>
      </vt:variant>
      <vt:variant>
        <vt:i4>101</vt:i4>
      </vt:variant>
      <vt:variant>
        <vt:i4>0</vt:i4>
      </vt:variant>
      <vt:variant>
        <vt:i4>5</vt:i4>
      </vt:variant>
      <vt:variant>
        <vt:lpwstr/>
      </vt:variant>
      <vt:variant>
        <vt:lpwstr>_Toc382840225</vt:lpwstr>
      </vt:variant>
      <vt:variant>
        <vt:i4>1376311</vt:i4>
      </vt:variant>
      <vt:variant>
        <vt:i4>95</vt:i4>
      </vt:variant>
      <vt:variant>
        <vt:i4>0</vt:i4>
      </vt:variant>
      <vt:variant>
        <vt:i4>5</vt:i4>
      </vt:variant>
      <vt:variant>
        <vt:lpwstr/>
      </vt:variant>
      <vt:variant>
        <vt:lpwstr>_Toc382840224</vt:lpwstr>
      </vt:variant>
      <vt:variant>
        <vt:i4>1376311</vt:i4>
      </vt:variant>
      <vt:variant>
        <vt:i4>89</vt:i4>
      </vt:variant>
      <vt:variant>
        <vt:i4>0</vt:i4>
      </vt:variant>
      <vt:variant>
        <vt:i4>5</vt:i4>
      </vt:variant>
      <vt:variant>
        <vt:lpwstr/>
      </vt:variant>
      <vt:variant>
        <vt:lpwstr>_Toc382840223</vt:lpwstr>
      </vt:variant>
      <vt:variant>
        <vt:i4>1376311</vt:i4>
      </vt:variant>
      <vt:variant>
        <vt:i4>83</vt:i4>
      </vt:variant>
      <vt:variant>
        <vt:i4>0</vt:i4>
      </vt:variant>
      <vt:variant>
        <vt:i4>5</vt:i4>
      </vt:variant>
      <vt:variant>
        <vt:lpwstr/>
      </vt:variant>
      <vt:variant>
        <vt:lpwstr>_Toc382840222</vt:lpwstr>
      </vt:variant>
      <vt:variant>
        <vt:i4>1376311</vt:i4>
      </vt:variant>
      <vt:variant>
        <vt:i4>77</vt:i4>
      </vt:variant>
      <vt:variant>
        <vt:i4>0</vt:i4>
      </vt:variant>
      <vt:variant>
        <vt:i4>5</vt:i4>
      </vt:variant>
      <vt:variant>
        <vt:lpwstr/>
      </vt:variant>
      <vt:variant>
        <vt:lpwstr>_Toc382840221</vt:lpwstr>
      </vt:variant>
      <vt:variant>
        <vt:i4>1376311</vt:i4>
      </vt:variant>
      <vt:variant>
        <vt:i4>71</vt:i4>
      </vt:variant>
      <vt:variant>
        <vt:i4>0</vt:i4>
      </vt:variant>
      <vt:variant>
        <vt:i4>5</vt:i4>
      </vt:variant>
      <vt:variant>
        <vt:lpwstr/>
      </vt:variant>
      <vt:variant>
        <vt:lpwstr>_Toc382840220</vt:lpwstr>
      </vt:variant>
      <vt:variant>
        <vt:i4>1441847</vt:i4>
      </vt:variant>
      <vt:variant>
        <vt:i4>65</vt:i4>
      </vt:variant>
      <vt:variant>
        <vt:i4>0</vt:i4>
      </vt:variant>
      <vt:variant>
        <vt:i4>5</vt:i4>
      </vt:variant>
      <vt:variant>
        <vt:lpwstr/>
      </vt:variant>
      <vt:variant>
        <vt:lpwstr>_Toc382840219</vt:lpwstr>
      </vt:variant>
      <vt:variant>
        <vt:i4>1441847</vt:i4>
      </vt:variant>
      <vt:variant>
        <vt:i4>59</vt:i4>
      </vt:variant>
      <vt:variant>
        <vt:i4>0</vt:i4>
      </vt:variant>
      <vt:variant>
        <vt:i4>5</vt:i4>
      </vt:variant>
      <vt:variant>
        <vt:lpwstr/>
      </vt:variant>
      <vt:variant>
        <vt:lpwstr>_Toc382840218</vt:lpwstr>
      </vt:variant>
      <vt:variant>
        <vt:i4>1441847</vt:i4>
      </vt:variant>
      <vt:variant>
        <vt:i4>53</vt:i4>
      </vt:variant>
      <vt:variant>
        <vt:i4>0</vt:i4>
      </vt:variant>
      <vt:variant>
        <vt:i4>5</vt:i4>
      </vt:variant>
      <vt:variant>
        <vt:lpwstr/>
      </vt:variant>
      <vt:variant>
        <vt:lpwstr>_Toc382840217</vt:lpwstr>
      </vt:variant>
      <vt:variant>
        <vt:i4>1441847</vt:i4>
      </vt:variant>
      <vt:variant>
        <vt:i4>47</vt:i4>
      </vt:variant>
      <vt:variant>
        <vt:i4>0</vt:i4>
      </vt:variant>
      <vt:variant>
        <vt:i4>5</vt:i4>
      </vt:variant>
      <vt:variant>
        <vt:lpwstr/>
      </vt:variant>
      <vt:variant>
        <vt:lpwstr>_Toc382840216</vt:lpwstr>
      </vt:variant>
      <vt:variant>
        <vt:i4>1441847</vt:i4>
      </vt:variant>
      <vt:variant>
        <vt:i4>41</vt:i4>
      </vt:variant>
      <vt:variant>
        <vt:i4>0</vt:i4>
      </vt:variant>
      <vt:variant>
        <vt:i4>5</vt:i4>
      </vt:variant>
      <vt:variant>
        <vt:lpwstr/>
      </vt:variant>
      <vt:variant>
        <vt:lpwstr>_Toc382840215</vt:lpwstr>
      </vt:variant>
      <vt:variant>
        <vt:i4>1441847</vt:i4>
      </vt:variant>
      <vt:variant>
        <vt:i4>35</vt:i4>
      </vt:variant>
      <vt:variant>
        <vt:i4>0</vt:i4>
      </vt:variant>
      <vt:variant>
        <vt:i4>5</vt:i4>
      </vt:variant>
      <vt:variant>
        <vt:lpwstr/>
      </vt:variant>
      <vt:variant>
        <vt:lpwstr>_Toc382840214</vt:lpwstr>
      </vt:variant>
      <vt:variant>
        <vt:i4>1441847</vt:i4>
      </vt:variant>
      <vt:variant>
        <vt:i4>29</vt:i4>
      </vt:variant>
      <vt:variant>
        <vt:i4>0</vt:i4>
      </vt:variant>
      <vt:variant>
        <vt:i4>5</vt:i4>
      </vt:variant>
      <vt:variant>
        <vt:lpwstr/>
      </vt:variant>
      <vt:variant>
        <vt:lpwstr>_Toc382840213</vt:lpwstr>
      </vt:variant>
      <vt:variant>
        <vt:i4>1441847</vt:i4>
      </vt:variant>
      <vt:variant>
        <vt:i4>23</vt:i4>
      </vt:variant>
      <vt:variant>
        <vt:i4>0</vt:i4>
      </vt:variant>
      <vt:variant>
        <vt:i4>5</vt:i4>
      </vt:variant>
      <vt:variant>
        <vt:lpwstr/>
      </vt:variant>
      <vt:variant>
        <vt:lpwstr>_Toc382840212</vt:lpwstr>
      </vt:variant>
      <vt:variant>
        <vt:i4>1441847</vt:i4>
      </vt:variant>
      <vt:variant>
        <vt:i4>17</vt:i4>
      </vt:variant>
      <vt:variant>
        <vt:i4>0</vt:i4>
      </vt:variant>
      <vt:variant>
        <vt:i4>5</vt:i4>
      </vt:variant>
      <vt:variant>
        <vt:lpwstr/>
      </vt:variant>
      <vt:variant>
        <vt:lpwstr>_Toc382840211</vt:lpwstr>
      </vt:variant>
      <vt:variant>
        <vt:i4>1441847</vt:i4>
      </vt:variant>
      <vt:variant>
        <vt:i4>11</vt:i4>
      </vt:variant>
      <vt:variant>
        <vt:i4>0</vt:i4>
      </vt:variant>
      <vt:variant>
        <vt:i4>5</vt:i4>
      </vt:variant>
      <vt:variant>
        <vt:lpwstr/>
      </vt:variant>
      <vt:variant>
        <vt:lpwstr>_Toc382840210</vt:lpwstr>
      </vt:variant>
      <vt:variant>
        <vt:i4>1507383</vt:i4>
      </vt:variant>
      <vt:variant>
        <vt:i4>5</vt:i4>
      </vt:variant>
      <vt:variant>
        <vt:i4>0</vt:i4>
      </vt:variant>
      <vt:variant>
        <vt:i4>5</vt:i4>
      </vt:variant>
      <vt:variant>
        <vt:lpwstr/>
      </vt:variant>
      <vt:variant>
        <vt:lpwstr>_Toc382840209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Specification Template</dc:title>
  <dc:creator>chandra</dc:creator>
  <cp:lastModifiedBy>Chandrasekhar M</cp:lastModifiedBy>
  <cp:revision>8</cp:revision>
  <cp:lastPrinted>2001-04-04T10:21:00Z</cp:lastPrinted>
  <dcterms:created xsi:type="dcterms:W3CDTF">2014-04-21T06:35:00Z</dcterms:created>
  <dcterms:modified xsi:type="dcterms:W3CDTF">2016-08-19T13:56:00Z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DEPT_ JAVA\PD02\JAVA_CODE_STD</vt:lpwstr>
  </property>
  <property fmtid="{D5CDD505-2E9C-101B-9397-08002B2CF9AE}" pid="3" name="Version">
    <vt:lpwstr>1.4</vt:lpwstr>
  </property>
</Properties>
</file>