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黑体"/>
          <w:b/>
          <w:sz w:val="36"/>
        </w:rPr>
        <w:t>智慧医疗大数据与AI大模型分析平台调研报告</w:t>
      </w:r>
    </w:p>
    <w:p>
      <w:pPr>
        <w:spacing w:before="200" w:after="120"/>
      </w:pPr>
      <w:r>
        <w:rPr>
          <w:rFonts w:ascii="Arial" w:hAnsi="Arial" w:eastAsia="黑体"/>
          <w:b/>
          <w:sz w:val="28"/>
        </w:rPr>
        <w:t>背景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随着医疗信息化建设的深入推进和"互联网+医疗健康"战略的落地，医疗卫生机构在日常运营中积累了大量住院患者出院数据。如何高效处理并深入挖掘这些海量医疗数据的价值，已成为提升医疗资源配置效率、辅助临床与管理决策的关键。本报告基于真实的医院住院患者出院数据集（Hospital Inpatient Discharge Data），该数据集包含患者人口统计学信息、诊断详情（采用CCSR临床分类软件精炼版编码）、手术操作、疾病严重程度、费用及支付方式等30余项关键字段，数据量共计200万+。本项目以大数据处理与分析为核心，适度融合人工智能辅助交互功能，涵盖从原始数据清洗、批量处理、存储优化到多维度价值挖掘、可视化展示的大数据全流程，辅以AI自然语言交互提升用户体验，形成智能医疗分析平台，为医疗资源优化、疾病趋势预测和医疗成本控制提供精准的数据支撑。</w:t>
      </w:r>
    </w:p>
    <w:p>
      <w:pPr>
        <w:spacing w:before="200" w:after="120"/>
      </w:pPr>
      <w:r>
        <w:rPr>
          <w:rFonts w:ascii="Arial" w:hAnsi="Arial" w:eastAsia="黑体"/>
          <w:b/>
          <w:sz w:val="28"/>
        </w:rPr>
        <w:t>需求描述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1. 数据源与数据采集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数据源识别：以真实的医院住院患者出院数据作为核心数据源，数据格式为JSON/CSV，包含患者人口统计学信息、诊断、手术操作、疾病严重程度、费用及支付方式等30余项关键字段。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数据采集：支持高效读取TSV/CSV格式的医疗大数据，兼容数十万条记录的批量读取，优化读取效率，解决大文件读取卡顿、内存溢出问题。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2. 数据预处理与持久化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数据清洗：按照医疗业务规则批量处理大数据缺失值、异常值，完成数据去重，例如对非新生儿的出生体重字段设为N/A、去除重复住院记录。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数据类型标准化：批量统一数据格式与类型，移除费用字段中的逗号并转换为浮点数，标准化日期、编码格式，确保计算准确性。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数据存储：将清洗、标准化后的结构化数据批量存入MySQL数据库，设计合理表结构并优化索引，支持增量更新与备份恢复。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3. 多维度聚合分析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维度分析：支持按疾病、年龄段、医院、年份等维度进行大数据聚合分析。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核心指标：计算平均住院时长、总费用分布、不同支付方式占比等核心指标，适配海量数据查询。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4. AI智能交互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自然语言查询：接收用户自然语言查询，解析用户意图。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智能工具调用：根据解析后的用户意图，自动匹配并调用大数据分析服务模块对应的RESTful API，获取结构化数据。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分析结果生成：将结构化数据转化为通俗易懂的文字摘要，并生成可视化图表配置。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5. 数据可视化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图表渲染：根据大数据分析结果的类型自动生成ECharts图表，支撑前端动态渲染，适配海量数据可视化场景。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6. 数据安全与管理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权限控制：接口参数校验、权限控制、异常捕获，防止非法请求与异常参数导致系统崩溃。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数据备份：实现数据库自动备份与手动备份，支持海量数据异常情况下的快速恢复，保障数据安全性。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7. 报告与决策支持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医疗洞察报告：基于多轮大数据分析结果或单一维度深度分析数据，自动生成简要医疗洞察报告。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决策支持：为医疗资源优化、疾病趋势预测和医疗成本控制提供精准的数据支撑。</w:t>
      </w:r>
    </w:p>
    <w:p>
      <w:pPr>
        <w:spacing w:before="200" w:after="120"/>
      </w:pPr>
      <w:r>
        <w:rPr>
          <w:rFonts w:ascii="Arial" w:hAnsi="Arial" w:eastAsia="黑体"/>
          <w:b/>
          <w:sz w:val="28"/>
        </w:rPr>
        <w:t>智慧医疗大数据与AI大模型分析平台功能内容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功能模块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数据预处理与持久化模块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大数据批量读取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数据采集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高效读取TSV/CSV格式的医疗大数据，兼容数十万条记录批量读取，解决大文件读取卡顿、内存溢出问题。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数据预处理与持久化模块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大数据异常处理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数据预处理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按照医疗业务规则批量处理缺失值、异常值，完成数据去重。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数据预处理与持久化模块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数据类型标准化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数据预处理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批量统一数据格式与类型，标准化日期、编码格式，确保后续大数据计算准确性。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数据预处理与持久化模块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结构化大数据入库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数据存储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将清洗、标准化后的结构化数据批量存入MySQL数据库，设计合理表结构并优化索引。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数据预处理与持久化模块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大数据质量评估（二期）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数据质量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从完整性、准确性、一致性、时效性四个维度评估数据质量，生成可视化数据质量报告。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数据预处理与持久化模块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数据备份与恢复（二期）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数据安全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实现数据库自动备份与手动备份，支持异常情况下的快速恢复，保障数据安全性。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数据预处理与持久化模块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大数据增量更新（二期）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数据更新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自动识别新增数据与历史数据的差异，实现增量入库，避免重复入库，优化更新效率。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大数据分析服务模块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多维度聚合分析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按疾病、年龄段、医院、年份等维度进行聚合分析，计算平均住院时长、总费用分布、支付方式占比等核心指标。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大数据分析服务模块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大数据算法封装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封装均值、占比、分布统计、异常值识别等计算逻辑，确保分析结果的准确性和一致性。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大数据分析服务模块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API响应标准化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服务接口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统一API返回JSON格式，包含分析结果、维度信息、指标说明、查询耗时等。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大数据分析服务模块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复杂医疗大数据分析（二期）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数据挖掘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疾病关联分析、住院费用预测、患者再入院风险评估等复杂大数据分析功能。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大数据分析服务模块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API性能优化（二期）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服务优化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实现API请求缓存、查询语句优化、并发请求处理，优化索引。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大数据分析服务模块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异常处理机制（二期）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服务安全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接口异常捕获、参数校验、权限控制，处理查询超时、数据量过大等异常场景。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AI智能交互模块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智能工具调用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AI交互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根据解析后的用户意图，自动匹配并调用RESTful API，获取结构化分析数据。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AI智能交互模块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分析结果文本生成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AI交互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将API返回的结构化数据转化为通俗易懂的文字摘要，解读分析结果。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AI智能交互模块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大屏可视化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可视化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根据分析结果类型自动生成ECharts图表，支撑前端动态渲染。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AI智能交互模块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医疗洞察报告生成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AI交互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基于多轮或单一维度分析结果自动生成简要医疗洞察报告。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AI智能交互模块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Web交互界面实现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可视化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搭建聊天式Web交互界面，支持用户自然语言输入与结果展示。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AI智能交互模块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意图识别优化（二期）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AI交互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支持模糊查询、多维度查询意图识别、医疗术语联想，识别准确率提升至90%以上。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AI智能交互模块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多轮对话功能（二期）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AI交互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新增多轮对话记忆，支持上下文关联查询。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AI智能交互模块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可视化进阶（二期）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可视化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新增3D图表、地理信息可视化（医院分布）、动态时序图，支持图表交互。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AI智能交互模块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LLM本地化部署（二期）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基础设施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开源LLM本地化部署，提升响应速度，保障数据隐私。</w:t>
            </w:r>
          </w:p>
        </w:tc>
      </w:tr>
    </w:tbl>
    <w:p/>
    <w:p>
      <w:pPr>
        <w:spacing w:before="200" w:after="120"/>
      </w:pPr>
      <w:r>
        <w:rPr>
          <w:rFonts w:ascii="Arial" w:hAnsi="Arial" w:eastAsia="黑体"/>
          <w:b/>
          <w:sz w:val="28"/>
        </w:rPr>
        <w:t>系统技术架构与后台支撑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架构层级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关键技术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数据源层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原始数据存储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JSON/CSV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存储原始医院住院患者出院数据，包含30余项关键字段，为系统提供基础数据支撑。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数据处理层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数据读取与清洗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Python、Pandas/NumPy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实现原始数据的读取、清洗、缺失值处理与数据类型标准化，保障数据质量。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数据处理层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结构化数据入库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将处理后的结构化数据存入MySQL数据库，保障数据质量。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Web服务与API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Flask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开发Web服务与RESTful API接口，封装医疗数据多维度聚合分析逻辑。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缓存与会话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Redis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大数据API请求缓存、会话管理，提升接口响应速度，支撑并发请求。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Agent构建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LangChain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解析用户自然语言意图、调用服务层API、整合分析结果。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AI智能层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文本生成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生成文字摘要与医疗洞察报告。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Web交互界面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HTML/CSS/JS、Vue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搭建Web交互界面，接收AI智能层返回的文本与图表配置。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图表渲染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ECharts、D3.js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动态渲染交互式图表，实现用户与系统的自然语言交互。</w:t>
            </w:r>
          </w:p>
        </w:tc>
      </w:tr>
    </w:tbl>
    <w:p/>
    <w:p>
      <w:pPr>
        <w:spacing w:before="200" w:after="120"/>
      </w:pPr>
      <w:r>
        <w:rPr>
          <w:rFonts w:ascii="Arial" w:hAnsi="Arial" w:eastAsia="黑体"/>
          <w:b/>
          <w:sz w:val="28"/>
        </w:rPr>
        <w:t>数据说明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本数据集是典型的住院患者出院数据摘要，数据量共计200万+，主要用于医疗卫生统计、医保支付分析、医院管理与服务质量评估。数据集字段说明如下：</w:t>
      </w:r>
    </w:p>
    <w:p>
      <w:r>
        <w:rPr>
          <w:rFonts w:ascii="Times New Roman" w:hAnsi="Times New Roman" w:eastAsia="宋体"/>
          <w:b/>
          <w:sz w:val="22"/>
        </w:rPr>
        <w:t>表1 数据字段说明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Hospital Service Area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医院服务区域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Hospital County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医院所在县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Operating Certificate Number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医院运营证书编号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Permanent Facility 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医疗机构永久ID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Facility Name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医疗机构名称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Age Group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年龄组别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Zip Code - 3 digits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邮政编码前三位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Gender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Race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种族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Ethnicity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民族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Length of Stay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住院天数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Type of Admission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入院类型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Patient Disposition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离院去向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Discharge Year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出院年份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CCSR Diagnosis Code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诊断代码（CCSR分类）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CCSR Diagnosis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诊断描述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CCSR Procedure Code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操作代码（CCSR分类）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CCSR Procedure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APR DRG Code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疾病诊断相关组代码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APR DRG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DRG描述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APR MDC Code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主要诊断类别代码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APR MDC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主要诊断类别描述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APR Severity of Illness Code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病情严重程度代码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APR Severity of Illness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病情严重程度描述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APR Risk of Mortality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死亡风险等级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APR Medical Surgical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内科/外科分类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Payment Typology 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主要支付方式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Payment Typology 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次要支付方式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Payment Typology 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第三支付方式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Birth Weight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出生体重（克）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Emergency Department Indicator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布尔/字符串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是否经急诊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Total Charges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Total Costs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总成本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编码开发总需时约 180 天左右，其中不包括测试与美工所需的时间。</w:t>
      </w:r>
    </w:p>
    <w:p>
      <w:pPr>
        <w:spacing w:before="200" w:after="120"/>
      </w:pPr>
      <w:r>
        <w:rPr>
          <w:rFonts w:ascii="Arial" w:hAnsi="Arial" w:eastAsia="黑体"/>
          <w:b/>
          <w:sz w:val="28"/>
        </w:rPr>
        <w:t>备注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系统安全：本报告所依赖的数据分析系统采用Python+Flask+大数据（Hadoop/Spark）技术栈。系统对原始医疗大数据的清洗、标准化、入库过程进行严格校验，接口层实现参数校验、权限控制与异常捕获，防止非法请求与异常参数导致系统崩溃；同时支持数据库自动备份与快速恢复，保障患者数据的安全性与隐私性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浏览器兼容性：系统界面兼容主流浏览器（Chrome、Firefox、Edge、360浏览器等），前端采用HTML/CSS/JavaScript与Vue搭建，配合ECharts实现图表渲染，确保用户在不同浏览器下获得一致的交互体验。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开发语言：系统后端主要采用Python语言开发，结合Flask框架构建Web服务与RESTful API；大数据处理采用Hadoop、Spark、Hive；AI智能交互基于LangChain与LLM（大模型）实现。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数据库：系统采用MySQL存储清洗后的结构化住院患者数据，配合Hadoop生态（HDFS）存储海量原始数据，Redis用于API请求缓存与会话管理，支撑大规模数据存储与复杂查询。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服务器环境：系统支持主流Web服务器部署，大数据计算基于Hadoop/Spark分布式集群，以满足海量医疗数据的处理与存储需求，保障高性能与稳定性。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可扩展性：系统采用分层架构设计（数据源层、数据处理层、服务层、AI智能层、展示层），各层职责清晰、解耦；通过增量更新、分布式存储与模块化设计，支持数据规模的增长与功能模块的持续扩展，以支撑系统未来的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