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7BB7" w14:textId="77777777" w:rsidR="00CB76E5" w:rsidRDefault="00CB76E5" w:rsidP="00CB76E5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579890" wp14:editId="0584A675">
            <wp:extent cx="1841198" cy="565784"/>
            <wp:effectExtent l="0" t="0" r="0" b="0"/>
            <wp:docPr id="1" name="image1.png" descr="/Users/Yves/Desktop/Logo HEIG-VD_CMJN 9,6x20_4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98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490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1412C689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2F5730BD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3EF59AA0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6F39CF67" w14:textId="77777777" w:rsidR="00CB76E5" w:rsidRDefault="00CB76E5" w:rsidP="00CB76E5">
      <w:pPr>
        <w:pStyle w:val="Corpsdetexte"/>
        <w:spacing w:before="5"/>
        <w:rPr>
          <w:rFonts w:ascii="Times New Roman"/>
          <w:sz w:val="19"/>
        </w:rPr>
      </w:pPr>
    </w:p>
    <w:p w14:paraId="17D6961C" w14:textId="77777777" w:rsidR="00CB76E5" w:rsidRDefault="00CB76E5" w:rsidP="00CB76E5">
      <w:pPr>
        <w:pStyle w:val="Corpsdetexte"/>
        <w:spacing w:before="56"/>
        <w:ind w:left="1400"/>
      </w:pPr>
      <w:r>
        <w:t>Travail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2020-2021</w:t>
      </w:r>
    </w:p>
    <w:p w14:paraId="1E497509" w14:textId="77777777" w:rsidR="00CB76E5" w:rsidRDefault="00CB76E5" w:rsidP="00CB76E5">
      <w:pPr>
        <w:spacing w:before="23"/>
        <w:ind w:left="1400"/>
        <w:rPr>
          <w:b/>
          <w:sz w:val="36"/>
        </w:rPr>
      </w:pPr>
      <w:r>
        <w:rPr>
          <w:b/>
          <w:sz w:val="36"/>
        </w:rPr>
        <w:t xml:space="preserve">SECRET </w:t>
      </w:r>
      <w:proofErr w:type="gramStart"/>
      <w:r>
        <w:rPr>
          <w:b/>
          <w:sz w:val="36"/>
        </w:rPr>
        <w:t>II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2"/>
          <w:sz w:val="36"/>
        </w:rPr>
        <w:t xml:space="preserve"> </w:t>
      </w:r>
      <w:proofErr w:type="spellStart"/>
      <w:r>
        <w:rPr>
          <w:b/>
          <w:sz w:val="36"/>
        </w:rPr>
        <w:t>SECuRE</w:t>
      </w:r>
      <w:proofErr w:type="spell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environment 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automatic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grading, part 2</w:t>
      </w:r>
    </w:p>
    <w:p w14:paraId="031B8AFA" w14:textId="77777777" w:rsidR="00CB76E5" w:rsidRDefault="00CB76E5" w:rsidP="00CB76E5">
      <w:pPr>
        <w:pStyle w:val="Corpsdetexte"/>
        <w:spacing w:before="9"/>
        <w:rPr>
          <w:b/>
          <w:sz w:val="52"/>
        </w:rPr>
      </w:pPr>
    </w:p>
    <w:p w14:paraId="52AF4ED8" w14:textId="4E2171C4" w:rsidR="00CB76E5" w:rsidRPr="00281D76" w:rsidRDefault="00CB76E5" w:rsidP="00CB76E5">
      <w:pPr>
        <w:spacing w:before="1"/>
        <w:ind w:left="2105" w:right="1591"/>
        <w:jc w:val="center"/>
        <w:rPr>
          <w:b/>
          <w:i/>
          <w:lang w:val="fr-FR"/>
        </w:rPr>
      </w:pPr>
      <w:r w:rsidRPr="00281D76">
        <w:rPr>
          <w:b/>
          <w:i/>
          <w:lang w:val="fr-FR"/>
        </w:rPr>
        <w:t>Annexe</w:t>
      </w:r>
      <w:r w:rsidRPr="00281D76">
        <w:rPr>
          <w:b/>
          <w:i/>
          <w:spacing w:val="19"/>
          <w:lang w:val="fr-FR"/>
        </w:rPr>
        <w:t xml:space="preserve"> </w:t>
      </w:r>
      <w:r>
        <w:rPr>
          <w:b/>
          <w:i/>
          <w:lang w:val="fr-FR"/>
        </w:rPr>
        <w:t>B</w:t>
      </w:r>
    </w:p>
    <w:p w14:paraId="2A708CE3" w14:textId="77777777" w:rsidR="00CB76E5" w:rsidRPr="00281D76" w:rsidRDefault="00CB76E5" w:rsidP="00CB76E5">
      <w:pPr>
        <w:pStyle w:val="Corpsdetexte"/>
        <w:rPr>
          <w:b/>
          <w:i/>
          <w:sz w:val="20"/>
          <w:lang w:val="fr-FR"/>
        </w:rPr>
      </w:pPr>
    </w:p>
    <w:p w14:paraId="3AD9B7D5" w14:textId="77777777" w:rsidR="00CB76E5" w:rsidRPr="00281D76" w:rsidRDefault="00CB76E5" w:rsidP="00CB76E5">
      <w:pPr>
        <w:pStyle w:val="Corpsdetexte"/>
        <w:spacing w:before="10"/>
        <w:rPr>
          <w:b/>
          <w:i/>
          <w:sz w:val="29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F27752" wp14:editId="0CD87410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981065" cy="6350"/>
                <wp:effectExtent l="1270" t="0" r="0" b="0"/>
                <wp:wrapTopAndBottom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66946" id="Rectangle 90" o:spid="_x0000_s1026" style="position:absolute;margin-left:70.6pt;margin-top:19.45pt;width:470.9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4D6E3846" w14:textId="77777777" w:rsidR="00CB76E5" w:rsidRPr="00281D76" w:rsidRDefault="00CB76E5" w:rsidP="00CB76E5">
      <w:pPr>
        <w:pStyle w:val="Corpsdetexte"/>
        <w:rPr>
          <w:b/>
          <w:i/>
          <w:sz w:val="20"/>
          <w:lang w:val="fr-FR"/>
        </w:rPr>
      </w:pPr>
    </w:p>
    <w:p w14:paraId="1871C3BA" w14:textId="77777777" w:rsidR="00CB76E5" w:rsidRPr="00281D76" w:rsidRDefault="00CB76E5" w:rsidP="00CB76E5">
      <w:pPr>
        <w:pStyle w:val="Corpsdetexte"/>
        <w:spacing w:before="5"/>
        <w:rPr>
          <w:b/>
          <w:i/>
          <w:sz w:val="19"/>
          <w:lang w:val="fr-FR"/>
        </w:rPr>
      </w:pPr>
    </w:p>
    <w:p w14:paraId="2C0F0734" w14:textId="7F857736" w:rsidR="00CB76E5" w:rsidRPr="00281D76" w:rsidRDefault="00CB76E5" w:rsidP="00CB76E5">
      <w:pPr>
        <w:pStyle w:val="Titre"/>
        <w:spacing w:line="670" w:lineRule="exact"/>
        <w:ind w:right="1591"/>
        <w:rPr>
          <w:lang w:val="fr-FR"/>
        </w:rPr>
      </w:pPr>
      <w:r w:rsidRPr="00281D76">
        <w:rPr>
          <w:spacing w:val="-11"/>
          <w:lang w:val="fr-FR"/>
        </w:rPr>
        <w:t>Procédure</w:t>
      </w:r>
      <w:r w:rsidRPr="00281D76">
        <w:rPr>
          <w:spacing w:val="-22"/>
          <w:lang w:val="fr-FR"/>
        </w:rPr>
        <w:t xml:space="preserve"> </w:t>
      </w:r>
      <w:r>
        <w:rPr>
          <w:spacing w:val="-10"/>
          <w:lang w:val="fr-FR"/>
        </w:rPr>
        <w:t>d’utilisation</w:t>
      </w:r>
      <w:r w:rsidRPr="00281D76">
        <w:rPr>
          <w:spacing w:val="-18"/>
          <w:lang w:val="fr-FR"/>
        </w:rPr>
        <w:t xml:space="preserve"> </w:t>
      </w:r>
      <w:r>
        <w:rPr>
          <w:spacing w:val="-10"/>
          <w:lang w:val="fr-FR"/>
        </w:rPr>
        <w:t>des scripts Python</w:t>
      </w:r>
    </w:p>
    <w:p w14:paraId="5794174D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674ED4C3" w14:textId="77777777" w:rsidR="00CB76E5" w:rsidRPr="00281D76" w:rsidRDefault="00CB76E5" w:rsidP="00CB76E5">
      <w:pPr>
        <w:pStyle w:val="Corpsdetexte"/>
        <w:spacing w:before="1"/>
        <w:rPr>
          <w:rFonts w:ascii="Calibri Light"/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6E9332C" wp14:editId="1B5D0304">
                <wp:simplePos x="0" y="0"/>
                <wp:positionH relativeFrom="page">
                  <wp:posOffset>896620</wp:posOffset>
                </wp:positionH>
                <wp:positionV relativeFrom="paragraph">
                  <wp:posOffset>132080</wp:posOffset>
                </wp:positionV>
                <wp:extent cx="5981065" cy="6350"/>
                <wp:effectExtent l="1270" t="0" r="0" b="3810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0D00C" id="Rectangle 89" o:spid="_x0000_s1026" style="position:absolute;margin-left:70.6pt;margin-top:10.4pt;width:470.9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56453D57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394F2027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2B914113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7E7A459F" w14:textId="77777777" w:rsidR="00CB76E5" w:rsidRPr="00281D76" w:rsidRDefault="00CB76E5" w:rsidP="00CB76E5">
      <w:pPr>
        <w:pStyle w:val="Corpsdetexte"/>
        <w:spacing w:before="8"/>
        <w:rPr>
          <w:rFonts w:ascii="Calibri Light"/>
          <w:sz w:val="21"/>
          <w:lang w:val="fr-FR"/>
        </w:rPr>
      </w:pPr>
    </w:p>
    <w:p w14:paraId="33CDEF28" w14:textId="77777777" w:rsidR="00CB76E5" w:rsidRPr="00281D76" w:rsidRDefault="00CB76E5" w:rsidP="00CB76E5">
      <w:pPr>
        <w:pStyle w:val="Corpsdetexte"/>
        <w:spacing w:before="56"/>
        <w:ind w:left="2118" w:right="1585"/>
        <w:jc w:val="center"/>
        <w:rPr>
          <w:lang w:val="fr-FR"/>
        </w:rPr>
      </w:pPr>
      <w:r w:rsidRPr="00281D76">
        <w:rPr>
          <w:spacing w:val="-9"/>
          <w:lang w:val="fr-FR"/>
        </w:rPr>
        <w:t>Date</w:t>
      </w:r>
      <w:r w:rsidRPr="00281D76">
        <w:rPr>
          <w:spacing w:val="-21"/>
          <w:lang w:val="fr-FR"/>
        </w:rPr>
        <w:t xml:space="preserve"> </w:t>
      </w:r>
      <w:r w:rsidRPr="00281D76">
        <w:rPr>
          <w:spacing w:val="-8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8"/>
          <w:lang w:val="fr-FR"/>
        </w:rPr>
        <w:t>29</w:t>
      </w:r>
      <w:r w:rsidRPr="00281D76">
        <w:rPr>
          <w:spacing w:val="-8"/>
          <w:lang w:val="fr-FR"/>
        </w:rPr>
        <w:t>.07.202</w:t>
      </w:r>
      <w:r>
        <w:rPr>
          <w:spacing w:val="-8"/>
          <w:lang w:val="fr-FR"/>
        </w:rPr>
        <w:t>1</w:t>
      </w:r>
    </w:p>
    <w:p w14:paraId="7E5C97E3" w14:textId="77777777" w:rsidR="00CB76E5" w:rsidRPr="00281D76" w:rsidRDefault="00CB76E5" w:rsidP="00CB76E5">
      <w:pPr>
        <w:pStyle w:val="Corpsdetexte"/>
        <w:spacing w:before="1"/>
        <w:ind w:left="2118" w:right="1588"/>
        <w:jc w:val="center"/>
        <w:rPr>
          <w:lang w:val="fr-FR"/>
        </w:rPr>
      </w:pPr>
      <w:r w:rsidRPr="00281D76">
        <w:rPr>
          <w:spacing w:val="-9"/>
          <w:lang w:val="fr-FR"/>
        </w:rPr>
        <w:t>Auteur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9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9"/>
          <w:lang w:val="fr-FR"/>
        </w:rPr>
        <w:t>Stéphane Teixeira Carvalho</w:t>
      </w:r>
    </w:p>
    <w:p w14:paraId="413BCECF" w14:textId="77777777" w:rsidR="00CB76E5" w:rsidRPr="00281D76" w:rsidRDefault="00CB76E5" w:rsidP="00CB76E5">
      <w:pPr>
        <w:jc w:val="center"/>
        <w:rPr>
          <w:lang w:val="fr-FR"/>
        </w:rPr>
        <w:sectPr w:rsidR="00CB76E5" w:rsidRPr="00281D76" w:rsidSect="00F22E26">
          <w:pgSz w:w="12240" w:h="15840"/>
          <w:pgMar w:top="820" w:right="1280" w:bottom="280" w:left="760" w:header="720" w:footer="720" w:gutter="0"/>
          <w:cols w:space="720"/>
        </w:sectPr>
      </w:pPr>
    </w:p>
    <w:p w14:paraId="2E79B20B" w14:textId="77777777" w:rsidR="00CB76E5" w:rsidRPr="00281D76" w:rsidRDefault="00CB76E5" w:rsidP="00CB76E5">
      <w:pPr>
        <w:pStyle w:val="Corpsdetexte"/>
        <w:spacing w:before="1"/>
        <w:rPr>
          <w:sz w:val="25"/>
          <w:lang w:val="fr-FR"/>
        </w:rPr>
      </w:pPr>
    </w:p>
    <w:sdt>
      <w:sdtPr>
        <w:rPr>
          <w:lang w:val="fr-FR"/>
        </w:rPr>
        <w:id w:val="1793969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0DB0177B" w14:textId="77777777" w:rsidR="00CB76E5" w:rsidRPr="009E377C" w:rsidRDefault="00CB76E5" w:rsidP="00CB76E5">
          <w:pPr>
            <w:pStyle w:val="En-ttedetabledesmatires"/>
            <w:ind w:left="709"/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</w:pPr>
          <w:r w:rsidRPr="009E377C"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</w:rPr>
            <w:t>Table des matières</w:t>
          </w:r>
        </w:p>
        <w:p w14:paraId="7A0EC794" w14:textId="572EB9C4" w:rsidR="0071441C" w:rsidRDefault="00CB76E5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20182" w:history="1">
            <w:r w:rsidR="0071441C" w:rsidRPr="00FB2F99">
              <w:rPr>
                <w:rStyle w:val="Lienhypertexte"/>
                <w:noProof/>
                <w:w w:val="99"/>
                <w:lang w:val="fr-FR"/>
              </w:rPr>
              <w:t>1</w:t>
            </w:r>
            <w:r w:rsidR="007144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1441C" w:rsidRPr="00FB2F99">
              <w:rPr>
                <w:rStyle w:val="Lienhypertexte"/>
                <w:noProof/>
                <w:lang w:val="fr-FR"/>
              </w:rPr>
              <w:t>Utilisation du script mitmproxy_configfile_start.py</w:t>
            </w:r>
            <w:r w:rsidR="0071441C">
              <w:rPr>
                <w:noProof/>
                <w:webHidden/>
              </w:rPr>
              <w:tab/>
            </w:r>
            <w:r w:rsidR="0071441C">
              <w:rPr>
                <w:noProof/>
                <w:webHidden/>
              </w:rPr>
              <w:fldChar w:fldCharType="begin"/>
            </w:r>
            <w:r w:rsidR="0071441C">
              <w:rPr>
                <w:noProof/>
                <w:webHidden/>
              </w:rPr>
              <w:instrText xml:space="preserve"> PAGEREF _Toc77620182 \h </w:instrText>
            </w:r>
            <w:r w:rsidR="0071441C">
              <w:rPr>
                <w:noProof/>
                <w:webHidden/>
              </w:rPr>
            </w:r>
            <w:r w:rsidR="0071441C">
              <w:rPr>
                <w:noProof/>
                <w:webHidden/>
              </w:rPr>
              <w:fldChar w:fldCharType="separate"/>
            </w:r>
            <w:r w:rsidR="0071441C">
              <w:rPr>
                <w:noProof/>
                <w:webHidden/>
              </w:rPr>
              <w:t>3</w:t>
            </w:r>
            <w:r w:rsidR="0071441C">
              <w:rPr>
                <w:noProof/>
                <w:webHidden/>
              </w:rPr>
              <w:fldChar w:fldCharType="end"/>
            </w:r>
          </w:hyperlink>
        </w:p>
        <w:p w14:paraId="240B834F" w14:textId="62910419" w:rsidR="0071441C" w:rsidRDefault="0071441C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20183" w:history="1">
            <w:r w:rsidRPr="00FB2F99">
              <w:rPr>
                <w:rStyle w:val="Lienhypertexte"/>
                <w:noProof/>
                <w:w w:val="99"/>
                <w:lang w:val="fr-F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2F99">
              <w:rPr>
                <w:rStyle w:val="Lienhypertexte"/>
                <w:noProof/>
                <w:lang w:val="fr-FR"/>
              </w:rPr>
              <w:t>Utilisation du script veyon_zabbix.py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41FE" w14:textId="4383BC91" w:rsidR="0071441C" w:rsidRDefault="0071441C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20184" w:history="1">
            <w:r w:rsidRPr="00FB2F99">
              <w:rPr>
                <w:rStyle w:val="Lienhypertexte"/>
                <w:noProof/>
                <w:spacing w:val="-1"/>
                <w:w w:val="99"/>
                <w:lang w:val="fr-F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2F99">
              <w:rPr>
                <w:rStyle w:val="Lienhypertexte"/>
                <w:noProof/>
                <w:lang w:val="fr-FR"/>
              </w:rPr>
              <w:t>Mise en place connexion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9460" w14:textId="1439FB45" w:rsidR="0071441C" w:rsidRDefault="0071441C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20185" w:history="1">
            <w:r w:rsidRPr="00FB2F99">
              <w:rPr>
                <w:rStyle w:val="Lienhypertexte"/>
                <w:noProof/>
                <w:spacing w:val="-1"/>
                <w:w w:val="99"/>
                <w:lang w:val="fr-F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2F99">
              <w:rPr>
                <w:rStyle w:val="Lienhypertexte"/>
                <w:noProof/>
                <w:lang w:val="fr-FR"/>
              </w:rPr>
              <w:t>Importation</w:t>
            </w:r>
            <w:r w:rsidRPr="00FB2F99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Pr="00FB2F99">
              <w:rPr>
                <w:rStyle w:val="Lienhypertexte"/>
                <w:noProof/>
                <w:lang w:val="fr-FR"/>
              </w:rPr>
              <w:t>du tableau de bord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FE52" w14:textId="09619F61" w:rsidR="0071441C" w:rsidRDefault="0071441C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20186" w:history="1">
            <w:r w:rsidRPr="00FB2F99">
              <w:rPr>
                <w:rStyle w:val="Lienhypertexte"/>
                <w:noProof/>
                <w:w w:val="99"/>
                <w:lang w:val="fr-FR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2F99">
              <w:rPr>
                <w:rStyle w:val="Lienhypertexte"/>
                <w:noProof/>
                <w:lang w:val="fr-FR"/>
              </w:rPr>
              <w:t>Configuration</w:t>
            </w:r>
            <w:r w:rsidRPr="00FB2F99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Pr="00FB2F99">
              <w:rPr>
                <w:rStyle w:val="Lienhypertexte"/>
                <w:noProof/>
                <w:lang w:val="fr-FR"/>
              </w:rPr>
              <w:t>de</w:t>
            </w:r>
            <w:r w:rsidRPr="00FB2F99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Pr="00FB2F99">
              <w:rPr>
                <w:rStyle w:val="Lienhypertexte"/>
                <w:noProof/>
                <w:lang w:val="fr-FR"/>
              </w:rPr>
              <w:t>Grafana pour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424B" w14:textId="05038A8D" w:rsidR="0071441C" w:rsidRDefault="0071441C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20187" w:history="1">
            <w:r w:rsidRPr="00FB2F99">
              <w:rPr>
                <w:rStyle w:val="Lienhypertexte"/>
                <w:noProof/>
                <w:spacing w:val="-1"/>
                <w:w w:val="99"/>
                <w:lang w:val="fr-F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2F99">
              <w:rPr>
                <w:rStyle w:val="Lienhypertexte"/>
                <w:noProof/>
                <w:lang w:val="fr-FR"/>
              </w:rPr>
              <w:t>Mise en place connexion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FB0E" w14:textId="59BCFBC5" w:rsidR="0071441C" w:rsidRDefault="0071441C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20188" w:history="1">
            <w:r w:rsidRPr="00FB2F99">
              <w:rPr>
                <w:rStyle w:val="Lienhypertexte"/>
                <w:noProof/>
                <w:spacing w:val="-1"/>
                <w:w w:val="99"/>
                <w:lang w:val="fr-F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2F99">
              <w:rPr>
                <w:rStyle w:val="Lienhypertexte"/>
                <w:noProof/>
                <w:lang w:val="fr-FR"/>
              </w:rPr>
              <w:t>Importation</w:t>
            </w:r>
            <w:r w:rsidRPr="00FB2F99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Pr="00FB2F99">
              <w:rPr>
                <w:rStyle w:val="Lienhypertexte"/>
                <w:noProof/>
                <w:lang w:val="fr-FR"/>
              </w:rPr>
              <w:t>du tableau de bord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2742" w14:textId="1DA930B0" w:rsidR="00CB76E5" w:rsidRDefault="00CB76E5" w:rsidP="00CB76E5">
          <w:r>
            <w:rPr>
              <w:b/>
              <w:bCs/>
              <w:lang w:val="fr-FR"/>
            </w:rPr>
            <w:fldChar w:fldCharType="end"/>
          </w:r>
        </w:p>
      </w:sdtContent>
    </w:sdt>
    <w:p w14:paraId="503DFB79" w14:textId="77777777" w:rsidR="00CB76E5" w:rsidRDefault="00CB76E5" w:rsidP="00CB76E5">
      <w:pPr>
        <w:sectPr w:rsidR="00CB76E5">
          <w:headerReference w:type="default" r:id="rId8"/>
          <w:footerReference w:type="default" r:id="rId9"/>
          <w:pgSz w:w="12240" w:h="15840"/>
          <w:pgMar w:top="1280" w:right="1280" w:bottom="1200" w:left="760" w:header="403" w:footer="1000" w:gutter="0"/>
          <w:pgNumType w:start="2"/>
          <w:cols w:space="720"/>
        </w:sectPr>
      </w:pPr>
    </w:p>
    <w:p w14:paraId="74E52B64" w14:textId="77777777" w:rsidR="00CB76E5" w:rsidRDefault="00CB76E5" w:rsidP="00CB76E5">
      <w:pPr>
        <w:pStyle w:val="Corpsdetexte"/>
        <w:spacing w:before="4"/>
        <w:rPr>
          <w:sz w:val="33"/>
        </w:rPr>
      </w:pPr>
    </w:p>
    <w:p w14:paraId="3FA68368" w14:textId="6C2B552A" w:rsidR="00CB76E5" w:rsidRDefault="00CB76E5" w:rsidP="00CB76E5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  <w:rPr>
          <w:lang w:val="fr-FR"/>
        </w:rPr>
      </w:pPr>
      <w:bookmarkStart w:id="0" w:name="_Toc77620182"/>
      <w:r w:rsidRPr="00CB76E5">
        <w:rPr>
          <w:lang w:val="fr-FR"/>
        </w:rPr>
        <w:t xml:space="preserve">Utilisation du script </w:t>
      </w:r>
      <w:r w:rsidRPr="00CB76E5">
        <w:rPr>
          <w:lang w:val="fr-FR"/>
        </w:rPr>
        <w:t>mitmproxy_configfile_start.py</w:t>
      </w:r>
      <w:bookmarkEnd w:id="0"/>
    </w:p>
    <w:p w14:paraId="6EF0774B" w14:textId="5F3F6C62" w:rsidR="00CB76E5" w:rsidRDefault="00CB76E5" w:rsidP="00CB76E5">
      <w:pPr>
        <w:pStyle w:val="Corpsdetexte"/>
        <w:spacing w:before="31" w:line="259" w:lineRule="auto"/>
        <w:ind w:left="680" w:right="284"/>
        <w:rPr>
          <w:lang w:val="fr-FR"/>
        </w:rPr>
      </w:pPr>
      <w:bookmarkStart w:id="1" w:name="_Hlk77620174"/>
      <w:r>
        <w:rPr>
          <w:lang w:val="fr-FR"/>
        </w:rPr>
        <w:t>Ce chapitre va expliquer comment utiliser le script mitmproxy_configfile_start.py situé dans le dossier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du serveur. Ce script va permettre de démarrer </w:t>
      </w:r>
      <w:proofErr w:type="spellStart"/>
      <w:r>
        <w:rPr>
          <w:lang w:val="fr-FR"/>
        </w:rPr>
        <w:t>mitmproxy</w:t>
      </w:r>
      <w:proofErr w:type="spellEnd"/>
      <w:r>
        <w:rPr>
          <w:lang w:val="fr-FR"/>
        </w:rPr>
        <w:t xml:space="preserve"> avec un fichier de configuration contenant les sites à bloquer. Les fichiers de configurations peuvent être généré à l’adresse </w:t>
      </w:r>
      <w:hyperlink r:id="rId10" w:history="1">
        <w:r w:rsidRPr="007355AE">
          <w:rPr>
            <w:rStyle w:val="Lienhypertexte"/>
            <w:lang w:val="fr-FR"/>
          </w:rPr>
          <w:t>http://ip-server/block_sites.php</w:t>
        </w:r>
      </w:hyperlink>
      <w:r>
        <w:rPr>
          <w:lang w:val="fr-FR"/>
        </w:rPr>
        <w:t>.</w:t>
      </w:r>
      <w:r w:rsidR="006A20BB">
        <w:rPr>
          <w:lang w:val="fr-FR"/>
        </w:rPr>
        <w:t xml:space="preserve"> Pour lancer le script correctement l’utilisateur devra être administrateur de la machine</w:t>
      </w:r>
    </w:p>
    <w:bookmarkEnd w:id="1"/>
    <w:p w14:paraId="1AD57B60" w14:textId="543319F1" w:rsidR="003A174E" w:rsidRPr="00955689" w:rsidRDefault="003A174E" w:rsidP="003A174E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>Voici un tutoriel mettant en place le blocage des sites facebook.com, twitter.com et telegram.com :</w:t>
      </w:r>
    </w:p>
    <w:p w14:paraId="16F162E4" w14:textId="6A8A126D" w:rsidR="00DE47FB" w:rsidRPr="00DE47FB" w:rsidRDefault="003A174E" w:rsidP="00DE47FB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Allez sur le site </w:t>
      </w:r>
      <w:hyperlink r:id="rId11" w:history="1">
        <w:r w:rsidRPr="007355AE">
          <w:rPr>
            <w:rStyle w:val="Lienhypertexte"/>
            <w:lang w:val="fr-FR"/>
          </w:rPr>
          <w:t>http://ip-server/block_sites.php</w:t>
        </w:r>
      </w:hyperlink>
      <w:r>
        <w:rPr>
          <w:lang w:val="fr-FR"/>
        </w:rPr>
        <w:t xml:space="preserve"> et entrer les 3 adresses dans la liste</w:t>
      </w:r>
      <w:r w:rsidR="00DE47FB">
        <w:rPr>
          <w:lang w:val="fr-FR"/>
        </w:rPr>
        <w:t>.</w:t>
      </w:r>
    </w:p>
    <w:p w14:paraId="52D8D082" w14:textId="77777777" w:rsidR="00DE47FB" w:rsidRPr="00DE47FB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Mettre un nom pour le fichier de configuration</w:t>
      </w:r>
    </w:p>
    <w:p w14:paraId="0FD2477A" w14:textId="4DF1DDDA" w:rsidR="003A174E" w:rsidRPr="003A174E" w:rsidRDefault="00DE47FB" w:rsidP="00DE47FB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52158787" wp14:editId="1EFD1E63">
            <wp:extent cx="3590925" cy="265785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315" cy="2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171C" w14:textId="71E447AA" w:rsidR="003A174E" w:rsidRPr="003A174E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Cliquez sur le </w:t>
      </w:r>
      <w:r w:rsidR="006147D4">
        <w:rPr>
          <w:lang w:val="fr-FR"/>
        </w:rPr>
        <w:t>bouton</w:t>
      </w:r>
      <w:r>
        <w:rPr>
          <w:lang w:val="fr-FR"/>
        </w:rPr>
        <w:t xml:space="preserve"> </w:t>
      </w:r>
      <w:r w:rsidR="006147D4" w:rsidRPr="006147D4">
        <w:rPr>
          <w:i/>
          <w:iCs/>
          <w:lang w:val="fr-FR"/>
        </w:rPr>
        <w:t>Download config file</w:t>
      </w:r>
      <w:r w:rsidR="006147D4">
        <w:rPr>
          <w:lang w:val="fr-FR"/>
        </w:rPr>
        <w:t xml:space="preserve"> </w:t>
      </w:r>
      <w:r>
        <w:rPr>
          <w:lang w:val="fr-FR"/>
        </w:rPr>
        <w:t>pour générer le fichier. Celui-ci sera téléchargé</w:t>
      </w:r>
      <w:r w:rsidR="006147D4">
        <w:rPr>
          <w:lang w:val="fr-FR"/>
        </w:rPr>
        <w:t xml:space="preserve"> dans le dossier Download</w:t>
      </w:r>
    </w:p>
    <w:p w14:paraId="5F1816A1" w14:textId="6530A8AD" w:rsidR="006A20BB" w:rsidRPr="006A20BB" w:rsidRDefault="003A174E" w:rsidP="006A20BB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Lancez le script </w:t>
      </w:r>
      <w:r w:rsidRPr="00CB76E5">
        <w:rPr>
          <w:lang w:val="fr-FR"/>
        </w:rPr>
        <w:t>mitmproxy_configfile_start.py</w:t>
      </w:r>
      <w:r>
        <w:rPr>
          <w:lang w:val="fr-FR"/>
        </w:rPr>
        <w:t xml:space="preserve"> avec la commande python3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r w:rsidRPr="003A174E">
        <w:rPr>
          <w:lang w:val="fr-FR"/>
        </w:rPr>
        <w:t xml:space="preserve"> </w:t>
      </w:r>
      <w:r w:rsidRPr="00CB76E5">
        <w:rPr>
          <w:lang w:val="fr-FR"/>
        </w:rPr>
        <w:t>mitmproxy_configfile_start.py</w:t>
      </w:r>
    </w:p>
    <w:p w14:paraId="2E8FB544" w14:textId="77777777" w:rsidR="006A20BB" w:rsidRPr="006A20BB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Choisir le fichier généré</w:t>
      </w:r>
    </w:p>
    <w:p w14:paraId="0FE44D58" w14:textId="54DADA5F" w:rsidR="006A20BB" w:rsidRDefault="006A20BB" w:rsidP="006A20BB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6E541BA3" wp14:editId="1CBBF769">
            <wp:extent cx="4249898" cy="2800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378" cy="28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651" w14:textId="77777777" w:rsidR="0091285D" w:rsidRPr="0091285D" w:rsidRDefault="0091285D" w:rsidP="0091285D">
      <w:pPr>
        <w:pStyle w:val="Paragraphedeliste"/>
        <w:tabs>
          <w:tab w:val="left" w:pos="1401"/>
        </w:tabs>
        <w:spacing w:before="23"/>
        <w:ind w:firstLine="0"/>
        <w:rPr>
          <w:i/>
          <w:lang w:val="fr-FR"/>
        </w:rPr>
      </w:pPr>
    </w:p>
    <w:p w14:paraId="786BC63E" w14:textId="608F5893" w:rsidR="003A174E" w:rsidRPr="006A20BB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Vous pouvez vérifier le bon fonctionnement du fichier en regardant les sites que </w:t>
      </w:r>
      <w:proofErr w:type="spellStart"/>
      <w:r>
        <w:rPr>
          <w:lang w:val="fr-FR"/>
        </w:rPr>
        <w:t>MitmProxy</w:t>
      </w:r>
      <w:proofErr w:type="spellEnd"/>
      <w:r>
        <w:rPr>
          <w:lang w:val="fr-FR"/>
        </w:rPr>
        <w:t xml:space="preserve"> va bloquer.</w:t>
      </w:r>
    </w:p>
    <w:p w14:paraId="1F8D0986" w14:textId="4960E9D4" w:rsidR="006A20BB" w:rsidRPr="000B2481" w:rsidRDefault="006A20BB" w:rsidP="006A20BB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25F7371E" wp14:editId="501D9635">
            <wp:extent cx="5295900" cy="116560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325" cy="11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2473" w14:textId="77777777" w:rsidR="003A174E" w:rsidRPr="00281D76" w:rsidRDefault="003A174E" w:rsidP="00CB76E5">
      <w:pPr>
        <w:pStyle w:val="Corpsdetexte"/>
        <w:spacing w:before="31" w:line="259" w:lineRule="auto"/>
        <w:ind w:left="680" w:right="284"/>
        <w:rPr>
          <w:lang w:val="fr-FR"/>
        </w:rPr>
      </w:pPr>
    </w:p>
    <w:p w14:paraId="538718C8" w14:textId="720BF2B0" w:rsidR="00CB76E5" w:rsidRPr="00CB76E5" w:rsidRDefault="00CB76E5" w:rsidP="00CB76E5">
      <w:pPr>
        <w:pStyle w:val="Titre1"/>
        <w:tabs>
          <w:tab w:val="left" w:pos="1112"/>
          <w:tab w:val="left" w:pos="1113"/>
        </w:tabs>
        <w:rPr>
          <w:lang w:val="fr-FR"/>
        </w:rPr>
        <w:sectPr w:rsidR="00CB76E5" w:rsidRPr="00CB76E5">
          <w:pgSz w:w="12240" w:h="15840"/>
          <w:pgMar w:top="1280" w:right="1280" w:bottom="1200" w:left="760" w:header="403" w:footer="1000" w:gutter="0"/>
          <w:cols w:space="720"/>
        </w:sectPr>
      </w:pPr>
    </w:p>
    <w:p w14:paraId="00CE8A20" w14:textId="77777777" w:rsidR="00CB76E5" w:rsidRPr="00281D76" w:rsidRDefault="00CB76E5" w:rsidP="00CB76E5">
      <w:pPr>
        <w:pStyle w:val="Corpsdetexte"/>
        <w:rPr>
          <w:sz w:val="20"/>
          <w:lang w:val="fr-FR"/>
        </w:rPr>
      </w:pPr>
    </w:p>
    <w:p w14:paraId="4D3BB377" w14:textId="59CFF7FA" w:rsidR="00486A7E" w:rsidRDefault="00486A7E" w:rsidP="00486A7E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  <w:rPr>
          <w:lang w:val="fr-FR"/>
        </w:rPr>
      </w:pPr>
      <w:bookmarkStart w:id="2" w:name="_Hlk77619268"/>
      <w:bookmarkStart w:id="3" w:name="_Toc77620183"/>
      <w:r w:rsidRPr="00CB76E5">
        <w:rPr>
          <w:lang w:val="fr-FR"/>
        </w:rPr>
        <w:t xml:space="preserve">Utilisation du script </w:t>
      </w:r>
      <w:r w:rsidRPr="00486A7E">
        <w:rPr>
          <w:lang w:val="fr-FR"/>
        </w:rPr>
        <w:t>veyon_zabbix</w:t>
      </w:r>
      <w:r>
        <w:rPr>
          <w:lang w:val="fr-FR"/>
        </w:rPr>
        <w:t>.</w:t>
      </w:r>
      <w:r w:rsidRPr="00CB76E5">
        <w:rPr>
          <w:lang w:val="fr-FR"/>
        </w:rPr>
        <w:t>py</w:t>
      </w:r>
      <w:bookmarkEnd w:id="3"/>
    </w:p>
    <w:bookmarkEnd w:id="2"/>
    <w:p w14:paraId="52DC64BB" w14:textId="03906DE1" w:rsidR="0071441C" w:rsidRDefault="0071441C" w:rsidP="0071441C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 xml:space="preserve">Ce chapitre va expliquer comment utiliser le script </w:t>
      </w:r>
      <w:r w:rsidRPr="00486A7E">
        <w:rPr>
          <w:lang w:val="fr-FR"/>
        </w:rPr>
        <w:t>veyon_zabbix</w:t>
      </w:r>
      <w:r>
        <w:rPr>
          <w:lang w:val="fr-FR"/>
        </w:rPr>
        <w:t>.</w:t>
      </w:r>
      <w:r w:rsidRPr="00CB76E5">
        <w:rPr>
          <w:lang w:val="fr-FR"/>
        </w:rPr>
        <w:t>py</w:t>
      </w:r>
      <w:r>
        <w:rPr>
          <w:lang w:val="fr-FR"/>
        </w:rPr>
        <w:t xml:space="preserve"> </w:t>
      </w:r>
      <w:r>
        <w:rPr>
          <w:lang w:val="fr-FR"/>
        </w:rPr>
        <w:t xml:space="preserve">situé dans le dossier </w:t>
      </w:r>
      <w:proofErr w:type="spellStart"/>
      <w:r>
        <w:rPr>
          <w:lang w:val="fr-FR"/>
        </w:rPr>
        <w:t>Python_Scripts</w:t>
      </w:r>
      <w:proofErr w:type="spellEnd"/>
      <w:r>
        <w:rPr>
          <w:lang w:val="fr-FR"/>
        </w:rPr>
        <w:t xml:space="preserve"> à la racine des annexes</w:t>
      </w:r>
      <w:r>
        <w:rPr>
          <w:lang w:val="fr-FR"/>
        </w:rPr>
        <w:t xml:space="preserve">. Ce script va permettre de </w:t>
      </w:r>
      <w:r>
        <w:rPr>
          <w:lang w:val="fr-FR"/>
        </w:rPr>
        <w:t xml:space="preserve">configurer les machines disponibles sur le réseau dans </w:t>
      </w:r>
      <w:proofErr w:type="spellStart"/>
      <w:r>
        <w:rPr>
          <w:lang w:val="fr-FR"/>
        </w:rPr>
        <w:t>Veyon</w:t>
      </w:r>
      <w:proofErr w:type="spellEnd"/>
      <w:r>
        <w:rPr>
          <w:lang w:val="fr-FR"/>
        </w:rPr>
        <w:t xml:space="preserve"> pour pouvoir surveiller leur écran. Pour pouvoir l’utiliser vous devrez avoir les droits administrateurs sur la machine ainsi qu’un serveur Zabbix fonctionnel et </w:t>
      </w:r>
      <w:proofErr w:type="spellStart"/>
      <w:r>
        <w:rPr>
          <w:lang w:val="fr-FR"/>
        </w:rPr>
        <w:t>Veyon</w:t>
      </w:r>
      <w:proofErr w:type="spellEnd"/>
      <w:r>
        <w:rPr>
          <w:lang w:val="fr-FR"/>
        </w:rPr>
        <w:t xml:space="preserve"> d’installer.</w:t>
      </w:r>
    </w:p>
    <w:p w14:paraId="56D3F29B" w14:textId="365688C6" w:rsidR="0071441C" w:rsidRDefault="0071441C" w:rsidP="0071441C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>Aucune entrée utilisateur ne sera demandé pour son exécution. Voici un exemple d’exécution du script :</w:t>
      </w:r>
    </w:p>
    <w:p w14:paraId="7FFB3D72" w14:textId="227DFD8B" w:rsidR="0071441C" w:rsidRDefault="0071441C" w:rsidP="0071441C">
      <w:pPr>
        <w:pStyle w:val="Corpsdetexte"/>
        <w:spacing w:before="31" w:line="259" w:lineRule="auto"/>
        <w:ind w:left="680" w:right="284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6748F77" wp14:editId="72F90424">
            <wp:extent cx="5572125" cy="392288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336" cy="39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039" w14:textId="5620C7E5" w:rsidR="00CB76E5" w:rsidRPr="00CD143D" w:rsidRDefault="00CB76E5" w:rsidP="00CB76E5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</w:p>
    <w:p w14:paraId="653E2A55" w14:textId="77777777" w:rsidR="00CB76E5" w:rsidRDefault="00CB76E5" w:rsidP="00CB76E5">
      <w:pPr>
        <w:pStyle w:val="Paragraphedeliste"/>
        <w:tabs>
          <w:tab w:val="left" w:pos="1401"/>
        </w:tabs>
        <w:spacing w:before="20"/>
        <w:ind w:firstLine="0"/>
        <w:jc w:val="center"/>
        <w:rPr>
          <w:i/>
          <w:lang w:val="fr-FR"/>
        </w:rPr>
      </w:pPr>
    </w:p>
    <w:p w14:paraId="1CEAF724" w14:textId="77777777" w:rsidR="00CB76E5" w:rsidRDefault="00CB76E5" w:rsidP="00CB76E5">
      <w:pPr>
        <w:widowControl/>
        <w:autoSpaceDE/>
        <w:autoSpaceDN/>
        <w:spacing w:after="160" w:line="259" w:lineRule="auto"/>
        <w:rPr>
          <w:i/>
          <w:lang w:val="fr-FR"/>
        </w:rPr>
      </w:pPr>
      <w:r>
        <w:rPr>
          <w:i/>
          <w:lang w:val="fr-FR"/>
        </w:rPr>
        <w:br w:type="page"/>
      </w:r>
    </w:p>
    <w:p w14:paraId="7D17E802" w14:textId="77777777" w:rsidR="00CB76E5" w:rsidRPr="00AF0F89" w:rsidRDefault="00CB76E5" w:rsidP="00CB76E5">
      <w:pPr>
        <w:tabs>
          <w:tab w:val="left" w:pos="1401"/>
        </w:tabs>
        <w:spacing w:before="20"/>
        <w:rPr>
          <w:lang w:val="fr-FR"/>
        </w:rPr>
      </w:pPr>
    </w:p>
    <w:p w14:paraId="65B22657" w14:textId="21912F2F" w:rsidR="00CB76E5" w:rsidRPr="00686FAF" w:rsidRDefault="0071441C" w:rsidP="00CB76E5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4" w:name="_Toc77620186"/>
      <w:r>
        <w:rPr>
          <w:lang w:val="fr-FR"/>
        </w:rPr>
        <w:t>Utilisation</w:t>
      </w:r>
      <w:r w:rsidR="00CB76E5" w:rsidRPr="00686FAF">
        <w:rPr>
          <w:spacing w:val="-6"/>
          <w:lang w:val="fr-FR"/>
        </w:rPr>
        <w:t xml:space="preserve"> </w:t>
      </w:r>
      <w:r>
        <w:rPr>
          <w:lang w:val="fr-FR"/>
        </w:rPr>
        <w:t>du script</w:t>
      </w:r>
      <w:r w:rsidR="00CB76E5" w:rsidRPr="00686FAF">
        <w:rPr>
          <w:spacing w:val="-1"/>
          <w:lang w:val="fr-FR"/>
        </w:rPr>
        <w:t xml:space="preserve"> </w:t>
      </w:r>
      <w:bookmarkEnd w:id="4"/>
      <w:r w:rsidRPr="0071441C">
        <w:rPr>
          <w:lang w:val="fr-FR"/>
        </w:rPr>
        <w:t>capture_trafic.py</w:t>
      </w:r>
    </w:p>
    <w:p w14:paraId="19DDD892" w14:textId="76C473A2" w:rsidR="00A75A38" w:rsidRDefault="00A75A38" w:rsidP="00A75A38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 xml:space="preserve">Ce chapitre va expliquer comment utiliser le script </w:t>
      </w:r>
      <w:r w:rsidRPr="0071441C">
        <w:rPr>
          <w:lang w:val="fr-FR"/>
        </w:rPr>
        <w:t>capture_trafic.py</w:t>
      </w:r>
      <w:r>
        <w:rPr>
          <w:lang w:val="fr-FR"/>
        </w:rPr>
        <w:t xml:space="preserve"> </w:t>
      </w:r>
      <w:r>
        <w:rPr>
          <w:lang w:val="fr-FR"/>
        </w:rPr>
        <w:t xml:space="preserve">situé dans le dossier </w:t>
      </w:r>
      <w:proofErr w:type="spellStart"/>
      <w:r>
        <w:rPr>
          <w:lang w:val="fr-FR"/>
        </w:rPr>
        <w:t>Python_Scripts</w:t>
      </w:r>
      <w:proofErr w:type="spellEnd"/>
      <w:r>
        <w:rPr>
          <w:lang w:val="fr-FR"/>
        </w:rPr>
        <w:t xml:space="preserve"> à la racine des annexes. Ce script va permettre de </w:t>
      </w:r>
      <w:r>
        <w:rPr>
          <w:lang w:val="fr-FR"/>
        </w:rPr>
        <w:t xml:space="preserve">capturer le trafic générer par les clients pour le transmettre à </w:t>
      </w:r>
      <w:proofErr w:type="spellStart"/>
      <w:r>
        <w:rPr>
          <w:lang w:val="fr-FR"/>
        </w:rPr>
        <w:t>Elasticsearch</w:t>
      </w:r>
      <w:proofErr w:type="spellEnd"/>
      <w:r>
        <w:rPr>
          <w:lang w:val="fr-FR"/>
        </w:rPr>
        <w:t xml:space="preserve"> et pouvoir visualiser la capture sur </w:t>
      </w:r>
      <w:proofErr w:type="spellStart"/>
      <w:r>
        <w:rPr>
          <w:lang w:val="fr-FR"/>
        </w:rPr>
        <w:t>Grafana</w:t>
      </w:r>
      <w:proofErr w:type="spellEnd"/>
      <w:r>
        <w:rPr>
          <w:lang w:val="fr-FR"/>
        </w:rPr>
        <w:t>.</w:t>
      </w:r>
    </w:p>
    <w:p w14:paraId="6994FACC" w14:textId="6BF0D197" w:rsidR="00A75A38" w:rsidRDefault="00A75A38" w:rsidP="00A75A38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>Voici un exemple d’exécution de script</w:t>
      </w:r>
    </w:p>
    <w:p w14:paraId="7E5C68BB" w14:textId="65F11A7E" w:rsidR="00CB76E5" w:rsidRPr="00A75A38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Choisir parmi les 2 méthodes mises à disposition. Un conseil vous sera donné sur la méthode à préférer si peu de RAM est disponible sur votre machine.</w:t>
      </w:r>
    </w:p>
    <w:p w14:paraId="5C805028" w14:textId="269EFB61" w:rsidR="00A75A38" w:rsidRDefault="00A75A38" w:rsidP="00A75A38">
      <w:pPr>
        <w:pStyle w:val="Paragraphedeliste"/>
        <w:tabs>
          <w:tab w:val="left" w:pos="1401"/>
        </w:tabs>
        <w:spacing w:before="23"/>
        <w:ind w:firstLine="0"/>
        <w:rPr>
          <w:i/>
          <w:lang w:val="fr-FR"/>
        </w:rPr>
      </w:pPr>
      <w:r>
        <w:rPr>
          <w:noProof/>
        </w:rPr>
        <w:drawing>
          <wp:inline distT="0" distB="0" distL="0" distR="0" wp14:anchorId="3C1E887D" wp14:editId="36480106">
            <wp:extent cx="5410200" cy="90010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908" cy="9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7F4" w14:textId="035C22A4" w:rsidR="00CB76E5" w:rsidRPr="00A75A38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 xml:space="preserve">Choisir un nom de capture. Attention étant le nom de l’index sur </w:t>
      </w:r>
      <w:proofErr w:type="spellStart"/>
      <w:r>
        <w:rPr>
          <w:iCs/>
          <w:lang w:val="fr-FR"/>
        </w:rPr>
        <w:t>Elasticsearch</w:t>
      </w:r>
      <w:proofErr w:type="spellEnd"/>
      <w:r>
        <w:rPr>
          <w:iCs/>
          <w:lang w:val="fr-FR"/>
        </w:rPr>
        <w:t xml:space="preserve"> une certaine nomenclature sera à respecter</w:t>
      </w:r>
    </w:p>
    <w:p w14:paraId="00A9B0CB" w14:textId="6EBF34E0" w:rsidR="00A75A38" w:rsidRDefault="00A75A38" w:rsidP="00A75A38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385C798D" wp14:editId="0B149057">
            <wp:extent cx="5400675" cy="9991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7344" cy="10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7599" w14:textId="6935A30B" w:rsidR="00CB76E5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lang w:val="fr-FR"/>
        </w:rPr>
        <w:t xml:space="preserve">Les services seront démarrés et la capture commencera. Pour arrêter une capture il faudra effectuer la suite de touche </w:t>
      </w:r>
      <w:proofErr w:type="spellStart"/>
      <w:r>
        <w:rPr>
          <w:lang w:val="fr-FR"/>
        </w:rPr>
        <w:t>Ctrl+C</w:t>
      </w:r>
      <w:proofErr w:type="spellEnd"/>
      <w:r>
        <w:rPr>
          <w:lang w:val="fr-FR"/>
        </w:rPr>
        <w:t xml:space="preserve">. Si </w:t>
      </w:r>
      <w:proofErr w:type="spellStart"/>
      <w:r>
        <w:rPr>
          <w:lang w:val="fr-FR"/>
        </w:rPr>
        <w:t>Elasticsearch</w:t>
      </w:r>
      <w:proofErr w:type="spellEnd"/>
      <w:r>
        <w:rPr>
          <w:lang w:val="fr-FR"/>
        </w:rPr>
        <w:t xml:space="preserve"> est déjà actif il ne sera pas démarré.</w:t>
      </w:r>
    </w:p>
    <w:p w14:paraId="1F25AC98" w14:textId="1F2B1BDA" w:rsidR="00A75A38" w:rsidRDefault="00A75A38" w:rsidP="00A75A38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53D8384F" wp14:editId="01C46F99">
            <wp:extent cx="5372100" cy="161321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5730" cy="16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D18" w14:textId="49BCBC88" w:rsidR="00A75A38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lang w:val="fr-FR"/>
        </w:rPr>
        <w:t xml:space="preserve">Une fois le transfert sur </w:t>
      </w:r>
      <w:proofErr w:type="spellStart"/>
      <w:r>
        <w:rPr>
          <w:lang w:val="fr-FR"/>
        </w:rPr>
        <w:t>Elasticsearch</w:t>
      </w:r>
      <w:proofErr w:type="spellEnd"/>
      <w:r>
        <w:rPr>
          <w:lang w:val="fr-FR"/>
        </w:rPr>
        <w:t xml:space="preserve"> terminé. Le script arrêtera le logiciel </w:t>
      </w:r>
      <w:proofErr w:type="spellStart"/>
      <w:r>
        <w:rPr>
          <w:lang w:val="fr-FR"/>
        </w:rPr>
        <w:t>Logsatsh</w:t>
      </w:r>
      <w:proofErr w:type="spellEnd"/>
      <w:r>
        <w:rPr>
          <w:lang w:val="fr-FR"/>
        </w:rPr>
        <w:t>.</w:t>
      </w:r>
    </w:p>
    <w:p w14:paraId="57A00537" w14:textId="79A98822" w:rsidR="00B67695" w:rsidRPr="00A75A38" w:rsidRDefault="00A75A38" w:rsidP="00A75A38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5478E665" wp14:editId="2EFE9627">
            <wp:extent cx="5374321" cy="20859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974" cy="20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695" w:rsidRPr="00A75A38">
      <w:pgSz w:w="12240" w:h="15840"/>
      <w:pgMar w:top="1280" w:right="1280" w:bottom="1200" w:left="760" w:header="40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DB5C" w14:textId="77777777" w:rsidR="008F2637" w:rsidRDefault="008F2637" w:rsidP="00CB76E5">
      <w:r>
        <w:separator/>
      </w:r>
    </w:p>
  </w:endnote>
  <w:endnote w:type="continuationSeparator" w:id="0">
    <w:p w14:paraId="4AD3F8C5" w14:textId="77777777" w:rsidR="008F2637" w:rsidRDefault="008F2637" w:rsidP="00CB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20CA" w14:textId="77777777" w:rsidR="00F2351F" w:rsidRDefault="008F263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87311D" wp14:editId="3773DAE3">
              <wp:simplePos x="0" y="0"/>
              <wp:positionH relativeFrom="page">
                <wp:posOffset>3776980</wp:posOffset>
              </wp:positionH>
              <wp:positionV relativeFrom="page">
                <wp:posOffset>9283700</wp:posOffset>
              </wp:positionV>
              <wp:extent cx="232410" cy="165735"/>
              <wp:effectExtent l="0" t="0" r="635" b="0"/>
              <wp:wrapNone/>
              <wp:docPr id="91" name="Zone de text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2F215" w14:textId="77777777" w:rsidR="00F2351F" w:rsidRDefault="008F2637">
                          <w:pPr>
                            <w:pStyle w:val="Corpsdetex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87311D" id="_x0000_t202" coordsize="21600,21600" o:spt="202" path="m,l,21600r21600,l21600,xe">
              <v:stroke joinstyle="miter"/>
              <v:path gradientshapeok="t" o:connecttype="rect"/>
            </v:shapetype>
            <v:shape id="Zone de texte 91" o:spid="_x0000_s1027" type="#_x0000_t202" style="position:absolute;margin-left:297.4pt;margin-top:731pt;width:18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" filled="f" stroked="f">
              <v:textbox inset="0,0,0,0">
                <w:txbxContent>
                  <w:p w14:paraId="5232F215" w14:textId="77777777" w:rsidR="00F2351F" w:rsidRDefault="008F2637">
                    <w:pPr>
                      <w:pStyle w:val="Corpsdetex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DE58" w14:textId="77777777" w:rsidR="008F2637" w:rsidRDefault="008F2637" w:rsidP="00CB76E5">
      <w:r>
        <w:separator/>
      </w:r>
    </w:p>
  </w:footnote>
  <w:footnote w:type="continuationSeparator" w:id="0">
    <w:p w14:paraId="4D9B044F" w14:textId="77777777" w:rsidR="008F2637" w:rsidRDefault="008F2637" w:rsidP="00CB7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2F4" w14:textId="77777777" w:rsidR="00F2351F" w:rsidRDefault="008F263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3DBFA76" wp14:editId="59247D79">
              <wp:simplePos x="0" y="0"/>
              <wp:positionH relativeFrom="page">
                <wp:posOffset>4022089</wp:posOffset>
              </wp:positionH>
              <wp:positionV relativeFrom="page">
                <wp:posOffset>374650</wp:posOffset>
              </wp:positionV>
              <wp:extent cx="2997835" cy="149225"/>
              <wp:effectExtent l="0" t="0" r="12065" b="3175"/>
              <wp:wrapNone/>
              <wp:docPr id="92" name="Zone de text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66B45" w14:textId="35E8B704" w:rsidR="00F2351F" w:rsidRPr="00281D76" w:rsidRDefault="00CB76E5">
                          <w:pPr>
                            <w:pStyle w:val="Corpsdetexte"/>
                            <w:spacing w:line="245" w:lineRule="exact"/>
                            <w:ind w:left="20"/>
                            <w:rPr>
                              <w:lang w:val="fr-FR"/>
                            </w:rPr>
                          </w:pPr>
                          <w:r w:rsidRPr="00CB76E5">
                            <w:rPr>
                              <w:lang w:val="fr-FR"/>
                            </w:rPr>
                            <w:t>Annexe B</w:t>
                          </w:r>
                          <w:r>
                            <w:rPr>
                              <w:lang w:val="fr-FR"/>
                            </w:rPr>
                            <w:t> :</w:t>
                          </w:r>
                          <w:r w:rsidRPr="00CB76E5">
                            <w:rPr>
                              <w:lang w:val="fr-FR"/>
                            </w:rPr>
                            <w:t xml:space="preserve"> Utilisation Script Python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BFA76" id="_x0000_t202" coordsize="21600,21600" o:spt="202" path="m,l,21600r21600,l21600,xe">
              <v:stroke joinstyle="miter"/>
              <v:path gradientshapeok="t" o:connecttype="rect"/>
            </v:shapetype>
            <v:shape id="Zone de texte 92" o:spid="_x0000_s1026" type="#_x0000_t202" style="position:absolute;margin-left:316.7pt;margin-top:29.5pt;width:236.05pt;height: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" filled="f" stroked="f">
              <v:textbox inset="0,0,0,0">
                <w:txbxContent>
                  <w:p w14:paraId="03066B45" w14:textId="35E8B704" w:rsidR="00F2351F" w:rsidRPr="00281D76" w:rsidRDefault="00CB76E5">
                    <w:pPr>
                      <w:pStyle w:val="Corpsdetexte"/>
                      <w:spacing w:line="245" w:lineRule="exact"/>
                      <w:ind w:left="20"/>
                      <w:rPr>
                        <w:lang w:val="fr-FR"/>
                      </w:rPr>
                    </w:pPr>
                    <w:r w:rsidRPr="00CB76E5">
                      <w:rPr>
                        <w:lang w:val="fr-FR"/>
                      </w:rPr>
                      <w:t>Annexe B</w:t>
                    </w:r>
                    <w:r>
                      <w:rPr>
                        <w:lang w:val="fr-FR"/>
                      </w:rPr>
                      <w:t> :</w:t>
                    </w:r>
                    <w:r w:rsidRPr="00CB76E5">
                      <w:rPr>
                        <w:lang w:val="fr-FR"/>
                      </w:rPr>
                      <w:t xml:space="preserve"> Utilisation Script 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67EE677E" wp14:editId="40053320">
          <wp:simplePos x="0" y="0"/>
          <wp:positionH relativeFrom="page">
            <wp:posOffset>914400</wp:posOffset>
          </wp:positionH>
          <wp:positionV relativeFrom="page">
            <wp:posOffset>255904</wp:posOffset>
          </wp:positionV>
          <wp:extent cx="1828800" cy="561975"/>
          <wp:effectExtent l="0" t="0" r="0" b="0"/>
          <wp:wrapNone/>
          <wp:docPr id="9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D2B84"/>
    <w:multiLevelType w:val="multilevel"/>
    <w:tmpl w:val="B19085F2"/>
    <w:lvl w:ilvl="0">
      <w:start w:val="1"/>
      <w:numFmt w:val="decimal"/>
      <w:lvlText w:val="%1"/>
      <w:lvlJc w:val="left"/>
      <w:pPr>
        <w:ind w:left="1112" w:hanging="432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3">
      <w:start w:val="1"/>
      <w:numFmt w:val="lowerLetter"/>
      <w:lvlText w:val="%4."/>
      <w:lvlJc w:val="left"/>
      <w:pPr>
        <w:ind w:left="21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3274" w:hanging="360"/>
      </w:pPr>
      <w:rPr>
        <w:rFonts w:hint="default"/>
      </w:rPr>
    </w:lvl>
    <w:lvl w:ilvl="5">
      <w:numFmt w:val="bullet"/>
      <w:lvlText w:val="•"/>
      <w:lvlJc w:val="left"/>
      <w:pPr>
        <w:ind w:left="4428" w:hanging="360"/>
      </w:pPr>
      <w:rPr>
        <w:rFonts w:hint="default"/>
      </w:rPr>
    </w:lvl>
    <w:lvl w:ilvl="6"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</w:rPr>
    </w:lvl>
    <w:lvl w:ilvl="8">
      <w:numFmt w:val="bullet"/>
      <w:lvlText w:val="•"/>
      <w:lvlJc w:val="left"/>
      <w:pPr>
        <w:ind w:left="789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F8"/>
    <w:rsid w:val="002D3286"/>
    <w:rsid w:val="003A174E"/>
    <w:rsid w:val="00486A7E"/>
    <w:rsid w:val="006147D4"/>
    <w:rsid w:val="006A20BB"/>
    <w:rsid w:val="0071441C"/>
    <w:rsid w:val="008F2637"/>
    <w:rsid w:val="0091285D"/>
    <w:rsid w:val="00A75A38"/>
    <w:rsid w:val="00B67695"/>
    <w:rsid w:val="00CB76E5"/>
    <w:rsid w:val="00DE47FB"/>
    <w:rsid w:val="00F4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A859"/>
  <w15:chartTrackingRefBased/>
  <w15:docId w15:val="{3F1DF9BA-42AC-43C2-8F28-53E17F36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CB76E5"/>
    <w:pPr>
      <w:ind w:left="111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B76E5"/>
    <w:pPr>
      <w:spacing w:before="47"/>
      <w:ind w:left="125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6E5"/>
    <w:rPr>
      <w:rFonts w:ascii="Calibri Light" w:eastAsia="Calibri Light" w:hAnsi="Calibri Light" w:cs="Calibri Light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76E5"/>
    <w:rPr>
      <w:rFonts w:ascii="Calibri Light" w:eastAsia="Calibri Light" w:hAnsi="Calibri Light" w:cs="Calibri Light"/>
      <w:sz w:val="26"/>
      <w:szCs w:val="26"/>
    </w:rPr>
  </w:style>
  <w:style w:type="paragraph" w:styleId="TM1">
    <w:name w:val="toc 1"/>
    <w:basedOn w:val="Normal"/>
    <w:uiPriority w:val="39"/>
    <w:qFormat/>
    <w:rsid w:val="00CB76E5"/>
    <w:pPr>
      <w:spacing w:before="123"/>
      <w:ind w:left="1119" w:hanging="440"/>
    </w:pPr>
  </w:style>
  <w:style w:type="paragraph" w:styleId="TM2">
    <w:name w:val="toc 2"/>
    <w:basedOn w:val="Normal"/>
    <w:uiPriority w:val="39"/>
    <w:qFormat/>
    <w:rsid w:val="00CB76E5"/>
    <w:pPr>
      <w:spacing w:before="120"/>
      <w:ind w:left="1561" w:hanging="661"/>
    </w:pPr>
  </w:style>
  <w:style w:type="paragraph" w:styleId="Corpsdetexte">
    <w:name w:val="Body Text"/>
    <w:basedOn w:val="Normal"/>
    <w:link w:val="CorpsdetexteCar"/>
    <w:uiPriority w:val="1"/>
    <w:qFormat/>
    <w:rsid w:val="00CB76E5"/>
  </w:style>
  <w:style w:type="character" w:customStyle="1" w:styleId="CorpsdetexteCar">
    <w:name w:val="Corps de texte Car"/>
    <w:basedOn w:val="Policepardfaut"/>
    <w:link w:val="Corpsdetexte"/>
    <w:uiPriority w:val="1"/>
    <w:rsid w:val="00CB76E5"/>
    <w:rPr>
      <w:rFonts w:ascii="Calibri" w:eastAsia="Calibri" w:hAnsi="Calibri" w:cs="Calibri"/>
    </w:rPr>
  </w:style>
  <w:style w:type="paragraph" w:styleId="Titre">
    <w:name w:val="Title"/>
    <w:basedOn w:val="Normal"/>
    <w:link w:val="TitreCar"/>
    <w:uiPriority w:val="10"/>
    <w:qFormat/>
    <w:rsid w:val="00CB76E5"/>
    <w:pPr>
      <w:ind w:left="2118" w:right="1589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6E5"/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CB76E5"/>
    <w:pPr>
      <w:spacing w:before="22"/>
      <w:ind w:left="1400" w:hanging="361"/>
    </w:pPr>
  </w:style>
  <w:style w:type="character" w:styleId="Lienhypertexte">
    <w:name w:val="Hyperlink"/>
    <w:basedOn w:val="Policepardfaut"/>
    <w:uiPriority w:val="99"/>
    <w:unhideWhenUsed/>
    <w:rsid w:val="00CB76E5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76E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centuationlgre">
    <w:name w:val="Subtle Emphasis"/>
    <w:basedOn w:val="Policepardfaut"/>
    <w:uiPriority w:val="19"/>
    <w:qFormat/>
    <w:rsid w:val="00CB76E5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CB76E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B76E5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B76E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76E5"/>
    <w:rPr>
      <w:rFonts w:ascii="Calibri" w:eastAsia="Calibri" w:hAnsi="Calibri" w:cs="Calibri"/>
    </w:rPr>
  </w:style>
  <w:style w:type="character" w:styleId="Mentionnonrsolue">
    <w:name w:val="Unresolved Mention"/>
    <w:basedOn w:val="Policepardfaut"/>
    <w:uiPriority w:val="99"/>
    <w:semiHidden/>
    <w:unhideWhenUsed/>
    <w:rsid w:val="00CB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-server/block_sites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ip-server/block_sites.php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 Carvalho Stéphane</dc:creator>
  <cp:keywords/>
  <dc:description/>
  <cp:lastModifiedBy>Teixeira Carvalho Stéphane</cp:lastModifiedBy>
  <cp:revision>10</cp:revision>
  <dcterms:created xsi:type="dcterms:W3CDTF">2021-07-19T18:30:00Z</dcterms:created>
  <dcterms:modified xsi:type="dcterms:W3CDTF">2021-07-19T19:09:00Z</dcterms:modified>
</cp:coreProperties>
</file>