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5B93"/>
        </w:rPr>
        <w:t>Bảo mật liên kết Phụ huynh ↔ Con</w:t>
      </w:r>
    </w:p>
    <w:p>
      <w:pPr>
        <w:spacing w:after="200"/>
      </w:pPr>
      <w:r>
        <w:rPr>
          <w:b/>
          <w:i w:val="0"/>
        </w:rPr>
        <w:t>Các phương án — chọn 1 (hoặc kết hợp) để triển khai</w:t>
      </w:r>
    </w:p>
    <w:p>
      <w:pPr>
        <w:spacing w:after="240"/>
      </w:pPr>
      <w:r>
        <w:rPr>
          <w:b w:val="0"/>
          <w:i/>
          <w:color w:val="6B7280"/>
        </w:rPr>
        <w:t>Tài liệu quyết định. Đọc các phương án bên dưới, tick chọn ở cuối, rồi báo lại để triển khai.</w:t>
      </w:r>
    </w:p>
    <w:p>
      <w:pPr>
        <w:pStyle w:val="Heading1"/>
      </w:pPr>
      <w:r>
        <w:rPr>
          <w:color w:val="4F5B93"/>
        </w:rPr>
        <w:t>1. Vấn đề</w:t>
      </w:r>
    </w:p>
    <w:p>
      <w:pPr>
        <w:spacing w:after="120"/>
      </w:pPr>
      <w:r>
        <w:rPr>
          <w:b w:val="0"/>
          <w:i w:val="0"/>
        </w:rPr>
        <w:t>Hiện tại (đã làm ở Phase 1), phụ huynh liên kết với con bằng một MÃ mà con thấy trong Hồ sơ. Điểm chưa ổn:</w:t>
      </w:r>
    </w:p>
    <w:p>
      <w:pPr>
        <w:pStyle w:val="ListBullet"/>
      </w:pPr>
      <w:r>
        <w:rPr>
          <w:color w:val="C0392B"/>
        </w:rPr>
        <w:t>Bất kỳ ai có mã đều liên kết được làm phụ huynh của con đó (mã = "vé vào cửa").</w:t>
      </w:r>
    </w:p>
    <w:p>
      <w:pPr>
        <w:pStyle w:val="ListBullet"/>
      </w:pPr>
      <w:r>
        <w:rPr>
          <w:color w:val="C0392B"/>
        </w:rPr>
        <w:t>Mã hiện được tạo một phần từ TÊN con (vd "Anh" → ANH-xxxx), chỉ còn 4 ký tự ngẫu nhiên (~65.000 khả năng) → người biết tên con có thể DÒ mã.</w:t>
      </w:r>
    </w:p>
    <w:p>
      <w:pPr>
        <w:pStyle w:val="ListBullet"/>
      </w:pPr>
      <w:r>
        <w:rPr>
          <w:color w:val="C0392B"/>
        </w:rPr>
        <w:t>Chưa giới hạn số lần thử mã → việc dò mã càng dễ.</w:t>
      </w:r>
    </w:p>
    <w:p>
      <w:pPr>
        <w:spacing w:after="120"/>
      </w:pPr>
      <w:r>
        <w:rPr>
          <w:b w:val="0"/>
          <w:i w:val="0"/>
        </w:rPr>
        <w:t>Hệ quả: rủi ro người lạ liên kết và XEM dữ liệu học của con (chỉ xem, không sửa được — nhưng vẫn là vấn đề riêng tư).</w:t>
      </w:r>
    </w:p>
    <w:p>
      <w:pPr>
        <w:pStyle w:val="Heading1"/>
      </w:pPr>
      <w:r>
        <w:rPr>
          <w:color w:val="4F5B93"/>
        </w:rPr>
        <w:t>2. Phương án A — Con phê duyệt  (khuyến nghị)</w:t>
      </w:r>
    </w:p>
    <w:p>
      <w:pPr>
        <w:spacing w:after="120"/>
      </w:pPr>
      <w:r>
        <w:rPr>
          <w:b w:val="0"/>
          <w:i w:val="0"/>
        </w:rPr>
        <w:t>Phụ huynh nhập mã → tạo một YÊU CẦU LIÊN KẾT ở trạng thái "chờ". Con (hoặc qua người quản lý) phải bấm "Đồng ý" thì liên kết mới có hiệu lực.</w:t>
      </w:r>
    </w:p>
    <w:p>
      <w:pPr>
        <w:spacing w:after="60"/>
      </w:pPr>
      <w:r>
        <w:rPr>
          <w:b/>
        </w:rPr>
        <w:t xml:space="preserve">Ưu điểm: </w:t>
      </w:r>
      <w:r>
        <w:rPr>
          <w:color w:val="2F6F3E"/>
        </w:rPr>
        <w:t>An toàn nhất — mã lộ/dò cũng vô dụng nếu con không duyệt; con toàn quyền kiểm soát.</w:t>
      </w:r>
    </w:p>
    <w:p>
      <w:pPr>
        <w:spacing w:after="60"/>
      </w:pPr>
      <w:r>
        <w:rPr>
          <w:b/>
        </w:rPr>
        <w:t xml:space="preserve">Nhược điểm: </w:t>
      </w:r>
      <w:r>
        <w:t>Cần thêm bước duyệt; phải làm thêm màn hình "Yêu cầu đang chờ" cho con và trạng thái "chờ" cho phụ huynh.</w:t>
      </w:r>
    </w:p>
    <w:p>
      <w:pPr>
        <w:spacing w:after="60"/>
      </w:pPr>
      <w:r>
        <w:rPr>
          <w:b/>
        </w:rPr>
        <w:t xml:space="preserve">Công sức: </w:t>
      </w:r>
      <w:r>
        <w:t>Trung bình.</w:t>
      </w:r>
    </w:p>
    <w:p>
      <w:pPr>
        <w:pStyle w:val="Heading1"/>
      </w:pPr>
      <w:r>
        <w:rPr>
          <w:color w:val="4F5B93"/>
        </w:rPr>
        <w:t>3. Phương án B — Mã mạnh + dùng 1 lần</w:t>
      </w:r>
    </w:p>
    <w:p>
      <w:pPr>
        <w:spacing w:after="120"/>
      </w:pPr>
      <w:r>
        <w:rPr>
          <w:b w:val="0"/>
          <w:i w:val="0"/>
        </w:rPr>
        <w:t>Mã ngẫu nhiên hoàn toàn (KHÔNG suy từ tên), dài hơn; tự đổi mã mới sau mỗi lần liên kết thành công; giới hạn số lần thử để chống dò.</w:t>
      </w:r>
    </w:p>
    <w:p>
      <w:pPr>
        <w:spacing w:after="60"/>
      </w:pPr>
      <w:r>
        <w:rPr>
          <w:b/>
        </w:rPr>
        <w:t xml:space="preserve">Ưu điểm: </w:t>
      </w:r>
      <w:r>
        <w:rPr>
          <w:color w:val="2F6F3E"/>
        </w:rPr>
        <w:t>Khó đoán/dò; mã cũ lộ ra cũng không tái sử dụng được.</w:t>
      </w:r>
    </w:p>
    <w:p>
      <w:pPr>
        <w:spacing w:after="60"/>
      </w:pPr>
      <w:r>
        <w:rPr>
          <w:b/>
        </w:rPr>
        <w:t xml:space="preserve">Nhược điểm: </w:t>
      </w:r>
      <w:r>
        <w:t>Vẫn theo nguyên tắc "ai có mã đang hiệu lực thì link được"; nhiều phụ huynh (bố+mẹ) thì con phải cấp mã lần lượt cho từng người.</w:t>
      </w:r>
    </w:p>
    <w:p>
      <w:pPr>
        <w:spacing w:after="60"/>
      </w:pPr>
      <w:r>
        <w:rPr>
          <w:b/>
        </w:rPr>
        <w:t xml:space="preserve">Công sức: </w:t>
      </w:r>
      <w:r>
        <w:t>Thấp–trung bình.</w:t>
      </w:r>
    </w:p>
    <w:p>
      <w:pPr>
        <w:pStyle w:val="Heading1"/>
      </w:pPr>
      <w:r>
        <w:rPr>
          <w:color w:val="4F5B93"/>
        </w:rPr>
        <w:t>4. Phương án C — Con quản lý danh sách phụ huynh</w:t>
      </w:r>
    </w:p>
    <w:p>
      <w:pPr>
        <w:spacing w:after="120"/>
      </w:pPr>
      <w:r>
        <w:rPr>
          <w:b w:val="0"/>
          <w:i w:val="0"/>
        </w:rPr>
        <w:t>Giữ cơ chế mã, nhưng cho con XEM danh sách ai đang theo dõi mình và GỠ bất kỳ ai bất cứ lúc nào.</w:t>
      </w:r>
    </w:p>
    <w:p>
      <w:pPr>
        <w:spacing w:after="60"/>
      </w:pPr>
      <w:r>
        <w:rPr>
          <w:b/>
        </w:rPr>
        <w:t xml:space="preserve">Ưu điểm: </w:t>
      </w:r>
      <w:r>
        <w:rPr>
          <w:color w:val="2F6F3E"/>
        </w:rPr>
        <w:t>Con luôn thấy &amp; gỡ được người lạ; nhẹ, dễ làm.</w:t>
      </w:r>
    </w:p>
    <w:p>
      <w:pPr>
        <w:spacing w:after="60"/>
      </w:pPr>
      <w:r>
        <w:rPr>
          <w:b/>
        </w:rPr>
        <w:t xml:space="preserve">Nhược điểm: </w:t>
      </w:r>
      <w:r>
        <w:t>Mang tính phát hiện/xử lý SAU khi đã bị liên kết, không ngăn từ đầu.</w:t>
      </w:r>
    </w:p>
    <w:p>
      <w:pPr>
        <w:spacing w:after="60"/>
      </w:pPr>
      <w:r>
        <w:rPr>
          <w:b/>
        </w:rPr>
        <w:t xml:space="preserve">Công sức: </w:t>
      </w:r>
      <w:r>
        <w:t>Thấp.</w:t>
      </w:r>
    </w:p>
    <w:p>
      <w:pPr>
        <w:pStyle w:val="Heading1"/>
      </w:pPr>
      <w:r>
        <w:rPr>
          <w:color w:val="4F5B93"/>
        </w:rPr>
        <w:t>5. Gợi ý kết hợp</w:t>
      </w:r>
    </w:p>
    <w:p>
      <w:pPr>
        <w:pStyle w:val="ListBullet"/>
      </w:pPr>
      <w:r>
        <w:t>A + C: con duyệt trước, lại xem &amp; gỡ được sau — chặt chẽ nhất.</w:t>
      </w:r>
    </w:p>
    <w:p>
      <w:pPr>
        <w:pStyle w:val="ListBullet"/>
      </w:pPr>
      <w:r>
        <w:t>B + C: nhẹ hơn, mã khó dò + con gỡ được — đủ dùng cho phạm vi gia đình.</w:t>
      </w:r>
    </w:p>
    <w:p>
      <w:pPr>
        <w:spacing w:after="120"/>
      </w:pPr>
      <w:r>
        <w:rPr>
          <w:b/>
          <w:i w:val="0"/>
          <w:color w:val="2F6F3E"/>
        </w:rPr>
        <w:t>Khuyến nghị của đội phát triển: Phương án A (hoặc A + C).</w:t>
      </w:r>
    </w:p>
    <w:p>
      <w:pPr>
        <w:pStyle w:val="Heading1"/>
      </w:pPr>
      <w:r>
        <w:rPr>
          <w:color w:val="4F5B93"/>
        </w:rPr>
        <w:t>6. Lựa chọn của bạn</w:t>
      </w:r>
    </w:p>
    <w:p>
      <w:pPr>
        <w:spacing w:after="120"/>
      </w:pPr>
      <w:r>
        <w:rPr>
          <w:b w:val="0"/>
          <w:i w:val="0"/>
        </w:rPr>
        <w:t>Tick vào ô phù hợp rồi gửi lại:</w:t>
      </w:r>
    </w:p>
    <w:p>
      <w:pPr>
        <w:spacing w:after="40"/>
      </w:pPr>
      <w:r>
        <w:t>☐ A — Con phê duyệt</w:t>
      </w:r>
    </w:p>
    <w:p>
      <w:pPr>
        <w:spacing w:after="40"/>
      </w:pPr>
      <w:r>
        <w:t>☐ B — Mã mạnh + dùng 1 lần</w:t>
      </w:r>
    </w:p>
    <w:p>
      <w:pPr>
        <w:spacing w:after="40"/>
      </w:pPr>
      <w:r>
        <w:t>☐ C — Con quản lý danh sách phụ huynh</w:t>
      </w:r>
    </w:p>
    <w:p>
      <w:pPr>
        <w:spacing w:after="40"/>
      </w:pPr>
      <w:r>
        <w:t>☐ A + C   (khuyến nghị)</w:t>
      </w:r>
    </w:p>
    <w:p>
      <w:pPr>
        <w:spacing w:after="40"/>
      </w:pPr>
      <w:r>
        <w:t>☐ B + C</w:t>
      </w:r>
    </w:p>
    <w:p>
      <w:pPr>
        <w:spacing w:after="40"/>
      </w:pPr>
      <w:r>
        <w:t>☐ Giữ nguyên như hiện tại</w:t>
      </w:r>
    </w:p>
    <w:p>
      <w:pPr>
        <w:spacing w:after="120"/>
      </w:pPr>
      <w:r>
        <w:rPr>
          <w:b w:val="0"/>
          <w:i w:val="0"/>
        </w:rPr>
      </w:r>
    </w:p>
    <w:p>
      <w:r>
        <w:rPr>
          <w:i/>
          <w:color w:val="6B7280"/>
        </w:rPr>
        <w:t>Chọn xong, đội phát triển sẽ cập nhật cả hệ thống lẫn tài liệu hướng dẫn cho khớp.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