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3C3C3C"/>
          <w:sz w:val="20"/>
        </w:rPr>
        <w:t>BỘ GIÁO DỤC VÀ ĐÀO TẠO — TRƯỜNG ĐẠI HỌC CÔNG NGHỆ TP. HCM (HUTECH)</w:t>
        <w:br/>
      </w:r>
      <w:r>
        <w:rPr>
          <w:rFonts w:ascii="Arial" w:hAnsi="Arial"/>
          <w:b/>
          <w:color w:val="2980B9"/>
          <w:sz w:val="20"/>
        </w:rPr>
        <w:t>KHOA CÔNG NGHỆ THÔNG TIN — CHUYÊN NGÀNH MẠNG MÁY TÍNH</w:t>
        <w:br/>
      </w:r>
    </w:p>
    <w:p>
      <w:pPr>
        <w:spacing w:after="200"/>
      </w:pPr>
    </w:p>
    <w:p>
      <w:pPr>
        <w:spacing w:after="280"/>
        <w:jc w:val="center"/>
      </w:pPr>
      <w:r>
        <w:rPr>
          <w:rFonts w:ascii="Arial" w:hAnsi="Arial"/>
          <w:b/>
          <w:color w:val="1F497D"/>
          <w:sz w:val="32"/>
        </w:rPr>
        <w:t>ĐỀ CƯƠNG &amp; HƯỚNG DẪN KỸ THUẬT ĐỒ ÁN CHUYÊN NGÀNH</w:t>
        <w:br/>
      </w:r>
      <w:r>
        <w:rPr>
          <w:rFonts w:ascii="Arial" w:hAnsi="Arial"/>
          <w:b/>
          <w:color w:val="2980B9"/>
          <w:sz w:val="24"/>
        </w:rPr>
        <w:t>ĐỀ TÀI: HẠ TẦNG LƯU TRỮ &amp; TRUYỀN TẢI TỆP TIN DUNG LƯỢNG LỚN PHÂN TÁN</w:t>
        <w:br/>
        <w:t>(HIGH-SPEED DISTRIBUTED FILE DELIVERY ENGINE)</w:t>
        <w:br/>
        <w:t>TÍCH HỢP AI SMART CHUNK PLACEMENT &amp; MONITORING DASHBOARD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824"/>
        <w:gridCol w:w="4824"/>
      </w:tblGrid>
      <w:tr>
        <w:tc>
          <w:tcPr>
            <w:tcW w:type="dxa" w:w="2880"/>
            <w:shd w:fill="F2F5F9"/>
            <w:tcMar>
              <w:top w:w="100" w:type="dxa"/>
              <w:bottom w:w="100" w:type="dxa"/>
              <w:left w:w="180" w:type="dxa"/>
              <w:right w:w="180" w:type="dxa"/>
            </w:tcMar>
          </w:tcPr>
          <w:p>
            <w:pPr>
              <w:spacing w:before="40" w:after="40" w:line="276" w:lineRule="auto"/>
              <w:jc w:val="left"/>
            </w:pPr>
            <w:r>
              <w:rPr>
                <w:rFonts w:ascii="Arial" w:hAnsi="Arial"/>
                <w:color w:val="282828"/>
                <w:sz w:val="19"/>
              </w:rPr>
              <w:t>Giảng viên hướng dẫn:</w:t>
            </w:r>
          </w:p>
        </w:tc>
        <w:tc>
          <w:tcPr>
            <w:tcW w:type="dxa" w:w="6768"/>
            <w:shd w:fill="F2F5F9"/>
            <w:tcMar>
              <w:top w:w="100" w:type="dxa"/>
              <w:bottom w:w="100" w:type="dxa"/>
              <w:left w:w="180" w:type="dxa"/>
              <w:right w:w="180" w:type="dxa"/>
            </w:tcMar>
          </w:tcPr>
          <w:p>
            <w:pPr>
              <w:spacing w:before="40" w:after="40" w:line="276" w:lineRule="auto"/>
              <w:jc w:val="left"/>
            </w:pPr>
            <w:r>
              <w:rPr>
                <w:rFonts w:ascii="Arial" w:hAnsi="Arial"/>
                <w:color w:val="282828"/>
                <w:sz w:val="19"/>
              </w:rPr>
              <w:t>Th.S Hàn Minh Châu</w:t>
            </w:r>
          </w:p>
        </w:tc>
      </w:tr>
      <w:tr>
        <w:tc>
          <w:tcPr>
            <w:tcW w:type="dxa" w:w="2880"/>
            <w:tcMar>
              <w:top w:w="100" w:type="dxa"/>
              <w:bottom w:w="100" w:type="dxa"/>
              <w:left w:w="180" w:type="dxa"/>
              <w:right w:w="180" w:type="dxa"/>
            </w:tcMar>
          </w:tcPr>
          <w:p>
            <w:pPr>
              <w:spacing w:before="40" w:after="40" w:line="276" w:lineRule="auto"/>
              <w:jc w:val="left"/>
            </w:pPr>
            <w:r>
              <w:rPr>
                <w:rFonts w:ascii="Arial" w:hAnsi="Arial"/>
                <w:color w:val="282828"/>
                <w:sz w:val="19"/>
              </w:rPr>
              <w:t>Sinh viên thực hiện:</w:t>
            </w:r>
          </w:p>
        </w:tc>
        <w:tc>
          <w:tcPr>
            <w:tcW w:type="dxa" w:w="6768"/>
            <w:tcMar>
              <w:top w:w="100" w:type="dxa"/>
              <w:bottom w:w="100" w:type="dxa"/>
              <w:left w:w="180" w:type="dxa"/>
              <w:right w:w="180" w:type="dxa"/>
            </w:tcMar>
          </w:tcPr>
          <w:p>
            <w:pPr>
              <w:spacing w:before="40" w:after="40" w:line="276" w:lineRule="auto"/>
              <w:jc w:val="left"/>
            </w:pPr>
            <w:r>
              <w:rPr>
                <w:rFonts w:ascii="Arial" w:hAnsi="Arial"/>
                <w:color w:val="282828"/>
                <w:sz w:val="19"/>
              </w:rPr>
              <w:t>1. KHUẤT HUY MINH — MSSV: 2380601336</w:t>
              <w:br/>
              <w:t>2. NGUYỄN VÕ ANH KIỆT — MSSV: 2380601158</w:t>
            </w:r>
          </w:p>
        </w:tc>
      </w:tr>
      <w:tr>
        <w:tc>
          <w:tcPr>
            <w:tcW w:type="dxa" w:w="2880"/>
            <w:shd w:fill="F2F5F9"/>
            <w:tcMar>
              <w:top w:w="100" w:type="dxa"/>
              <w:bottom w:w="100" w:type="dxa"/>
              <w:left w:w="180" w:type="dxa"/>
              <w:right w:w="180" w:type="dxa"/>
            </w:tcMar>
          </w:tcPr>
          <w:p>
            <w:pPr>
              <w:spacing w:before="40" w:after="40" w:line="276" w:lineRule="auto"/>
              <w:jc w:val="left"/>
            </w:pPr>
            <w:r>
              <w:rPr>
                <w:rFonts w:ascii="Arial" w:hAnsi="Arial"/>
                <w:color w:val="282828"/>
                <w:sz w:val="19"/>
              </w:rPr>
              <w:t>Lớp / Học kỳ:</w:t>
            </w:r>
          </w:p>
        </w:tc>
        <w:tc>
          <w:tcPr>
            <w:tcW w:type="dxa" w:w="6768"/>
            <w:shd w:fill="F2F5F9"/>
            <w:tcMar>
              <w:top w:w="100" w:type="dxa"/>
              <w:bottom w:w="100" w:type="dxa"/>
              <w:left w:w="180" w:type="dxa"/>
              <w:right w:w="180" w:type="dxa"/>
            </w:tcMar>
          </w:tcPr>
          <w:p>
            <w:pPr>
              <w:spacing w:before="40" w:after="40" w:line="276" w:lineRule="auto"/>
              <w:jc w:val="left"/>
            </w:pPr>
            <w:r>
              <w:rPr>
                <w:rFonts w:ascii="Arial" w:hAnsi="Arial"/>
                <w:color w:val="282828"/>
                <w:sz w:val="19"/>
              </w:rPr>
              <w:t>Lớp 23DTHA3 — Đồ án chuyên ngành Mạng máy tính (2026)</w:t>
            </w:r>
          </w:p>
        </w:tc>
      </w:tr>
      <w:tr>
        <w:tc>
          <w:tcPr>
            <w:tcW w:type="dxa" w:w="2880"/>
            <w:tcMar>
              <w:top w:w="100" w:type="dxa"/>
              <w:bottom w:w="100" w:type="dxa"/>
              <w:left w:w="180" w:type="dxa"/>
              <w:right w:w="180" w:type="dxa"/>
            </w:tcMar>
          </w:tcPr>
          <w:p>
            <w:pPr>
              <w:spacing w:before="40" w:after="40" w:line="276" w:lineRule="auto"/>
              <w:jc w:val="left"/>
            </w:pPr>
            <w:r>
              <w:rPr>
                <w:rFonts w:ascii="Arial" w:hAnsi="Arial"/>
                <w:color w:val="282828"/>
                <w:sz w:val="19"/>
              </w:rPr>
              <w:t>Môi trường triển khai:</w:t>
            </w:r>
          </w:p>
        </w:tc>
        <w:tc>
          <w:tcPr>
            <w:tcW w:type="dxa" w:w="6768"/>
            <w:tcMar>
              <w:top w:w="100" w:type="dxa"/>
              <w:bottom w:w="100" w:type="dxa"/>
              <w:left w:w="180" w:type="dxa"/>
              <w:right w:w="180" w:type="dxa"/>
            </w:tcMar>
          </w:tcPr>
          <w:p>
            <w:pPr>
              <w:spacing w:before="40" w:after="40" w:line="276" w:lineRule="auto"/>
              <w:jc w:val="left"/>
            </w:pPr>
            <w:r>
              <w:rPr>
                <w:rFonts w:ascii="Arial" w:hAnsi="Arial"/>
                <w:color w:val="282828"/>
                <w:sz w:val="19"/>
              </w:rPr>
              <w:t>Amazon Web Services (S3, CloudFront, Lambda), Python AsyncIO, Grafana/Prometheus</w:t>
            </w:r>
          </w:p>
        </w:tc>
      </w:tr>
    </w:tbl>
    <w:p>
      <w:pPr>
        <w:spacing w:after="240"/>
      </w:pPr>
    </w:p>
    <w:p>
      <w:pPr>
        <w:keepNext/>
        <w:spacing w:before="280" w:after="120"/>
      </w:pPr>
      <w:r>
        <w:rPr>
          <w:rFonts w:ascii="Arial" w:hAnsi="Arial"/>
          <w:b/>
          <w:color w:val="1F497D"/>
          <w:sz w:val="26"/>
        </w:rPr>
        <w:t>PHẦN 1. GIỚI THIỆU TỔNG QUAN VÀ BỐI CẢNH ĐỀ TÀI</w:t>
      </w:r>
    </w:p>
    <w:p>
      <w:pPr>
        <w:keepNext/>
        <w:spacing w:before="200" w:after="80"/>
      </w:pPr>
      <w:r>
        <w:rPr>
          <w:rFonts w:ascii="Arial" w:hAnsi="Arial"/>
          <w:b/>
          <w:color w:val="2980B9"/>
          <w:sz w:val="22"/>
        </w:rPr>
        <w:t>1.1 Bối cảnh thực tế &amp; Bài toán kỹ thuật mạng</w:t>
      </w:r>
    </w:p>
    <w:p>
      <w:pPr>
        <w:spacing w:after="80" w:line="276" w:lineRule="auto"/>
      </w:pPr>
      <w:r>
        <w:t>Trong hạ tầng mạng máy tính hiện đại, việc truyền tải các tệp tin có dung lượng cực lớn (từ 500 MB đến hàng chục GB như bản cài đặt Game 3D, bản cập nhật hệ điều hành, tập dữ liệu AI Datasets hay file đồ họa CAD/BIM) đặt ra thách thức nghiêm trọng về băng thông, độ trễ và khả năng chịu tải của Origin Server. Các phương pháp tải tệp truyền thống (tải đơn luồng 1 file duy nhất) dễ bị đứt gãy kết nối giữa chừng, gây quá tải máy chủ gốc và lãng phí băng thông đường truyền của người dùng.</w:t>
      </w:r>
    </w:p>
    <w:p>
      <w:pPr>
        <w:keepNext/>
        <w:spacing w:before="200" w:after="80"/>
      </w:pPr>
      <w:r>
        <w:rPr>
          <w:rFonts w:ascii="Arial" w:hAnsi="Arial"/>
          <w:b/>
          <w:color w:val="2980B9"/>
          <w:sz w:val="22"/>
        </w:rPr>
        <w:t>1.2 Kế thừa từ Đồ án cơ sở &amp; Sự phát triển lên Đồ án chuyên ngành (Tỷ lệ kế thừa: 60%)</w:t>
      </w:r>
    </w:p>
    <w:p>
      <w:pPr>
        <w:spacing w:after="80" w:line="276" w:lineRule="auto"/>
      </w:pPr>
      <w:r>
        <w:t>Đồ án chuyên ngành này kế thừa 60% nền tảng kỹ thuật đám mây từ Đồ án cơ sở (Hệ thống CDN Web Truyện sử dụng AWS S3 + CloudFront), đồng thời mở rộng 40% tính năng hạ tầng chuyên sâu để giải quyết bài toán lớn:</w:t>
      </w:r>
    </w:p>
    <w:p>
      <w:pPr>
        <w:pStyle w:val="ListBullet"/>
        <w:spacing w:after="60" w:line="276" w:lineRule="auto"/>
      </w:pPr>
      <w:r>
        <w:t>Kế thừa 60%: Sử dụng hạ tầng AWS CloudFront Edge Network, Amazon S3 Bucket làm kho lưu trữ Origin, kỹ thuật nén tầng truyền tải và cơ chế Caching nâng cao.</w:t>
      </w:r>
    </w:p>
    <w:p>
      <w:pPr>
        <w:pStyle w:val="ListBullet"/>
        <w:spacing w:after="60" w:line="276" w:lineRule="auto"/>
      </w:pPr>
      <w:r>
        <w:t>Nâng cấp 40% mới: Chuyển từ tải file ảnh tĩnh nhỏ sang kỹ thuật Xẻ tệp (File Chunking), Tải song song đa luồng (Multi-part Parallel Streaming over HTTP/3), Xây dựng Real-time Monitoring Dashboard và tích hợp thuật toán AI Smart Chunk Placement (Tự động nhân bản tệp hot đến máy chủ biên).</w:t>
      </w:r>
    </w:p>
    <w:p>
      <w:pPr>
        <w:keepNext/>
        <w:spacing w:before="200" w:after="80"/>
      </w:pPr>
      <w:r>
        <w:rPr>
          <w:rFonts w:ascii="Arial" w:hAnsi="Arial"/>
          <w:b/>
          <w:color w:val="2980B9"/>
          <w:sz w:val="22"/>
        </w:rPr>
        <w:t>1.3 Liên hệ các ứng dụng &amp; Website thực tế trên thế giới</w:t>
      </w:r>
    </w:p>
    <w:p>
      <w:pPr>
        <w:spacing w:after="80" w:line="276" w:lineRule="auto"/>
      </w:pPr>
      <w:r>
        <w:t>Đề tài mô phỏng trực tiếp mô hình kiến trúc hạ tầng mạng đang được các tập đoàn công nghệ lớn nhất thế giới vận hành:</w:t>
      </w:r>
    </w:p>
    <w:p>
      <w:pPr>
        <w:spacing w:after="80" w:line="276" w:lineRule="auto"/>
      </w:pPr>
      <w:r>
        <w:rPr>
          <w:b/>
          <w:color w:val="1F497D"/>
        </w:rPr>
        <w:t xml:space="preserve">• Steam Content Delivery Network (Valve SteamPipe): </w:t>
      </w:r>
      <w:r>
        <w:t>Phân phối game 50GB–150GB bằng cách chẻ nhỏ tệp thành hàng ngàn chunks 1MB và cho phép Client tải song song từ các Edge Server gần nhất tại Việt Nam (Viettel/FPT/VNPT).</w:t>
      </w:r>
    </w:p>
    <w:p>
      <w:pPr>
        <w:spacing w:after="80" w:line="276" w:lineRule="auto"/>
      </w:pPr>
      <w:r>
        <w:rPr>
          <w:b/>
          <w:color w:val="1F497D"/>
        </w:rPr>
        <w:t xml:space="preserve">• Microsoft Windows Update &amp; Apple iOS Updates: </w:t>
      </w:r>
      <w:r>
        <w:t>Phân phối các bản cập nhật OS dung lượng vài GB cho hàng trăm triệu thiết bị qua Akamai CDN, tích hợp AI dự báo lưu lượng trước ngày phát hành.</w:t>
      </w:r>
    </w:p>
    <w:p>
      <w:pPr>
        <w:spacing w:after="80" w:line="276" w:lineRule="auto"/>
      </w:pPr>
      <w:r>
        <w:rPr>
          <w:b/>
          <w:color w:val="1F497D"/>
        </w:rPr>
        <w:t xml:space="preserve">• Hugging Face &amp; Kaggle: </w:t>
      </w:r>
      <w:r>
        <w:t>Nền tảng chia sẻ các bộ dữ liệu AI Dataset và Mô hình LLM (Llama, DeepSeek) từ 5GB đến 100GB qua đường truyền phân tán Multi-Region S3 / Cloudflare CDN.</w:t>
      </w:r>
    </w:p>
    <w:p>
      <w:pPr>
        <w:spacing w:after="80" w:line="276" w:lineRule="auto"/>
      </w:pPr>
      <w:r>
        <w:rPr>
          <w:b/>
          <w:color w:val="1F497D"/>
        </w:rPr>
        <w:t xml:space="preserve">• Epic Games &amp; Blizzard Battle.net: </w:t>
      </w:r>
      <w:r>
        <w:t>Ứng dụng cơ sở hạ tầng Parallel Dynamic Chunk Loading trên giao thức HTTP/3 giúp nạp dữ liệu tối đa tốc độ băng thông của khách hàng mà không làm đứt đoạn tiến trình.</w:t>
      </w:r>
    </w:p>
    <w:tbl>
      <w:tblPr>
        <w:tblW w:type="auto" w:w="0"/>
        <w:jc w:val="center"/>
        <w:tblLook w:firstColumn="1" w:firstRow="1" w:lastColumn="0" w:lastRow="0" w:noHBand="0" w:noVBand="1" w:val="04A0"/>
      </w:tblPr>
      <w:tblGrid>
        <w:gridCol w:w="9648"/>
      </w:tblGrid>
      <w:tr>
        <w:tc>
          <w:tcPr>
            <w:tcW w:type="dxa" w:w="9648"/>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Arial" w:hAnsi="Arial"/>
                <w:b/>
                <w:color w:val="1F497D"/>
                <w:sz w:val="20"/>
              </w:rPr>
              <w:t>📌 Ý NGHĨA KHI BÁO CÁO HỘI ĐỒNG</w:t>
              <w:br/>
            </w:r>
            <w:r>
              <w:rPr>
                <w:rFonts w:ascii="Arial" w:hAnsi="Arial"/>
                <w:color w:val="323232"/>
                <w:sz w:val="19"/>
              </w:rPr>
              <w:t>Việc trích dẫn và liên hệ trực tiếp đến các hệ thống lớn như SteamPipe hay Windows Update giúp nhóm khẳng định tính thực tiễn cao của đề tài, giải thích được lý do chọn kiến trúc và chứng minh được giá trị hạ tầng mạng chuyên ngành.</w:t>
            </w:r>
          </w:p>
        </w:tc>
      </w:tr>
    </w:tbl>
    <w:p>
      <w:pPr>
        <w:spacing w:after="120"/>
      </w:pPr>
    </w:p>
    <w:p>
      <w:pPr>
        <w:keepNext/>
        <w:spacing w:before="280" w:after="120"/>
      </w:pPr>
      <w:r>
        <w:rPr>
          <w:rFonts w:ascii="Arial" w:hAnsi="Arial"/>
          <w:b/>
          <w:color w:val="1F497D"/>
          <w:sz w:val="26"/>
        </w:rPr>
        <w:t>PHẦN 2. DANH SÁCH CHỨC NĂNG HỆ THỐNG</w:t>
      </w:r>
    </w:p>
    <w:p>
      <w:pPr>
        <w:spacing w:after="120"/>
      </w:pPr>
      <w:r>
        <w:t>Các chức năng của hệ thống được thiết kế hoàn chỉnh, có mã số quản lý riêng và mô tả rõ ràng luồng xử lý, dữ liệu đầu vào và đầu ra: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12"/>
        <w:gridCol w:w="2412"/>
        <w:gridCol w:w="2412"/>
        <w:gridCol w:w="2412"/>
      </w:tblGrid>
      <w:tr>
        <w:tc>
          <w:tcPr>
            <w:tcW w:type="dxa" w:w="1008"/>
            <w:shd w:fill="1F497D"/>
            <w:tcMar>
              <w:top w:w="140" w:type="dxa"/>
              <w:bottom w:w="140" w:type="dxa"/>
              <w:left w:w="180" w:type="dxa"/>
              <w:right w:w="180" w:type="dxa"/>
            </w:tcMar>
          </w:tcPr>
          <w:p>
            <w:pPr>
              <w:spacing w:before="60" w:after="60"/>
              <w:jc w:val="center"/>
            </w:pPr>
            <w:r>
              <w:rPr>
                <w:rFonts w:ascii="Arial" w:hAnsi="Arial"/>
                <w:b/>
                <w:color w:val="FFFFFF"/>
                <w:sz w:val="20"/>
              </w:rPr>
              <w:t>Mã</w:t>
            </w:r>
          </w:p>
        </w:tc>
        <w:tc>
          <w:tcPr>
            <w:tcW w:type="dxa" w:w="2592"/>
            <w:shd w:fill="1F497D"/>
            <w:tcMar>
              <w:top w:w="140" w:type="dxa"/>
              <w:bottom w:w="140" w:type="dxa"/>
              <w:left w:w="180" w:type="dxa"/>
              <w:right w:w="180" w:type="dxa"/>
            </w:tcMar>
          </w:tcPr>
          <w:p>
            <w:pPr>
              <w:spacing w:before="60" w:after="60"/>
              <w:jc w:val="center"/>
            </w:pPr>
            <w:r>
              <w:rPr>
                <w:rFonts w:ascii="Arial" w:hAnsi="Arial"/>
                <w:b/>
                <w:color w:val="FFFFFF"/>
                <w:sz w:val="20"/>
              </w:rPr>
              <w:t>Chức năng</w:t>
            </w:r>
          </w:p>
        </w:tc>
        <w:tc>
          <w:tcPr>
            <w:tcW w:type="dxa" w:w="3600"/>
            <w:shd w:fill="1F497D"/>
            <w:tcMar>
              <w:top w:w="140" w:type="dxa"/>
              <w:bottom w:w="140" w:type="dxa"/>
              <w:left w:w="180" w:type="dxa"/>
              <w:right w:w="180" w:type="dxa"/>
            </w:tcMar>
          </w:tcPr>
          <w:p>
            <w:pPr>
              <w:spacing w:before="60" w:after="60"/>
              <w:jc w:val="center"/>
            </w:pPr>
            <w:r>
              <w:rPr>
                <w:rFonts w:ascii="Arial" w:hAnsi="Arial"/>
                <w:b/>
                <w:color w:val="FFFFFF"/>
                <w:sz w:val="20"/>
              </w:rPr>
              <w:t>Xử lý chính</w:t>
            </w:r>
          </w:p>
        </w:tc>
        <w:tc>
          <w:tcPr>
            <w:tcW w:type="dxa" w:w="2448"/>
            <w:shd w:fill="1F497D"/>
            <w:tcMar>
              <w:top w:w="140" w:type="dxa"/>
              <w:bottom w:w="140" w:type="dxa"/>
              <w:left w:w="180" w:type="dxa"/>
              <w:right w:w="180" w:type="dxa"/>
            </w:tcMar>
          </w:tcPr>
          <w:p>
            <w:pPr>
              <w:spacing w:before="60" w:after="60"/>
              <w:jc w:val="center"/>
            </w:pPr>
            <w:r>
              <w:rPr>
                <w:rFonts w:ascii="Arial" w:hAnsi="Arial"/>
                <w:b/>
                <w:color w:val="FFFFFF"/>
                <w:sz w:val="20"/>
              </w:rPr>
              <w:t>Đầu vào / đầu ra</w:t>
            </w:r>
          </w:p>
        </w:tc>
      </w:tr>
      <w:tr>
        <w:tc>
          <w:tcPr>
            <w:tcW w:type="dxa" w:w="1008"/>
            <w:tcMar>
              <w:top w:w="100" w:type="dxa"/>
              <w:bottom w:w="100" w:type="dxa"/>
              <w:left w:w="180" w:type="dxa"/>
              <w:right w:w="180" w:type="dxa"/>
            </w:tcMar>
          </w:tcPr>
          <w:p>
            <w:pPr>
              <w:spacing w:before="40" w:after="40" w:line="276" w:lineRule="auto"/>
              <w:jc w:val="center"/>
            </w:pPr>
            <w:r>
              <w:rPr>
                <w:rFonts w:ascii="Arial" w:hAnsi="Arial"/>
                <w:color w:val="282828"/>
                <w:sz w:val="19"/>
              </w:rPr>
              <w:t>F01</w:t>
            </w:r>
          </w:p>
        </w:tc>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Xẻ tệp &amp; Tạo Metadata (File Chunking)</w:t>
            </w:r>
          </w:p>
        </w:tc>
        <w:tc>
          <w:tcPr>
            <w:tcW w:type="dxa" w:w="3600"/>
            <w:tcMar>
              <w:top w:w="100" w:type="dxa"/>
              <w:bottom w:w="100" w:type="dxa"/>
              <w:left w:w="180" w:type="dxa"/>
              <w:right w:w="180" w:type="dxa"/>
            </w:tcMar>
          </w:tcPr>
          <w:p>
            <w:pPr>
              <w:spacing w:before="40" w:after="40" w:line="276" w:lineRule="auto"/>
              <w:jc w:val="left"/>
            </w:pPr>
            <w:r>
              <w:rPr>
                <w:rFonts w:ascii="Arial" w:hAnsi="Arial"/>
                <w:color w:val="282828"/>
                <w:sz w:val="19"/>
              </w:rPr>
              <w:t>Tiếp nhận tệp dung lượng lớn từ Admin, xẻ thành các đoạn N MB, tính mã SHA-256 Checksum cho từng đoạn và xuất file manifest.json.</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Vào: File gốc, Chunk size (10MB)</w:t>
              <w:br/>
              <w:t>Ra: File Chunks .bin, File manifest.json</w:t>
            </w:r>
          </w:p>
        </w:tc>
      </w:tr>
      <w:tr>
        <w:tc>
          <w:tcPr>
            <w:tcW w:type="dxa" w:w="1008"/>
            <w:shd w:fill="F2F5F9"/>
            <w:tcMar>
              <w:top w:w="100" w:type="dxa"/>
              <w:bottom w:w="100" w:type="dxa"/>
              <w:left w:w="180" w:type="dxa"/>
              <w:right w:w="180" w:type="dxa"/>
            </w:tcMar>
          </w:tcPr>
          <w:p>
            <w:pPr>
              <w:spacing w:before="40" w:after="40" w:line="276" w:lineRule="auto"/>
              <w:jc w:val="center"/>
            </w:pPr>
            <w:r>
              <w:rPr>
                <w:rFonts w:ascii="Arial" w:hAnsi="Arial"/>
                <w:color w:val="282828"/>
                <w:sz w:val="19"/>
              </w:rPr>
              <w:t>F02</w:t>
            </w:r>
          </w:p>
        </w:tc>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Đồng bộ &amp; Lưu trữ Đám mây (S3 &amp; CloudFront)</w:t>
            </w:r>
          </w:p>
        </w:tc>
        <w:tc>
          <w:tcPr>
            <w:tcW w:type="dxa" w:w="3600"/>
            <w:shd w:fill="F2F5F9"/>
            <w:tcMar>
              <w:top w:w="100" w:type="dxa"/>
              <w:bottom w:w="100" w:type="dxa"/>
              <w:left w:w="180" w:type="dxa"/>
              <w:right w:w="180" w:type="dxa"/>
            </w:tcMar>
          </w:tcPr>
          <w:p>
            <w:pPr>
              <w:spacing w:before="40" w:after="40" w:line="276" w:lineRule="auto"/>
              <w:jc w:val="left"/>
            </w:pPr>
            <w:r>
              <w:rPr>
                <w:rFonts w:ascii="Arial" w:hAnsi="Arial"/>
                <w:color w:val="282828"/>
                <w:sz w:val="19"/>
              </w:rPr>
              <w:t>Upload tự động các file Chunks lên AWS S3 Bucket, cấp quyền Origin Access Control (OAC) và đồng bộ qua CloudFront Distribution.</w:t>
            </w:r>
          </w:p>
        </w:tc>
        <w:tc>
          <w:tcPr>
            <w:tcW w:type="dxa" w:w="2448"/>
            <w:shd w:fill="F2F5F9"/>
            <w:tcMar>
              <w:top w:w="100" w:type="dxa"/>
              <w:bottom w:w="100" w:type="dxa"/>
              <w:left w:w="180" w:type="dxa"/>
              <w:right w:w="180" w:type="dxa"/>
            </w:tcMar>
          </w:tcPr>
          <w:p>
            <w:pPr>
              <w:spacing w:before="40" w:after="40" w:line="276" w:lineRule="auto"/>
              <w:jc w:val="left"/>
            </w:pPr>
            <w:r>
              <w:rPr>
                <w:rFonts w:ascii="Arial" w:hAnsi="Arial"/>
                <w:color w:val="282828"/>
                <w:sz w:val="19"/>
              </w:rPr>
              <w:t>Vào: Chunks &amp; Manifest JSON</w:t>
              <w:br/>
              <w:t>Ra: CDN Edge Endpoint URLs</w:t>
            </w:r>
          </w:p>
        </w:tc>
      </w:tr>
      <w:tr>
        <w:tc>
          <w:tcPr>
            <w:tcW w:type="dxa" w:w="1008"/>
            <w:tcMar>
              <w:top w:w="100" w:type="dxa"/>
              <w:bottom w:w="100" w:type="dxa"/>
              <w:left w:w="180" w:type="dxa"/>
              <w:right w:w="180" w:type="dxa"/>
            </w:tcMar>
          </w:tcPr>
          <w:p>
            <w:pPr>
              <w:spacing w:before="40" w:after="40" w:line="276" w:lineRule="auto"/>
              <w:jc w:val="center"/>
            </w:pPr>
            <w:r>
              <w:rPr>
                <w:rFonts w:ascii="Arial" w:hAnsi="Arial"/>
                <w:color w:val="282828"/>
                <w:sz w:val="19"/>
              </w:rPr>
              <w:t>F03</w:t>
            </w:r>
          </w:p>
        </w:tc>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AI Smart Chunk Placement (Cache Pre-warm)</w:t>
            </w:r>
          </w:p>
        </w:tc>
        <w:tc>
          <w:tcPr>
            <w:tcW w:type="dxa" w:w="3600"/>
            <w:tcMar>
              <w:top w:w="100" w:type="dxa"/>
              <w:bottom w:w="100" w:type="dxa"/>
              <w:left w:w="180" w:type="dxa"/>
              <w:right w:w="180" w:type="dxa"/>
            </w:tcMar>
          </w:tcPr>
          <w:p>
            <w:pPr>
              <w:spacing w:before="40" w:after="40" w:line="276" w:lineRule="auto"/>
              <w:jc w:val="left"/>
            </w:pPr>
            <w:r>
              <w:rPr>
                <w:rFonts w:ascii="Arial" w:hAnsi="Arial"/>
                <w:color w:val="282828"/>
                <w:sz w:val="19"/>
              </w:rPr>
              <w:t>Mô hình AI phân tích lịch sử log lượt tải theo khu vực, dự báo tệp hot và gửi request kích hoạt Cache Hit tại Edge Location gần nhất.</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Vào: CloudFront Access Logs, Log Threshold</w:t>
              <w:br/>
              <w:t>Ra: Pre-warmed Edge Cache</w:t>
            </w:r>
          </w:p>
        </w:tc>
      </w:tr>
      <w:tr>
        <w:tc>
          <w:tcPr>
            <w:tcW w:type="dxa" w:w="1008"/>
            <w:shd w:fill="F2F5F9"/>
            <w:tcMar>
              <w:top w:w="100" w:type="dxa"/>
              <w:bottom w:w="100" w:type="dxa"/>
              <w:left w:w="180" w:type="dxa"/>
              <w:right w:w="180" w:type="dxa"/>
            </w:tcMar>
          </w:tcPr>
          <w:p>
            <w:pPr>
              <w:spacing w:before="40" w:after="40" w:line="276" w:lineRule="auto"/>
              <w:jc w:val="center"/>
            </w:pPr>
            <w:r>
              <w:rPr>
                <w:rFonts w:ascii="Arial" w:hAnsi="Arial"/>
                <w:color w:val="282828"/>
                <w:sz w:val="19"/>
              </w:rPr>
              <w:t>F04</w:t>
            </w:r>
          </w:p>
        </w:tc>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Tải tệp Đa luồng Song song (Multi-thread Client)</w:t>
            </w:r>
          </w:p>
        </w:tc>
        <w:tc>
          <w:tcPr>
            <w:tcW w:type="dxa" w:w="3600"/>
            <w:shd w:fill="F2F5F9"/>
            <w:tcMar>
              <w:top w:w="100" w:type="dxa"/>
              <w:bottom w:w="100" w:type="dxa"/>
              <w:left w:w="180" w:type="dxa"/>
              <w:right w:w="180" w:type="dxa"/>
            </w:tcMar>
          </w:tcPr>
          <w:p>
            <w:pPr>
              <w:spacing w:before="40" w:after="40" w:line="276" w:lineRule="auto"/>
              <w:jc w:val="left"/>
            </w:pPr>
            <w:r>
              <w:rPr>
                <w:rFonts w:ascii="Arial" w:hAnsi="Arial"/>
                <w:color w:val="282828"/>
                <w:sz w:val="19"/>
              </w:rPr>
              <w:t>Client lấy manifest.json, mở đồng thời 8 luồng HTTP/3 với Header Range: bytes=start-end kéo các chunks song song từ CloudFront CDN.</w:t>
            </w:r>
          </w:p>
        </w:tc>
        <w:tc>
          <w:tcPr>
            <w:tcW w:type="dxa" w:w="2448"/>
            <w:shd w:fill="F2F5F9"/>
            <w:tcMar>
              <w:top w:w="100" w:type="dxa"/>
              <w:bottom w:w="100" w:type="dxa"/>
              <w:left w:w="180" w:type="dxa"/>
              <w:right w:w="180" w:type="dxa"/>
            </w:tcMar>
          </w:tcPr>
          <w:p>
            <w:pPr>
              <w:spacing w:before="40" w:after="40" w:line="276" w:lineRule="auto"/>
              <w:jc w:val="left"/>
            </w:pPr>
            <w:r>
              <w:rPr>
                <w:rFonts w:ascii="Arial" w:hAnsi="Arial"/>
                <w:color w:val="282828"/>
                <w:sz w:val="19"/>
              </w:rPr>
              <w:t>Vào: Manifest JSON, Số luồng (Thread count)</w:t>
              <w:br/>
              <w:t>Ra: Byte streams của từng Chunk</w:t>
            </w:r>
          </w:p>
        </w:tc>
      </w:tr>
      <w:tr>
        <w:tc>
          <w:tcPr>
            <w:tcW w:type="dxa" w:w="1008"/>
            <w:tcMar>
              <w:top w:w="100" w:type="dxa"/>
              <w:bottom w:w="100" w:type="dxa"/>
              <w:left w:w="180" w:type="dxa"/>
              <w:right w:w="180" w:type="dxa"/>
            </w:tcMar>
          </w:tcPr>
          <w:p>
            <w:pPr>
              <w:spacing w:before="40" w:after="40" w:line="276" w:lineRule="auto"/>
              <w:jc w:val="center"/>
            </w:pPr>
            <w:r>
              <w:rPr>
                <w:rFonts w:ascii="Arial" w:hAnsi="Arial"/>
                <w:color w:val="282828"/>
                <w:sz w:val="19"/>
              </w:rPr>
              <w:t>F05</w:t>
            </w:r>
          </w:p>
        </w:tc>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Kiểm tra Checksum &amp; Ghép tệp (Merging Engine)</w:t>
            </w:r>
          </w:p>
        </w:tc>
        <w:tc>
          <w:tcPr>
            <w:tcW w:type="dxa" w:w="3600"/>
            <w:tcMar>
              <w:top w:w="100" w:type="dxa"/>
              <w:bottom w:w="100" w:type="dxa"/>
              <w:left w:w="180" w:type="dxa"/>
              <w:right w:w="180" w:type="dxa"/>
            </w:tcMar>
          </w:tcPr>
          <w:p>
            <w:pPr>
              <w:spacing w:before="40" w:after="40" w:line="276" w:lineRule="auto"/>
              <w:jc w:val="left"/>
            </w:pPr>
            <w:r>
              <w:rPr>
                <w:rFonts w:ascii="Arial" w:hAnsi="Arial"/>
                <w:color w:val="282828"/>
                <w:sz w:val="19"/>
              </w:rPr>
              <w:t>Tính mã SHA-256 từng chunk sau khi nạp về, so sánh với manifest. Nếu đúng 100%, ghi ngẫu nhiên (r+b seek offset) nối thành tệp gốc.</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Vào: Byte streams, SHA-256 Checksum</w:t>
              <w:br/>
              <w:t>Ra: File tệp tin gốc hoàn chỉnh</w:t>
            </w:r>
          </w:p>
        </w:tc>
      </w:tr>
      <w:tr>
        <w:tc>
          <w:tcPr>
            <w:tcW w:type="dxa" w:w="1008"/>
            <w:shd w:fill="F2F5F9"/>
            <w:tcMar>
              <w:top w:w="100" w:type="dxa"/>
              <w:bottom w:w="100" w:type="dxa"/>
              <w:left w:w="180" w:type="dxa"/>
              <w:right w:w="180" w:type="dxa"/>
            </w:tcMar>
          </w:tcPr>
          <w:p>
            <w:pPr>
              <w:spacing w:before="40" w:after="40" w:line="276" w:lineRule="auto"/>
              <w:jc w:val="center"/>
            </w:pPr>
            <w:r>
              <w:rPr>
                <w:rFonts w:ascii="Arial" w:hAnsi="Arial"/>
                <w:color w:val="282828"/>
                <w:sz w:val="19"/>
              </w:rPr>
              <w:t>F06</w:t>
            </w:r>
          </w:p>
        </w:tc>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Xử lý Dự phòng &amp; Khôi phục lỗi (Chunk Failover)</w:t>
            </w:r>
          </w:p>
        </w:tc>
        <w:tc>
          <w:tcPr>
            <w:tcW w:type="dxa" w:w="3600"/>
            <w:shd w:fill="F2F5F9"/>
            <w:tcMar>
              <w:top w:w="100" w:type="dxa"/>
              <w:bottom w:w="100" w:type="dxa"/>
              <w:left w:w="180" w:type="dxa"/>
              <w:right w:w="180" w:type="dxa"/>
            </w:tcMar>
          </w:tcPr>
          <w:p>
            <w:pPr>
              <w:spacing w:before="40" w:after="40" w:line="276" w:lineRule="auto"/>
              <w:jc w:val="left"/>
            </w:pPr>
            <w:r>
              <w:rPr>
                <w:rFonts w:ascii="Arial" w:hAnsi="Arial"/>
                <w:color w:val="282828"/>
                <w:sz w:val="19"/>
              </w:rPr>
              <w:t>Khi 1 luồng chunk bị ngắt kết nối hoặc lỗi HTTP 5xx từ Edge Node, client tự động đổi endpoint sang Edge Node B hoặc S3 Origin mà không hỏng tiến trình.</w:t>
            </w:r>
          </w:p>
        </w:tc>
        <w:tc>
          <w:tcPr>
            <w:tcW w:type="dxa" w:w="2448"/>
            <w:shd w:fill="F2F5F9"/>
            <w:tcMar>
              <w:top w:w="100" w:type="dxa"/>
              <w:bottom w:w="100" w:type="dxa"/>
              <w:left w:w="180" w:type="dxa"/>
              <w:right w:w="180" w:type="dxa"/>
            </w:tcMar>
          </w:tcPr>
          <w:p>
            <w:pPr>
              <w:spacing w:before="40" w:after="40" w:line="276" w:lineRule="auto"/>
              <w:jc w:val="left"/>
            </w:pPr>
            <w:r>
              <w:rPr>
                <w:rFonts w:ascii="Arial" w:hAnsi="Arial"/>
                <w:color w:val="282828"/>
                <w:sz w:val="19"/>
              </w:rPr>
              <w:t>Vào: Sự kiện lỗi luồng (Timeout/5xx)</w:t>
              <w:br/>
              <w:t>Ra: Re-tried Chunk Stream thành công</w:t>
            </w:r>
          </w:p>
        </w:tc>
      </w:tr>
      <w:tr>
        <w:tc>
          <w:tcPr>
            <w:tcW w:type="dxa" w:w="1008"/>
            <w:tcMar>
              <w:top w:w="100" w:type="dxa"/>
              <w:bottom w:w="100" w:type="dxa"/>
              <w:left w:w="180" w:type="dxa"/>
              <w:right w:w="180" w:type="dxa"/>
            </w:tcMar>
          </w:tcPr>
          <w:p>
            <w:pPr>
              <w:spacing w:before="40" w:after="40" w:line="276" w:lineRule="auto"/>
              <w:jc w:val="center"/>
            </w:pPr>
            <w:r>
              <w:rPr>
                <w:rFonts w:ascii="Arial" w:hAnsi="Arial"/>
                <w:color w:val="282828"/>
                <w:sz w:val="19"/>
              </w:rPr>
              <w:t>F07</w:t>
            </w:r>
          </w:p>
        </w:tc>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Giám sát Mạng thời gian thực (Grafana Dashboard)</w:t>
            </w:r>
          </w:p>
        </w:tc>
        <w:tc>
          <w:tcPr>
            <w:tcW w:type="dxa" w:w="3600"/>
            <w:tcMar>
              <w:top w:w="100" w:type="dxa"/>
              <w:bottom w:w="100" w:type="dxa"/>
              <w:left w:w="180" w:type="dxa"/>
              <w:right w:w="180" w:type="dxa"/>
            </w:tcMar>
          </w:tcPr>
          <w:p>
            <w:pPr>
              <w:spacing w:before="40" w:after="40" w:line="276" w:lineRule="auto"/>
              <w:jc w:val="left"/>
            </w:pPr>
            <w:r>
              <w:rPr>
                <w:rFonts w:ascii="Arial" w:hAnsi="Arial"/>
                <w:color w:val="282828"/>
                <w:sz w:val="19"/>
              </w:rPr>
              <w:t>Thu thập các chỉ số Throughput (MB/s), Cache Hit/Miss ratio, Latency Map và Node Status, xuất lên Grafana Dashboard đồ họa.</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Vào: Access Logs, Telemetry Data</w:t>
              <w:br/>
              <w:t>Ra: Dashboard đồ họa thời gian thực</w:t>
            </w:r>
          </w:p>
        </w:tc>
      </w:tr>
    </w:tbl>
    <w:p>
      <w:pPr>
        <w:keepNext/>
        <w:spacing w:before="280" w:after="120"/>
      </w:pPr>
      <w:r>
        <w:rPr>
          <w:rFonts w:ascii="Arial" w:hAnsi="Arial"/>
          <w:b/>
          <w:color w:val="1F497D"/>
          <w:sz w:val="26"/>
        </w:rPr>
        <w:t>PHẦN 3. KIẾN TRÚC VÀ LUỒNG DỮ LIỆU</w:t>
      </w:r>
    </w:p>
    <w:p>
      <w:pPr>
        <w:keepNext/>
        <w:spacing w:before="200" w:after="80"/>
      </w:pPr>
      <w:r>
        <w:rPr>
          <w:rFonts w:ascii="Arial" w:hAnsi="Arial"/>
          <w:b/>
          <w:color w:val="2980B9"/>
          <w:sz w:val="22"/>
        </w:rPr>
        <w:t>3.1 Mô hình Kiến trúc 3 tầng tổng quan</w:t>
      </w:r>
    </w:p>
    <w:p>
      <w:pPr>
        <w:spacing w:after="80" w:line="276" w:lineRule="auto"/>
      </w:pPr>
      <w:r>
        <w:t>Hệ thống vận hành theo kiến trúc Client-Server phân tán 3 tầng kết hợp Edge Computing:</w:t>
        <w:br/>
        <w:t xml:space="preserve"> Client Multi-thread Engine (Python AsyncIO)  ---&gt; [ HTTP/3 QUIC / Range Requests ] ---&gt;  AWS CloudFront Edge CDN  ---&gt; [ Origin Access Control ] ---&gt;  AWS S3 Multi-Region Storage.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16"/>
        <w:gridCol w:w="3216"/>
        <w:gridCol w:w="3216"/>
      </w:tblGrid>
      <w:tr>
        <w:tc>
          <w:tcPr>
            <w:tcW w:type="dxa" w:w="2592"/>
            <w:shd w:fill="1F497D"/>
            <w:tcMar>
              <w:top w:w="140" w:type="dxa"/>
              <w:bottom w:w="140" w:type="dxa"/>
              <w:left w:w="180" w:type="dxa"/>
              <w:right w:w="180" w:type="dxa"/>
            </w:tcMar>
          </w:tcPr>
          <w:p>
            <w:pPr>
              <w:spacing w:before="60" w:after="60"/>
              <w:jc w:val="center"/>
            </w:pPr>
            <w:r>
              <w:rPr>
                <w:rFonts w:ascii="Arial" w:hAnsi="Arial"/>
                <w:b/>
                <w:color w:val="FFFFFF"/>
                <w:sz w:val="20"/>
              </w:rPr>
              <w:t>Tầng kiến trúc</w:t>
            </w:r>
          </w:p>
        </w:tc>
        <w:tc>
          <w:tcPr>
            <w:tcW w:type="dxa" w:w="3168"/>
            <w:shd w:fill="1F497D"/>
            <w:tcMar>
              <w:top w:w="140" w:type="dxa"/>
              <w:bottom w:w="140" w:type="dxa"/>
              <w:left w:w="180" w:type="dxa"/>
              <w:right w:w="180" w:type="dxa"/>
            </w:tcMar>
          </w:tcPr>
          <w:p>
            <w:pPr>
              <w:spacing w:before="60" w:after="60"/>
              <w:jc w:val="center"/>
            </w:pPr>
            <w:r>
              <w:rPr>
                <w:rFonts w:ascii="Arial" w:hAnsi="Arial"/>
                <w:b/>
                <w:color w:val="FFFFFF"/>
                <w:sz w:val="20"/>
              </w:rPr>
              <w:t>Công nghệ sử dụng</w:t>
            </w:r>
          </w:p>
        </w:tc>
        <w:tc>
          <w:tcPr>
            <w:tcW w:type="dxa" w:w="3888"/>
            <w:shd w:fill="1F497D"/>
            <w:tcMar>
              <w:top w:w="140" w:type="dxa"/>
              <w:bottom w:w="140" w:type="dxa"/>
              <w:left w:w="180" w:type="dxa"/>
              <w:right w:w="180" w:type="dxa"/>
            </w:tcMar>
          </w:tcPr>
          <w:p>
            <w:pPr>
              <w:spacing w:before="60" w:after="60"/>
              <w:jc w:val="center"/>
            </w:pPr>
            <w:r>
              <w:rPr>
                <w:rFonts w:ascii="Arial" w:hAnsi="Arial"/>
                <w:b/>
                <w:color w:val="FFFFFF"/>
                <w:sz w:val="20"/>
              </w:rPr>
              <w:t>Nhiệm vụ &amp; Chức năng</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1. Tầng Máy chủ gốc (Origin Layer)</w:t>
            </w:r>
          </w:p>
        </w:tc>
        <w:tc>
          <w:tcPr>
            <w:tcW w:type="dxa" w:w="3168"/>
            <w:tcMar>
              <w:top w:w="100" w:type="dxa"/>
              <w:bottom w:w="100" w:type="dxa"/>
              <w:left w:w="180" w:type="dxa"/>
              <w:right w:w="180" w:type="dxa"/>
            </w:tcMar>
          </w:tcPr>
          <w:p>
            <w:pPr>
              <w:spacing w:before="40" w:after="40" w:line="276" w:lineRule="auto"/>
              <w:jc w:val="left"/>
            </w:pPr>
            <w:r>
              <w:rPr>
                <w:rFonts w:ascii="Arial" w:hAnsi="Arial"/>
                <w:color w:val="282828"/>
                <w:sz w:val="19"/>
              </w:rPr>
              <w:t>AWS S3 Multi-Region / FastAPI Master Server</w:t>
            </w:r>
          </w:p>
        </w:tc>
        <w:tc>
          <w:tcPr>
            <w:tcW w:type="dxa" w:w="3888"/>
            <w:tcMar>
              <w:top w:w="100" w:type="dxa"/>
              <w:bottom w:w="100" w:type="dxa"/>
              <w:left w:w="180" w:type="dxa"/>
              <w:right w:w="180" w:type="dxa"/>
            </w:tcMar>
          </w:tcPr>
          <w:p>
            <w:pPr>
              <w:spacing w:before="40" w:after="40" w:line="276" w:lineRule="auto"/>
              <w:jc w:val="left"/>
            </w:pPr>
            <w:r>
              <w:rPr>
                <w:rFonts w:ascii="Arial" w:hAnsi="Arial"/>
                <w:color w:val="282828"/>
                <w:sz w:val="19"/>
              </w:rPr>
              <w:t>Lưu trữ tệp tin đầy đủ ban đầu, quản lý thông tin Chunk Metadata, Checksum SHA-256 và điều phối quyền truy cập.</w:t>
            </w:r>
          </w:p>
        </w:tc>
      </w:tr>
      <w:tr>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2. Tầng Mạng biên (Edge CDN Layer)</w:t>
            </w:r>
          </w:p>
        </w:tc>
        <w:tc>
          <w:tcPr>
            <w:tcW w:type="dxa" w:w="3168"/>
            <w:shd w:fill="F2F5F9"/>
            <w:tcMar>
              <w:top w:w="100" w:type="dxa"/>
              <w:bottom w:w="100" w:type="dxa"/>
              <w:left w:w="180" w:type="dxa"/>
              <w:right w:w="180" w:type="dxa"/>
            </w:tcMar>
          </w:tcPr>
          <w:p>
            <w:pPr>
              <w:spacing w:before="40" w:after="40" w:line="276" w:lineRule="auto"/>
              <w:jc w:val="left"/>
            </w:pPr>
            <w:r>
              <w:rPr>
                <w:rFonts w:ascii="Arial" w:hAnsi="Arial"/>
                <w:color w:val="282828"/>
                <w:sz w:val="19"/>
              </w:rPr>
              <w:t>AWS CloudFront Edge PoPs + Lambda@Edge</w:t>
            </w:r>
          </w:p>
        </w:tc>
        <w:tc>
          <w:tcPr>
            <w:tcW w:type="dxa" w:w="3888"/>
            <w:shd w:fill="F2F5F9"/>
            <w:tcMar>
              <w:top w:w="100" w:type="dxa"/>
              <w:bottom w:w="100" w:type="dxa"/>
              <w:left w:w="180" w:type="dxa"/>
              <w:right w:w="180" w:type="dxa"/>
            </w:tcMar>
          </w:tcPr>
          <w:p>
            <w:pPr>
              <w:spacing w:before="40" w:after="40" w:line="276" w:lineRule="auto"/>
              <w:jc w:val="left"/>
            </w:pPr>
            <w:r>
              <w:rPr>
                <w:rFonts w:ascii="Arial" w:hAnsi="Arial"/>
                <w:color w:val="282828"/>
                <w:sz w:val="19"/>
              </w:rPr>
              <w:t>Lưu trữ bộ nhớ đệm tạm thời các Chunks, nén dữ liệu truyền tải, thực thi logic AI Smart Placement và ghi log lưu lượng thời gian thực.</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3. Tầng Client Engine (Client Layer)</w:t>
            </w:r>
          </w:p>
        </w:tc>
        <w:tc>
          <w:tcPr>
            <w:tcW w:type="dxa" w:w="3168"/>
            <w:tcMar>
              <w:top w:w="100" w:type="dxa"/>
              <w:bottom w:w="100" w:type="dxa"/>
              <w:left w:w="180" w:type="dxa"/>
              <w:right w:w="180" w:type="dxa"/>
            </w:tcMar>
          </w:tcPr>
          <w:p>
            <w:pPr>
              <w:spacing w:before="40" w:after="40" w:line="276" w:lineRule="auto"/>
              <w:jc w:val="left"/>
            </w:pPr>
            <w:r>
              <w:rPr>
                <w:rFonts w:ascii="Arial" w:hAnsi="Arial"/>
                <w:color w:val="282828"/>
                <w:sz w:val="19"/>
              </w:rPr>
              <w:t>Python AsyncIO / Multi-thread HTTP/3 Client</w:t>
            </w:r>
          </w:p>
        </w:tc>
        <w:tc>
          <w:tcPr>
            <w:tcW w:type="dxa" w:w="3888"/>
            <w:tcMar>
              <w:top w:w="100" w:type="dxa"/>
              <w:bottom w:w="100" w:type="dxa"/>
              <w:left w:w="180" w:type="dxa"/>
              <w:right w:w="180" w:type="dxa"/>
            </w:tcMar>
          </w:tcPr>
          <w:p>
            <w:pPr>
              <w:spacing w:before="40" w:after="40" w:line="276" w:lineRule="auto"/>
              <w:jc w:val="left"/>
            </w:pPr>
            <w:r>
              <w:rPr>
                <w:rFonts w:ascii="Arial" w:hAnsi="Arial"/>
                <w:color w:val="282828"/>
                <w:sz w:val="19"/>
              </w:rPr>
              <w:t>Tải song song đồng thời các Chunks qua Range Headers, kiểm tra mã hash SHA-256 từng chunk và ghép nối (Merge) thành tệp hoàn chỉnh.</w:t>
            </w:r>
          </w:p>
        </w:tc>
      </w:tr>
    </w:tbl>
    <w:p>
      <w:pPr>
        <w:keepNext/>
        <w:spacing w:before="200" w:after="80"/>
      </w:pPr>
      <w:r>
        <w:rPr>
          <w:rFonts w:ascii="Arial" w:hAnsi="Arial"/>
          <w:b/>
          <w:color w:val="2980B9"/>
          <w:sz w:val="22"/>
        </w:rPr>
        <w:t>3.2 Luồng dữ liệu chi tiết của hệ thống (Data Flow)</w:t>
      </w:r>
    </w:p>
    <w:p>
      <w:pPr>
        <w:spacing w:after="80" w:line="276" w:lineRule="auto"/>
      </w:pPr>
      <w:r>
        <w:t>Quy trình luân chuyển dữ liệu được thực hiện tuần tự qua 6 giai đoạn chính:</w:t>
      </w:r>
    </w:p>
    <w:p>
      <w:pPr>
        <w:spacing w:after="80" w:line="276" w:lineRule="auto"/>
      </w:pPr>
      <w:r>
        <w:rPr>
          <w:b/>
          <w:color w:val="1F497D"/>
        </w:rPr>
        <w:t xml:space="preserve">Giai đoạn 1: Khởi tạo dữ liệu Chunk: </w:t>
      </w:r>
      <w:r>
        <w:t>Admin upload tệp gốc lên Server chủ. Module Chunking xẻ tệp thành N đoạn 10MB và tính mã SHA-256 Checksum cho từng đoạn, xuất file manifest.json.</w:t>
      </w:r>
    </w:p>
    <w:p>
      <w:pPr>
        <w:spacing w:after="80" w:line="276" w:lineRule="auto"/>
      </w:pPr>
      <w:r>
        <w:rPr>
          <w:b/>
          <w:color w:val="1F497D"/>
        </w:rPr>
        <w:t xml:space="preserve">Giai đoạn 2: Tự động nhân bản AI (Smart Placement): </w:t>
      </w:r>
      <w:r>
        <w:t>Mô hình AI đọc log lượt tải. Nếu phát hiện tệp đang được người dùng khu vực Việt Nam tải nhiều, AI tự động kích hoạt CloudFront Pre-warm để đẩy các chunks này về Edge CDN gần nhất.</w:t>
      </w:r>
    </w:p>
    <w:p>
      <w:pPr>
        <w:spacing w:after="80" w:line="276" w:lineRule="auto"/>
      </w:pPr>
      <w:r>
        <w:rPr>
          <w:b/>
          <w:color w:val="1F497D"/>
        </w:rPr>
        <w:t xml:space="preserve">Giai đoạn 3: Khởi tạo phiên Client: </w:t>
      </w:r>
      <w:r>
        <w:t>Client gửi HTTP GET request kết nối tới Server chủ lấy file manifest.json chứa danh sách URLs của N chunks.</w:t>
      </w:r>
    </w:p>
    <w:p>
      <w:pPr>
        <w:spacing w:after="80" w:line="276" w:lineRule="auto"/>
      </w:pPr>
      <w:r>
        <w:rPr>
          <w:b/>
          <w:color w:val="1F497D"/>
        </w:rPr>
        <w:t xml:space="preserve">Giai đoạn 4: Luồng truyền tải song song (Parallel Streams): </w:t>
      </w:r>
      <w:r>
        <w:t>Client mở 8 luồng song song gửi request có Header Range: bytes=start-end tới CloudFront CDN để kéo các chunks về đồng thời qua HTTP/3.</w:t>
      </w:r>
    </w:p>
    <w:p>
      <w:pPr>
        <w:spacing w:after="80" w:line="276" w:lineRule="auto"/>
      </w:pPr>
      <w:r>
        <w:rPr>
          <w:b/>
          <w:color w:val="1F497D"/>
        </w:rPr>
        <w:t xml:space="preserve">Giai đoạn 5: Luồng dự phòng (Chunk Failover): </w:t>
      </w:r>
      <w:r>
        <w:t>Nếu luồng chunk #05 gặp sự cố đứt kết nối tại Edge Node A, Client Engine tự động đổi hướng tải chunk #05 từ Edge Node B hoặc S3 Origin mà không ngắt tiến trình.</w:t>
      </w:r>
    </w:p>
    <w:p>
      <w:pPr>
        <w:spacing w:after="80" w:line="276" w:lineRule="auto"/>
      </w:pPr>
      <w:r>
        <w:rPr>
          <w:b/>
          <w:color w:val="1F497D"/>
        </w:rPr>
        <w:t xml:space="preserve">Giai đoạn 6: Xác thực &amp; Ghép nối dữ liệu: </w:t>
      </w:r>
      <w:r>
        <w:t>Client xác nhận mã SHA-256 từng chunk sau khi nạp xong. Khi đủ 100% chunks hợp lệ, Client tiến hành ghi ngẫu nhiên nối các byte stream lại thành tệp tin gốc.</w:t>
      </w:r>
    </w:p>
    <w:p>
      <w:pPr>
        <w:keepNext/>
        <w:spacing w:before="280" w:after="120"/>
      </w:pPr>
      <w:r>
        <w:rPr>
          <w:rFonts w:ascii="Arial" w:hAnsi="Arial"/>
          <w:b/>
          <w:color w:val="1F497D"/>
          <w:sz w:val="26"/>
        </w:rPr>
        <w:t>PHẦN 4. CÔNG NGHỆ SỬ DỤNG</w:t>
      </w:r>
    </w:p>
    <w:p>
      <w:pPr>
        <w:spacing w:after="120"/>
      </w:pPr>
      <w:r>
        <w:t>Danh mục công nghệ và công cụ kỹ thuật được lựa chọn triển khai trong toàn bộ hệ thống: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16"/>
        <w:gridCol w:w="3216"/>
        <w:gridCol w:w="3216"/>
      </w:tblGrid>
      <w:tr>
        <w:tc>
          <w:tcPr>
            <w:tcW w:type="dxa" w:w="2592"/>
            <w:shd w:fill="1F497D"/>
            <w:tcMar>
              <w:top w:w="140" w:type="dxa"/>
              <w:bottom w:w="140" w:type="dxa"/>
              <w:left w:w="180" w:type="dxa"/>
              <w:right w:w="180" w:type="dxa"/>
            </w:tcMar>
          </w:tcPr>
          <w:p>
            <w:pPr>
              <w:spacing w:before="60" w:after="60"/>
              <w:jc w:val="center"/>
            </w:pPr>
            <w:r>
              <w:rPr>
                <w:rFonts w:ascii="Arial" w:hAnsi="Arial"/>
                <w:b/>
                <w:color w:val="FFFFFF"/>
                <w:sz w:val="20"/>
              </w:rPr>
              <w:t>Thành phần</w:t>
            </w:r>
          </w:p>
        </w:tc>
        <w:tc>
          <w:tcPr>
            <w:tcW w:type="dxa" w:w="3168"/>
            <w:shd w:fill="1F497D"/>
            <w:tcMar>
              <w:top w:w="140" w:type="dxa"/>
              <w:bottom w:w="140" w:type="dxa"/>
              <w:left w:w="180" w:type="dxa"/>
              <w:right w:w="180" w:type="dxa"/>
            </w:tcMar>
          </w:tcPr>
          <w:p>
            <w:pPr>
              <w:spacing w:before="60" w:after="60"/>
              <w:jc w:val="center"/>
            </w:pPr>
            <w:r>
              <w:rPr>
                <w:rFonts w:ascii="Arial" w:hAnsi="Arial"/>
                <w:b/>
                <w:color w:val="FFFFFF"/>
                <w:sz w:val="20"/>
              </w:rPr>
              <w:t>Lựa chọn công nghệ</w:t>
            </w:r>
          </w:p>
        </w:tc>
        <w:tc>
          <w:tcPr>
            <w:tcW w:type="dxa" w:w="3888"/>
            <w:shd w:fill="1F497D"/>
            <w:tcMar>
              <w:top w:w="140" w:type="dxa"/>
              <w:bottom w:w="140" w:type="dxa"/>
              <w:left w:w="180" w:type="dxa"/>
              <w:right w:w="180" w:type="dxa"/>
            </w:tcMar>
          </w:tcPr>
          <w:p>
            <w:pPr>
              <w:spacing w:before="60" w:after="60"/>
              <w:jc w:val="center"/>
            </w:pPr>
            <w:r>
              <w:rPr>
                <w:rFonts w:ascii="Arial" w:hAnsi="Arial"/>
                <w:b/>
                <w:color w:val="FFFFFF"/>
                <w:sz w:val="20"/>
              </w:rPr>
              <w:t>Lý do / cách sử dụng</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Tầng Lưu trữ Gốc</w:t>
            </w:r>
          </w:p>
        </w:tc>
        <w:tc>
          <w:tcPr>
            <w:tcW w:type="dxa" w:w="3168"/>
            <w:tcMar>
              <w:top w:w="100" w:type="dxa"/>
              <w:bottom w:w="100" w:type="dxa"/>
              <w:left w:w="180" w:type="dxa"/>
              <w:right w:w="180" w:type="dxa"/>
            </w:tcMar>
          </w:tcPr>
          <w:p>
            <w:pPr>
              <w:spacing w:before="40" w:after="40" w:line="276" w:lineRule="auto"/>
              <w:jc w:val="left"/>
            </w:pPr>
            <w:r>
              <w:rPr>
                <w:rFonts w:ascii="Arial" w:hAnsi="Arial"/>
                <w:color w:val="282828"/>
                <w:sz w:val="19"/>
              </w:rPr>
              <w:t>Amazon S3 (Simple Storage)</w:t>
            </w:r>
          </w:p>
        </w:tc>
        <w:tc>
          <w:tcPr>
            <w:tcW w:type="dxa" w:w="3888"/>
            <w:tcMar>
              <w:top w:w="100" w:type="dxa"/>
              <w:bottom w:w="100" w:type="dxa"/>
              <w:left w:w="180" w:type="dxa"/>
              <w:right w:w="180" w:type="dxa"/>
            </w:tcMar>
          </w:tcPr>
          <w:p>
            <w:pPr>
              <w:spacing w:before="40" w:after="40" w:line="276" w:lineRule="auto"/>
              <w:jc w:val="left"/>
            </w:pPr>
            <w:r>
              <w:rPr>
                <w:rFonts w:ascii="Arial" w:hAnsi="Arial"/>
                <w:color w:val="282828"/>
                <w:sz w:val="19"/>
              </w:rPr>
              <w:t>Lưu trữ đối tượng độ tin cậy 99.999999999%, tự động mở rộng không giới hạn dung lượng và cấp quyền an toàn qua OAC.</w:t>
            </w:r>
          </w:p>
        </w:tc>
      </w:tr>
      <w:tr>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Mạng Phân phối Nội dung</w:t>
            </w:r>
          </w:p>
        </w:tc>
        <w:tc>
          <w:tcPr>
            <w:tcW w:type="dxa" w:w="3168"/>
            <w:shd w:fill="F2F5F9"/>
            <w:tcMar>
              <w:top w:w="100" w:type="dxa"/>
              <w:bottom w:w="100" w:type="dxa"/>
              <w:left w:w="180" w:type="dxa"/>
              <w:right w:w="180" w:type="dxa"/>
            </w:tcMar>
          </w:tcPr>
          <w:p>
            <w:pPr>
              <w:spacing w:before="40" w:after="40" w:line="276" w:lineRule="auto"/>
              <w:jc w:val="left"/>
            </w:pPr>
            <w:r>
              <w:rPr>
                <w:rFonts w:ascii="Arial" w:hAnsi="Arial"/>
                <w:color w:val="282828"/>
                <w:sz w:val="19"/>
              </w:rPr>
              <w:t>AWS CloudFront &amp; Edge PoPs</w:t>
            </w:r>
          </w:p>
        </w:tc>
        <w:tc>
          <w:tcPr>
            <w:tcW w:type="dxa" w:w="3888"/>
            <w:shd w:fill="F2F5F9"/>
            <w:tcMar>
              <w:top w:w="100" w:type="dxa"/>
              <w:bottom w:w="100" w:type="dxa"/>
              <w:left w:w="180" w:type="dxa"/>
              <w:right w:w="180" w:type="dxa"/>
            </w:tcMar>
          </w:tcPr>
          <w:p>
            <w:pPr>
              <w:spacing w:before="40" w:after="40" w:line="276" w:lineRule="auto"/>
              <w:jc w:val="left"/>
            </w:pPr>
            <w:r>
              <w:rPr>
                <w:rFonts w:ascii="Arial" w:hAnsi="Arial"/>
                <w:color w:val="282828"/>
                <w:sz w:val="19"/>
              </w:rPr>
              <w:t>Phân phối nội dung/chunks tới hơn 450 PoPs toàn cầu, hỗ trợ HTTP/3 (QUIC), Range requests và nén Brotli/Gzip.</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Điện toán Biên &amp; AI</w:t>
            </w:r>
          </w:p>
        </w:tc>
        <w:tc>
          <w:tcPr>
            <w:tcW w:type="dxa" w:w="3168"/>
            <w:tcMar>
              <w:top w:w="100" w:type="dxa"/>
              <w:bottom w:w="100" w:type="dxa"/>
              <w:left w:w="180" w:type="dxa"/>
              <w:right w:w="180" w:type="dxa"/>
            </w:tcMar>
          </w:tcPr>
          <w:p>
            <w:pPr>
              <w:spacing w:before="40" w:after="40" w:line="276" w:lineRule="auto"/>
              <w:jc w:val="left"/>
            </w:pPr>
            <w:r>
              <w:rPr>
                <w:rFonts w:ascii="Arial" w:hAnsi="Arial"/>
                <w:color w:val="282828"/>
                <w:sz w:val="19"/>
              </w:rPr>
              <w:t>AWS Lambda@Edge &amp; Python (Boto3)</w:t>
            </w:r>
          </w:p>
        </w:tc>
        <w:tc>
          <w:tcPr>
            <w:tcW w:type="dxa" w:w="3888"/>
            <w:tcMar>
              <w:top w:w="100" w:type="dxa"/>
              <w:bottom w:w="100" w:type="dxa"/>
              <w:left w:w="180" w:type="dxa"/>
              <w:right w:w="180" w:type="dxa"/>
            </w:tcMar>
          </w:tcPr>
          <w:p>
            <w:pPr>
              <w:spacing w:before="40" w:after="40" w:line="276" w:lineRule="auto"/>
              <w:jc w:val="left"/>
            </w:pPr>
            <w:r>
              <w:rPr>
                <w:rFonts w:ascii="Arial" w:hAnsi="Arial"/>
                <w:color w:val="282828"/>
                <w:sz w:val="19"/>
              </w:rPr>
              <w:t>Thực thi logic AI Smart Placement pre-warm cache và biến đổi phản hồi HTTP Header ngay tại biên mạng.</w:t>
            </w:r>
          </w:p>
        </w:tc>
      </w:tr>
      <w:tr>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Client Application Engine</w:t>
            </w:r>
          </w:p>
        </w:tc>
        <w:tc>
          <w:tcPr>
            <w:tcW w:type="dxa" w:w="3168"/>
            <w:shd w:fill="F2F5F9"/>
            <w:tcMar>
              <w:top w:w="100" w:type="dxa"/>
              <w:bottom w:w="100" w:type="dxa"/>
              <w:left w:w="180" w:type="dxa"/>
              <w:right w:w="180" w:type="dxa"/>
            </w:tcMar>
          </w:tcPr>
          <w:p>
            <w:pPr>
              <w:spacing w:before="40" w:after="40" w:line="276" w:lineRule="auto"/>
              <w:jc w:val="left"/>
            </w:pPr>
            <w:r>
              <w:rPr>
                <w:rFonts w:ascii="Arial" w:hAnsi="Arial"/>
                <w:color w:val="282828"/>
                <w:sz w:val="19"/>
              </w:rPr>
              <w:t>Python 3.12 (AsyncIO, aiohttp)</w:t>
            </w:r>
          </w:p>
        </w:tc>
        <w:tc>
          <w:tcPr>
            <w:tcW w:type="dxa" w:w="3888"/>
            <w:shd w:fill="F2F5F9"/>
            <w:tcMar>
              <w:top w:w="100" w:type="dxa"/>
              <w:bottom w:w="100" w:type="dxa"/>
              <w:left w:w="180" w:type="dxa"/>
              <w:right w:w="180" w:type="dxa"/>
            </w:tcMar>
          </w:tcPr>
          <w:p>
            <w:pPr>
              <w:spacing w:before="40" w:after="40" w:line="276" w:lineRule="auto"/>
              <w:jc w:val="left"/>
            </w:pPr>
            <w:r>
              <w:rPr>
                <w:rFonts w:ascii="Arial" w:hAnsi="Arial"/>
                <w:color w:val="282828"/>
                <w:sz w:val="19"/>
              </w:rPr>
              <w:t>Lập trình ứng dụng Client tải đa luồng bất đồng bộ, kiểm tra SHA-256 và ghép nối file byte stream với tốc độ cực cao.</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Giám sát Mạng &amp; Metrics</w:t>
            </w:r>
          </w:p>
        </w:tc>
        <w:tc>
          <w:tcPr>
            <w:tcW w:type="dxa" w:w="3168"/>
            <w:tcMar>
              <w:top w:w="100" w:type="dxa"/>
              <w:bottom w:w="100" w:type="dxa"/>
              <w:left w:w="180" w:type="dxa"/>
              <w:right w:w="180" w:type="dxa"/>
            </w:tcMar>
          </w:tcPr>
          <w:p>
            <w:pPr>
              <w:spacing w:before="40" w:after="40" w:line="276" w:lineRule="auto"/>
              <w:jc w:val="left"/>
            </w:pPr>
            <w:r>
              <w:rPr>
                <w:rFonts w:ascii="Arial" w:hAnsi="Arial"/>
                <w:color w:val="282828"/>
                <w:sz w:val="19"/>
              </w:rPr>
              <w:t>Prometheus &amp; Grafana Dashboard</w:t>
            </w:r>
          </w:p>
        </w:tc>
        <w:tc>
          <w:tcPr>
            <w:tcW w:type="dxa" w:w="3888"/>
            <w:tcMar>
              <w:top w:w="100" w:type="dxa"/>
              <w:bottom w:w="100" w:type="dxa"/>
              <w:left w:w="180" w:type="dxa"/>
              <w:right w:w="180" w:type="dxa"/>
            </w:tcMar>
          </w:tcPr>
          <w:p>
            <w:pPr>
              <w:spacing w:before="40" w:after="40" w:line="276" w:lineRule="auto"/>
              <w:jc w:val="left"/>
            </w:pPr>
            <w:r>
              <w:rPr>
                <w:rFonts w:ascii="Arial" w:hAnsi="Arial"/>
                <w:color w:val="282828"/>
                <w:sz w:val="19"/>
              </w:rPr>
              <w:t>Thu thập các chỉ số băng thông Throughput (MB/s), Cache Hit/Miss và trực quan hóa bản đồ độ trễ mạng thời gian thực.</w:t>
            </w:r>
          </w:p>
        </w:tc>
      </w:tr>
      <w:tr>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Giao thức Kết nối</w:t>
            </w:r>
          </w:p>
        </w:tc>
        <w:tc>
          <w:tcPr>
            <w:tcW w:type="dxa" w:w="3168"/>
            <w:shd w:fill="F2F5F9"/>
            <w:tcMar>
              <w:top w:w="100" w:type="dxa"/>
              <w:bottom w:w="100" w:type="dxa"/>
              <w:left w:w="180" w:type="dxa"/>
              <w:right w:w="180" w:type="dxa"/>
            </w:tcMar>
          </w:tcPr>
          <w:p>
            <w:pPr>
              <w:spacing w:before="40" w:after="40" w:line="276" w:lineRule="auto"/>
              <w:jc w:val="left"/>
            </w:pPr>
            <w:r>
              <w:rPr>
                <w:rFonts w:ascii="Arial" w:hAnsi="Arial"/>
                <w:color w:val="282828"/>
                <w:sz w:val="19"/>
              </w:rPr>
              <w:t>HTTP/3 (QUIC) / Range Request</w:t>
            </w:r>
          </w:p>
        </w:tc>
        <w:tc>
          <w:tcPr>
            <w:tcW w:type="dxa" w:w="3888"/>
            <w:shd w:fill="F2F5F9"/>
            <w:tcMar>
              <w:top w:w="100" w:type="dxa"/>
              <w:bottom w:w="100" w:type="dxa"/>
              <w:left w:w="180" w:type="dxa"/>
              <w:right w:w="180" w:type="dxa"/>
            </w:tcMar>
          </w:tcPr>
          <w:p>
            <w:pPr>
              <w:spacing w:before="40" w:after="40" w:line="276" w:lineRule="auto"/>
              <w:jc w:val="left"/>
            </w:pPr>
            <w:r>
              <w:rPr>
                <w:rFonts w:ascii="Arial" w:hAnsi="Arial"/>
                <w:color w:val="282828"/>
                <w:sz w:val="19"/>
              </w:rPr>
              <w:t>Tối ưu tốc độ tải tệp qua UDP, không bị tắc nghẽn Head-of-Line Blocking và cho phép tải đoạn byte bất kỳ.</w:t>
            </w:r>
          </w:p>
        </w:tc>
      </w:tr>
    </w:tbl>
    <w:p>
      <w:pPr>
        <w:keepNext/>
        <w:spacing w:before="280" w:after="120"/>
      </w:pPr>
      <w:r>
        <w:rPr>
          <w:rFonts w:ascii="Arial" w:hAnsi="Arial"/>
          <w:b/>
          <w:color w:val="1F497D"/>
          <w:sz w:val="26"/>
        </w:rPr>
        <w:t>PHẦN 5. HƯỚNG DẪN CHI TIẾT CÁCH THỰC HIỆN (IMPLEMENTATION GUIDE)</w:t>
      </w:r>
    </w:p>
    <w:p>
      <w:pPr>
        <w:keepNext/>
        <w:spacing w:before="200" w:after="80"/>
      </w:pPr>
      <w:r>
        <w:rPr>
          <w:rFonts w:ascii="Arial" w:hAnsi="Arial"/>
          <w:b/>
          <w:color w:val="2980B9"/>
          <w:sz w:val="22"/>
        </w:rPr>
        <w:t>5.1 Cấu hình hạ tầng Cloud (AWS S3 &amp; CloudFront)</w:t>
      </w:r>
    </w:p>
    <w:p>
      <w:pPr>
        <w:spacing w:after="80" w:line="276" w:lineRule="auto"/>
      </w:pPr>
      <w:r>
        <w:t>1. **Khởi tạo Amazon S3 Bucket:** Tạo S3 Bucket tại region `ap-southeast-1` (Singapore). Tắt Public Access và cấu hình Origin Access Control (OAC) để chỉ cho phép AWS CloudFront truy cập vào tệp gốc.</w:t>
        <w:br/>
        <w:t>2. **Cấu hình CloudFront Distribution:** Cấu hình Cache Behavior hỗ trợ phương thức `GET, HEAD, OPTIONS`, cho phép chuyển tiếp Header `Range` và `Origin`. Bật nén tự động Gzip/Brotli và hỗ trợ HTTP/2, HTTP/3 (QUIC).</w:t>
        <w:br/>
        <w:t>3. **Cấu hình CORS Policy trên S3 Bucket:** Để Client có thể truy xuất các đoạn byte range từ các domain khác nhau:</w:t>
      </w:r>
    </w:p>
    <w:tbl>
      <w:tblPr>
        <w:tblW w:type="auto" w:w="0"/>
        <w:jc w:val="center"/>
        <w:tblLook w:firstColumn="1" w:firstRow="1" w:lastColumn="0" w:lastRow="0" w:noHBand="0" w:noVBand="1" w:val="04A0"/>
      </w:tblPr>
      <w:tblGrid>
        <w:gridCol w:w="9648"/>
      </w:tblGrid>
      <w:tr>
        <w:tc>
          <w:tcPr>
            <w:tcW w:type="dxa" w:w="9648"/>
            <w:shd w:fill="F8F9F9"/>
            <w:tcMar>
              <w:top w:w="120" w:type="dxa"/>
              <w:bottom w:w="120" w:type="dxa"/>
              <w:left w:w="160" w:type="dxa"/>
              <w:right w:w="160" w:type="dxa"/>
            </w:tcMar>
            <w:tcBorders>
              <w:top w:val="single" w:sz="4" w:space="0" w:color="BDC3C7"/>
              <w:left w:val="single" w:sz="4" w:space="0" w:color="BDC3C7"/>
              <w:bottom w:val="single" w:sz="4" w:space="0" w:color="BDC3C7"/>
              <w:right w:val="single" w:sz="4" w:space="0" w:color="BDC3C7"/>
            </w:tcBorders>
          </w:tcPr>
          <w:p>
            <w:pPr>
              <w:spacing w:before="40" w:after="40" w:line="252" w:lineRule="auto"/>
            </w:pPr>
            <w:r>
              <w:rPr>
                <w:rFonts w:ascii="Consolas" w:hAnsi="Consolas"/>
                <w:color w:val="282828"/>
                <w:sz w:val="18"/>
              </w:rPr>
              <w:t>[</w:t>
              <w:br/>
              <w:t xml:space="preserve">  {</w:t>
              <w:br/>
              <w:t xml:space="preserve">    "AllowedHeaders": ["*"],</w:t>
              <w:br/>
              <w:t xml:space="preserve">    "AllowedMethods": ["GET", "HEAD"],</w:t>
              <w:br/>
              <w:t xml:space="preserve">    "AllowedOrigins": ["*"],</w:t>
              <w:br/>
              <w:t xml:space="preserve">    "ExposeHeaders": ["Content-Range", "Content-Length", "ETag"]</w:t>
              <w:br/>
              <w:t xml:space="preserve">  }</w:t>
              <w:br/>
              <w:t>]</w:t>
            </w:r>
          </w:p>
        </w:tc>
      </w:tr>
    </w:tbl>
    <w:p>
      <w:pPr>
        <w:spacing w:after="120"/>
      </w:pPr>
    </w:p>
    <w:p>
      <w:pPr>
        <w:keepNext/>
        <w:spacing w:before="200" w:after="80"/>
      </w:pPr>
      <w:r>
        <w:rPr>
          <w:rFonts w:ascii="Arial" w:hAnsi="Arial"/>
          <w:b/>
          <w:color w:val="2980B9"/>
          <w:sz w:val="22"/>
        </w:rPr>
        <w:t>5.2 Lập trình Module Xẻ tệp &amp; Client Tải song song (Python AsyncIO)</w:t>
      </w:r>
    </w:p>
    <w:p>
      <w:pPr>
        <w:spacing w:after="80" w:line="276" w:lineRule="auto"/>
      </w:pPr>
      <w:r>
        <w:t>Dưới đây là đoạn mã nguồn mẫu minh họa cơ chế xẻ tệp (Chunking) và tính mã SHA-256 tại Server:</w:t>
      </w:r>
    </w:p>
    <w:tbl>
      <w:tblPr>
        <w:tblW w:type="auto" w:w="0"/>
        <w:jc w:val="center"/>
        <w:tblLook w:firstColumn="1" w:firstRow="1" w:lastColumn="0" w:lastRow="0" w:noHBand="0" w:noVBand="1" w:val="04A0"/>
      </w:tblPr>
      <w:tblGrid>
        <w:gridCol w:w="9648"/>
      </w:tblGrid>
      <w:tr>
        <w:tc>
          <w:tcPr>
            <w:tcW w:type="dxa" w:w="9648"/>
            <w:shd w:fill="F8F9F9"/>
            <w:tcMar>
              <w:top w:w="120" w:type="dxa"/>
              <w:bottom w:w="120" w:type="dxa"/>
              <w:left w:w="160" w:type="dxa"/>
              <w:right w:w="160" w:type="dxa"/>
            </w:tcMar>
            <w:tcBorders>
              <w:top w:val="single" w:sz="4" w:space="0" w:color="BDC3C7"/>
              <w:left w:val="single" w:sz="4" w:space="0" w:color="BDC3C7"/>
              <w:bottom w:val="single" w:sz="4" w:space="0" w:color="BDC3C7"/>
              <w:right w:val="single" w:sz="4" w:space="0" w:color="BDC3C7"/>
            </w:tcBorders>
          </w:tcPr>
          <w:p>
            <w:pPr>
              <w:spacing w:before="40" w:after="40" w:line="252" w:lineRule="auto"/>
            </w:pPr>
            <w:r>
              <w:rPr>
                <w:rFonts w:ascii="Consolas" w:hAnsi="Consolas"/>
                <w:color w:val="282828"/>
                <w:sz w:val="18"/>
              </w:rPr>
              <w:t>import hashlib, json, os</w:t>
              <w:br/>
              <w:br/>
              <w:t>def split_file(file_path, chunk_size=10*1024*1024, output_dir="chunks"):</w:t>
              <w:br/>
              <w:t xml:space="preserve">    os.makedirs(output_dir, exist_ok=True)</w:t>
              <w:br/>
              <w:t xml:space="preserve">    manifest = {"filename": os.path.basename(file_path), "chunks": []}</w:t>
              <w:br/>
              <w:t xml:space="preserve">    with open(file_path, "rb") as f:</w:t>
              <w:br/>
              <w:t xml:space="preserve">        index = 0</w:t>
              <w:br/>
              <w:t xml:space="preserve">        while chunk := f.read(chunk_size):</w:t>
              <w:br/>
              <w:t xml:space="preserve">            chunk_name = f"chunk_{index:04d}.bin"</w:t>
              <w:br/>
              <w:t xml:space="preserve">            chunk_path = os.path.join(output_dir, chunk_name)</w:t>
              <w:br/>
              <w:t xml:space="preserve">            with open(chunk_path, "wb") as cf:</w:t>
              <w:br/>
              <w:t xml:space="preserve">                cf.write(chunk)</w:t>
              <w:br/>
              <w:t xml:space="preserve">            sha256 = hashlib.sha256(chunk).hexdigest()</w:t>
              <w:br/>
              <w:t xml:space="preserve">            manifest["chunks"].append({"index": index, "file": chunk_name, "sha256": sha256, "size": len(chunk)})</w:t>
              <w:br/>
              <w:t xml:space="preserve">            index += 1</w:t>
              <w:br/>
              <w:t xml:space="preserve">    with open(os.path.join(output_dir, "manifest.json"), "w") as mf:</w:t>
              <w:br/>
              <w:t xml:space="preserve">        json.dump(manifest, mf, indent=2)</w:t>
              <w:br/>
              <w:t xml:space="preserve">    print(f"Successfully split into {index} chunks.")</w:t>
            </w:r>
          </w:p>
        </w:tc>
      </w:tr>
    </w:tbl>
    <w:p>
      <w:pPr>
        <w:spacing w:after="120"/>
      </w:pPr>
    </w:p>
    <w:p>
      <w:pPr>
        <w:keepNext/>
        <w:spacing w:before="200" w:after="80"/>
      </w:pPr>
      <w:r>
        <w:rPr>
          <w:rFonts w:ascii="Arial" w:hAnsi="Arial"/>
          <w:b/>
          <w:color w:val="2980B9"/>
          <w:sz w:val="22"/>
        </w:rPr>
        <w:t>5.3 Xây dựng Dashboard Giám sát Mạng thời gian thực (Grafana / Prometheus)</w:t>
      </w:r>
    </w:p>
    <w:p>
      <w:pPr>
        <w:spacing w:after="80" w:line="276" w:lineRule="auto"/>
      </w:pPr>
      <w:r>
        <w:t>Hệ thống sử dụng **Prometheus Client Library** để xuất các chỉ số mạng từ CloudFront Access Logs và Client Session, hiển thị trực quan lên **Grafana Dashboard**:</w:t>
      </w:r>
    </w:p>
    <w:p>
      <w:pPr>
        <w:pStyle w:val="ListBullet"/>
        <w:spacing w:after="60" w:line="276" w:lineRule="auto"/>
      </w:pPr>
      <w:r>
        <w:t>Biểu đồ Băng thông truyền tải (Throughput Chart): Hiển thị tổng MB/giây đang truyền qua mạng.</w:t>
      </w:r>
    </w:p>
    <w:p>
      <w:pPr>
        <w:pStyle w:val="ListBullet"/>
        <w:spacing w:after="60" w:line="276" w:lineRule="auto"/>
      </w:pPr>
      <w:r>
        <w:t>Biểu đồ Tỷ lệ Cache Hit/Miss: Theo dõi hiệu quả lưu trữ của các Edge Location.</w:t>
      </w:r>
    </w:p>
    <w:p>
      <w:pPr>
        <w:pStyle w:val="ListBullet"/>
        <w:spacing w:after="60" w:line="276" w:lineRule="auto"/>
      </w:pPr>
      <w:r>
        <w:t>Bản đồ Độ trễ kết nối (Latency Heatmap): Đo thời gian phản hồi (TTFB) từ các nhà mạng VNPT, Viettel, FPT.</w:t>
      </w:r>
    </w:p>
    <w:p>
      <w:pPr>
        <w:pStyle w:val="ListBullet"/>
        <w:spacing w:after="60" w:line="276" w:lineRule="auto"/>
      </w:pPr>
      <w:r>
        <w:t>Trạng thái nút mạng (Edge Health Status): Hiển thị các nút Edge đang HOẠT ĐỘNG hoặc LỖI.</w:t>
      </w:r>
    </w:p>
    <w:p>
      <w:pPr>
        <w:keepNext/>
        <w:spacing w:before="200" w:after="80"/>
      </w:pPr>
      <w:r>
        <w:rPr>
          <w:rFonts w:ascii="Arial" w:hAnsi="Arial"/>
          <w:b/>
          <w:color w:val="2980B9"/>
          <w:sz w:val="22"/>
        </w:rPr>
        <w:t>5.4 Triển khai Thuật toán AI Smart Chunk Placement</w:t>
      </w:r>
    </w:p>
    <w:p>
      <w:pPr>
        <w:spacing w:after="80" w:line="276" w:lineRule="auto"/>
      </w:pPr>
      <w:r>
        <w:t>Mô hình AI đơn giản và hiệu quả sử dụng thuật toán **Linear Regression / Time-Series Moving Average** để dự báo số lượt tải tệp trong 1 giờ tới:</w:t>
      </w:r>
    </w:p>
    <w:tbl>
      <w:tblPr>
        <w:tblW w:type="auto" w:w="0"/>
        <w:jc w:val="center"/>
        <w:tblLook w:firstColumn="1" w:firstRow="1" w:lastColumn="0" w:lastRow="0" w:noHBand="0" w:noVBand="1" w:val="04A0"/>
      </w:tblPr>
      <w:tblGrid>
        <w:gridCol w:w="9648"/>
      </w:tblGrid>
      <w:tr>
        <w:tc>
          <w:tcPr>
            <w:tcW w:type="dxa" w:w="9648"/>
            <w:shd w:fill="F8F9F9"/>
            <w:tcMar>
              <w:top w:w="120" w:type="dxa"/>
              <w:bottom w:w="120" w:type="dxa"/>
              <w:left w:w="160" w:type="dxa"/>
              <w:right w:w="160" w:type="dxa"/>
            </w:tcMar>
            <w:tcBorders>
              <w:top w:val="single" w:sz="4" w:space="0" w:color="BDC3C7"/>
              <w:left w:val="single" w:sz="4" w:space="0" w:color="BDC3C7"/>
              <w:bottom w:val="single" w:sz="4" w:space="0" w:color="BDC3C7"/>
              <w:right w:val="single" w:sz="4" w:space="0" w:color="BDC3C7"/>
            </w:tcBorders>
          </w:tcPr>
          <w:p>
            <w:pPr>
              <w:spacing w:before="40" w:after="40" w:line="252" w:lineRule="auto"/>
            </w:pPr>
            <w:r>
              <w:rPr>
                <w:rFonts w:ascii="Consolas" w:hAnsi="Consolas"/>
                <w:color w:val="282828"/>
                <w:sz w:val="18"/>
              </w:rPr>
              <w:t># AI Predict &amp; Pre-warm Edge Cache</w:t>
              <w:br/>
              <w:t>def predict_and_prewarm(access_logs):</w:t>
              <w:br/>
              <w:t xml:space="preserve">    # 1. Tinh tần suất truy cập theo Region</w:t>
              <w:br/>
              <w:t xml:space="preserve">    hot_chunks = analyze_log_frequency(access_logs, threshold=50)</w:t>
              <w:br/>
              <w:t xml:space="preserve">    # 2. Phát lệnh HTTP GET từ Edge Server để kích hoạt Cache Hit cho người dùng tương lai</w:t>
              <w:br/>
              <w:t xml:space="preserve">    for chunk_url in hot_chunks:</w:t>
              <w:br/>
              <w:t xml:space="preserve">        requests.get(chunk_url, headers={"X-Prewarm-Engine": "AI-Smart-Placement"})</w:t>
              <w:br/>
              <w:t xml:space="preserve">    print("AI Placement completed: Pre-warmed hot chunks to Edge CDN.")</w:t>
            </w:r>
          </w:p>
        </w:tc>
      </w:tr>
    </w:tbl>
    <w:p>
      <w:pPr>
        <w:spacing w:after="120"/>
      </w:pPr>
    </w:p>
    <w:p>
      <w:pPr>
        <w:keepNext/>
        <w:spacing w:before="280" w:after="120"/>
      </w:pPr>
      <w:r>
        <w:rPr>
          <w:rFonts w:ascii="Arial" w:hAnsi="Arial"/>
          <w:b/>
          <w:color w:val="1F497D"/>
          <w:sz w:val="26"/>
        </w:rPr>
        <w:t>PHẦN 6. CÁC LƯU Ý KỸ THUẬT QUAN TRỌNG (CRITICAL GOTCHAS)</w:t>
      </w:r>
    </w:p>
    <w:tbl>
      <w:tblPr>
        <w:tblW w:type="auto" w:w="0"/>
        <w:jc w:val="center"/>
        <w:tblLook w:firstColumn="1" w:firstRow="1" w:lastColumn="0" w:lastRow="0" w:noHBand="0" w:noVBand="1" w:val="04A0"/>
      </w:tblPr>
      <w:tblGrid>
        <w:gridCol w:w="9648"/>
      </w:tblGrid>
      <w:tr>
        <w:tc>
          <w:tcPr>
            <w:tcW w:type="dxa" w:w="9648"/>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Arial" w:hAnsi="Arial"/>
                <w:b/>
                <w:color w:val="1F497D"/>
                <w:sz w:val="20"/>
              </w:rPr>
              <w:t>📌 LƯU Ý 1: CẤU HÌNH HTTP RANGE HEADERS TRÊN CLOUDFRONT</w:t>
              <w:br/>
            </w:r>
            <w:r>
              <w:rPr>
                <w:rFonts w:ascii="Arial" w:hAnsi="Arial"/>
                <w:color w:val="323232"/>
                <w:sz w:val="19"/>
              </w:rPr>
              <w:t>Mặc định một số cấu hình CDN có thể xóa bỏ Header Range. Nhóm bắt buộc phải bật 'Forward Headers' cho 'Range' trong CloudFront Cache Behavior, nếu không Client không thể tải song song từng đoạn byte range được.</w:t>
            </w:r>
          </w:p>
        </w:tc>
      </w:tr>
    </w:tbl>
    <w:p>
      <w:pPr>
        <w:spacing w:after="120"/>
      </w:pPr>
    </w:p>
    <w:tbl>
      <w:tblPr>
        <w:tblW w:type="auto" w:w="0"/>
        <w:jc w:val="center"/>
        <w:tblLook w:firstColumn="1" w:firstRow="1" w:lastColumn="0" w:lastRow="0" w:noHBand="0" w:noVBand="1" w:val="04A0"/>
      </w:tblPr>
      <w:tblGrid>
        <w:gridCol w:w="9648"/>
      </w:tblGrid>
      <w:tr>
        <w:tc>
          <w:tcPr>
            <w:tcW w:type="dxa" w:w="9648"/>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Arial" w:hAnsi="Arial"/>
                <w:b/>
                <w:color w:val="1F497D"/>
                <w:sz w:val="20"/>
              </w:rPr>
              <w:t>📌 LƯU Ý 2: QUẢN LÝ ĐỒNG BỘ LUỒNG TẠI CLIENT (THREAD SAFETY)</w:t>
              <w:br/>
            </w:r>
            <w:r>
              <w:rPr>
                <w:rFonts w:ascii="Arial" w:hAnsi="Arial"/>
                <w:color w:val="323232"/>
                <w:sz w:val="19"/>
              </w:rPr>
              <w:t>Khi 8 luồng cùng ghi dữ liệu vào một file trên đĩa cứng, phải mở file ở chế độ ghi ngẫu nhiên (Random Access File r+b) và ghi đúng vị trí offset file.seek(chunk_index * chunk_size). Không dùng ghi nối tiếp a+b để tránh làm hỏng file.</w:t>
            </w:r>
          </w:p>
        </w:tc>
      </w:tr>
    </w:tbl>
    <w:p>
      <w:pPr>
        <w:spacing w:after="120"/>
      </w:pPr>
    </w:p>
    <w:tbl>
      <w:tblPr>
        <w:tblW w:type="auto" w:w="0"/>
        <w:jc w:val="center"/>
        <w:tblLook w:firstColumn="1" w:firstRow="1" w:lastColumn="0" w:lastRow="0" w:noHBand="0" w:noVBand="1" w:val="04A0"/>
      </w:tblPr>
      <w:tblGrid>
        <w:gridCol w:w="9648"/>
      </w:tblGrid>
      <w:tr>
        <w:tc>
          <w:tcPr>
            <w:tcW w:type="dxa" w:w="9648"/>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Arial" w:hAnsi="Arial"/>
                <w:b/>
                <w:color w:val="1F497D"/>
                <w:sz w:val="20"/>
              </w:rPr>
              <w:t>📌 LƯU Ý 3: TỐI ƯU CHI PHÍ NỀN TẢNG CLOUD (AWS FREE TIER)</w:t>
              <w:br/>
            </w:r>
            <w:r>
              <w:rPr>
                <w:rFonts w:ascii="Arial" w:hAnsi="Arial"/>
                <w:color w:val="323232"/>
                <w:sz w:val="19"/>
              </w:rPr>
              <w:t>Để không vượt quá ngân sách Free Tier của AWS, nhóm nên cài đặt TTL Cache hợp lý (ví dụ: 86400s), giới hạn dung lượng file thử nghiệm dưới 1GB và dọn dẹp các S3 Objects thừa sau mỗi lần demo.</w:t>
            </w:r>
          </w:p>
        </w:tc>
      </w:tr>
    </w:tbl>
    <w:p>
      <w:pPr>
        <w:spacing w:after="120"/>
      </w:pPr>
    </w:p>
    <w:p>
      <w:pPr>
        <w:keepNext/>
        <w:spacing w:before="280" w:after="120"/>
      </w:pPr>
      <w:r>
        <w:rPr>
          <w:rFonts w:ascii="Arial" w:hAnsi="Arial"/>
          <w:b/>
          <w:color w:val="1F497D"/>
          <w:sz w:val="26"/>
        </w:rPr>
        <w:t>PHẦN 7. CÁC NGUỒN THAM KHẢO VÀ CÁCH KHỞI TẠO DỰ ÁN</w:t>
      </w:r>
    </w:p>
    <w:p>
      <w:pPr>
        <w:keepNext/>
        <w:spacing w:before="200" w:after="80"/>
      </w:pPr>
      <w:r>
        <w:rPr>
          <w:rFonts w:ascii="Arial" w:hAnsi="Arial"/>
          <w:b/>
          <w:color w:val="2980B9"/>
          <w:sz w:val="22"/>
        </w:rPr>
        <w:t>7.1 Nguồn tham khảo chuẩn Quốc tế &amp; Tài liệu gốc</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16"/>
        <w:gridCol w:w="3216"/>
        <w:gridCol w:w="3216"/>
      </w:tblGrid>
      <w:tr>
        <w:tc>
          <w:tcPr>
            <w:tcW w:type="dxa" w:w="2592"/>
            <w:shd w:fill="1F497D"/>
            <w:tcMar>
              <w:top w:w="140" w:type="dxa"/>
              <w:bottom w:w="140" w:type="dxa"/>
              <w:left w:w="180" w:type="dxa"/>
              <w:right w:w="180" w:type="dxa"/>
            </w:tcMar>
          </w:tcPr>
          <w:p>
            <w:pPr>
              <w:spacing w:before="60" w:after="60"/>
              <w:jc w:val="center"/>
            </w:pPr>
            <w:r>
              <w:rPr>
                <w:rFonts w:ascii="Arial" w:hAnsi="Arial"/>
                <w:b/>
                <w:color w:val="FFFFFF"/>
                <w:sz w:val="20"/>
              </w:rPr>
              <w:t>Loại tài liệu</w:t>
            </w:r>
          </w:p>
        </w:tc>
        <w:tc>
          <w:tcPr>
            <w:tcW w:type="dxa" w:w="4608"/>
            <w:shd w:fill="1F497D"/>
            <w:tcMar>
              <w:top w:w="140" w:type="dxa"/>
              <w:bottom w:w="140" w:type="dxa"/>
              <w:left w:w="180" w:type="dxa"/>
              <w:right w:w="180" w:type="dxa"/>
            </w:tcMar>
          </w:tcPr>
          <w:p>
            <w:pPr>
              <w:spacing w:before="60" w:after="60"/>
              <w:jc w:val="center"/>
            </w:pPr>
            <w:r>
              <w:rPr>
                <w:rFonts w:ascii="Arial" w:hAnsi="Arial"/>
                <w:b/>
                <w:color w:val="FFFFFF"/>
                <w:sz w:val="20"/>
              </w:rPr>
              <w:t>Tên tài liệu / Đường dẫn tham khảo</w:t>
            </w:r>
          </w:p>
        </w:tc>
        <w:tc>
          <w:tcPr>
            <w:tcW w:type="dxa" w:w="2448"/>
            <w:shd w:fill="1F497D"/>
            <w:tcMar>
              <w:top w:w="140" w:type="dxa"/>
              <w:bottom w:w="140" w:type="dxa"/>
              <w:left w:w="180" w:type="dxa"/>
              <w:right w:w="180" w:type="dxa"/>
            </w:tcMar>
          </w:tcPr>
          <w:p>
            <w:pPr>
              <w:spacing w:before="60" w:after="60"/>
              <w:jc w:val="center"/>
            </w:pPr>
            <w:r>
              <w:rPr>
                <w:rFonts w:ascii="Arial" w:hAnsi="Arial"/>
                <w:b/>
                <w:color w:val="FFFFFF"/>
                <w:sz w:val="20"/>
              </w:rPr>
              <w:t>Nội dung học hỏi</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Chuẩn RFC Quốc tế</w:t>
            </w:r>
          </w:p>
        </w:tc>
        <w:tc>
          <w:tcPr>
            <w:tcW w:type="dxa" w:w="4608"/>
            <w:tcMar>
              <w:top w:w="100" w:type="dxa"/>
              <w:bottom w:w="100" w:type="dxa"/>
              <w:left w:w="180" w:type="dxa"/>
              <w:right w:w="180" w:type="dxa"/>
            </w:tcMar>
          </w:tcPr>
          <w:p>
            <w:pPr>
              <w:spacing w:before="40" w:after="40" w:line="276" w:lineRule="auto"/>
              <w:jc w:val="left"/>
            </w:pPr>
            <w:r>
              <w:rPr>
                <w:rFonts w:ascii="Arial" w:hAnsi="Arial"/>
                <w:color w:val="282828"/>
                <w:sz w:val="19"/>
              </w:rPr>
              <w:t>RFC 9110 — HTTP Semantics (Section 14: Range Requests)</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Nghiên cứu cấu trúc Header Range: bytes=x-y và HTTP Status Code 206 Partial Content.</w:t>
            </w:r>
          </w:p>
        </w:tc>
      </w:tr>
      <w:tr>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Tài liệu Hãng AWS</w:t>
            </w:r>
          </w:p>
        </w:tc>
        <w:tc>
          <w:tcPr>
            <w:tcW w:type="dxa" w:w="4608"/>
            <w:shd w:fill="F2F5F9"/>
            <w:tcMar>
              <w:top w:w="100" w:type="dxa"/>
              <w:bottom w:w="100" w:type="dxa"/>
              <w:left w:w="180" w:type="dxa"/>
              <w:right w:w="180" w:type="dxa"/>
            </w:tcMar>
          </w:tcPr>
          <w:p>
            <w:pPr>
              <w:spacing w:before="40" w:after="40" w:line="276" w:lineRule="auto"/>
              <w:jc w:val="left"/>
            </w:pPr>
            <w:r>
              <w:rPr>
                <w:rFonts w:ascii="Arial" w:hAnsi="Arial"/>
                <w:color w:val="282828"/>
                <w:sz w:val="19"/>
              </w:rPr>
              <w:t>AWS CloudFront Developer Guide &amp; S3 Multipart Upload Docs</w:t>
            </w:r>
          </w:p>
        </w:tc>
        <w:tc>
          <w:tcPr>
            <w:tcW w:type="dxa" w:w="2448"/>
            <w:shd w:fill="F2F5F9"/>
            <w:tcMar>
              <w:top w:w="100" w:type="dxa"/>
              <w:bottom w:w="100" w:type="dxa"/>
              <w:left w:w="180" w:type="dxa"/>
              <w:right w:w="180" w:type="dxa"/>
            </w:tcMar>
          </w:tcPr>
          <w:p>
            <w:pPr>
              <w:spacing w:before="40" w:after="40" w:line="276" w:lineRule="auto"/>
              <w:jc w:val="left"/>
            </w:pPr>
            <w:r>
              <w:rPr>
                <w:rFonts w:ascii="Arial" w:hAnsi="Arial"/>
                <w:color w:val="282828"/>
                <w:sz w:val="19"/>
              </w:rPr>
              <w:t>Hướng dẫn cấu hình Distribution, OAC, Caching Behavior và Boto3 Python SDK.</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Mã nguồn Mở</w:t>
            </w:r>
          </w:p>
        </w:tc>
        <w:tc>
          <w:tcPr>
            <w:tcW w:type="dxa" w:w="4608"/>
            <w:tcMar>
              <w:top w:w="100" w:type="dxa"/>
              <w:bottom w:w="100" w:type="dxa"/>
              <w:left w:w="180" w:type="dxa"/>
              <w:right w:w="180" w:type="dxa"/>
            </w:tcMar>
          </w:tcPr>
          <w:p>
            <w:pPr>
              <w:spacing w:before="40" w:after="40" w:line="276" w:lineRule="auto"/>
              <w:jc w:val="left"/>
            </w:pPr>
            <w:r>
              <w:rPr>
                <w:rFonts w:ascii="Arial" w:hAnsi="Arial"/>
                <w:color w:val="282828"/>
                <w:sz w:val="19"/>
              </w:rPr>
              <w:t>GitHub: aria2 / FastDownloader / python-aiohttp</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Tham khảo kiến trúc quản lý đa luồng AsyncIO và ghép nối file byte stream.</w:t>
            </w:r>
          </w:p>
        </w:tc>
      </w:tr>
      <w:tr>
        <w:tc>
          <w:tcPr>
            <w:tcW w:type="dxa" w:w="2592"/>
            <w:shd w:fill="F2F5F9"/>
            <w:tcMar>
              <w:top w:w="100" w:type="dxa"/>
              <w:bottom w:w="100" w:type="dxa"/>
              <w:left w:w="180" w:type="dxa"/>
              <w:right w:w="180" w:type="dxa"/>
            </w:tcMar>
          </w:tcPr>
          <w:p>
            <w:pPr>
              <w:spacing w:before="40" w:after="40" w:line="276" w:lineRule="auto"/>
              <w:jc w:val="left"/>
            </w:pPr>
            <w:r>
              <w:rPr>
                <w:rFonts w:ascii="Arial" w:hAnsi="Arial"/>
                <w:color w:val="282828"/>
                <w:sz w:val="19"/>
              </w:rPr>
              <w:t>Công cụ Dashboard</w:t>
            </w:r>
          </w:p>
        </w:tc>
        <w:tc>
          <w:tcPr>
            <w:tcW w:type="dxa" w:w="4608"/>
            <w:shd w:fill="F2F5F9"/>
            <w:tcMar>
              <w:top w:w="100" w:type="dxa"/>
              <w:bottom w:w="100" w:type="dxa"/>
              <w:left w:w="180" w:type="dxa"/>
              <w:right w:w="180" w:type="dxa"/>
            </w:tcMar>
          </w:tcPr>
          <w:p>
            <w:pPr>
              <w:spacing w:before="40" w:after="40" w:line="276" w:lineRule="auto"/>
              <w:jc w:val="left"/>
            </w:pPr>
            <w:r>
              <w:rPr>
                <w:rFonts w:ascii="Arial" w:hAnsi="Arial"/>
                <w:color w:val="282828"/>
                <w:sz w:val="19"/>
              </w:rPr>
              <w:t>Grafana Documentation &amp; Prometheus Client Python</w:t>
            </w:r>
          </w:p>
        </w:tc>
        <w:tc>
          <w:tcPr>
            <w:tcW w:type="dxa" w:w="2448"/>
            <w:shd w:fill="F2F5F9"/>
            <w:tcMar>
              <w:top w:w="100" w:type="dxa"/>
              <w:bottom w:w="100" w:type="dxa"/>
              <w:left w:w="180" w:type="dxa"/>
              <w:right w:w="180" w:type="dxa"/>
            </w:tcMar>
          </w:tcPr>
          <w:p>
            <w:pPr>
              <w:spacing w:before="40" w:after="40" w:line="276" w:lineRule="auto"/>
              <w:jc w:val="left"/>
            </w:pPr>
            <w:r>
              <w:rPr>
                <w:rFonts w:ascii="Arial" w:hAnsi="Arial"/>
                <w:color w:val="282828"/>
                <w:sz w:val="19"/>
              </w:rPr>
              <w:t>Cách thiết lập Collector Metrics và vẽ biểu đồ luồng mạng thời gian thực.</w:t>
            </w:r>
          </w:p>
        </w:tc>
      </w:tr>
      <w:tr>
        <w:tc>
          <w:tcPr>
            <w:tcW w:type="dxa" w:w="2592"/>
            <w:tcMar>
              <w:top w:w="100" w:type="dxa"/>
              <w:bottom w:w="100" w:type="dxa"/>
              <w:left w:w="180" w:type="dxa"/>
              <w:right w:w="180" w:type="dxa"/>
            </w:tcMar>
          </w:tcPr>
          <w:p>
            <w:pPr>
              <w:spacing w:before="40" w:after="40" w:line="276" w:lineRule="auto"/>
              <w:jc w:val="left"/>
            </w:pPr>
            <w:r>
              <w:rPr>
                <w:rFonts w:ascii="Arial" w:hAnsi="Arial"/>
                <w:color w:val="282828"/>
                <w:sz w:val="19"/>
              </w:rPr>
              <w:t>Bài báo Kỹ thuật</w:t>
            </w:r>
          </w:p>
        </w:tc>
        <w:tc>
          <w:tcPr>
            <w:tcW w:type="dxa" w:w="4608"/>
            <w:tcMar>
              <w:top w:w="100" w:type="dxa"/>
              <w:bottom w:w="100" w:type="dxa"/>
              <w:left w:w="180" w:type="dxa"/>
              <w:right w:w="180" w:type="dxa"/>
            </w:tcMar>
          </w:tcPr>
          <w:p>
            <w:pPr>
              <w:spacing w:before="40" w:after="40" w:line="276" w:lineRule="auto"/>
              <w:jc w:val="left"/>
            </w:pPr>
            <w:r>
              <w:rPr>
                <w:rFonts w:ascii="Arial" w:hAnsi="Arial"/>
                <w:color w:val="282828"/>
                <w:sz w:val="19"/>
              </w:rPr>
              <w:t>Valve Steam Engineering Blog — SteamPipe Architecture</w:t>
            </w:r>
          </w:p>
        </w:tc>
        <w:tc>
          <w:tcPr>
            <w:tcW w:type="dxa" w:w="2448"/>
            <w:tcMar>
              <w:top w:w="100" w:type="dxa"/>
              <w:bottom w:w="100" w:type="dxa"/>
              <w:left w:w="180" w:type="dxa"/>
              <w:right w:w="180" w:type="dxa"/>
            </w:tcMar>
          </w:tcPr>
          <w:p>
            <w:pPr>
              <w:spacing w:before="40" w:after="40" w:line="276" w:lineRule="auto"/>
              <w:jc w:val="left"/>
            </w:pPr>
            <w:r>
              <w:rPr>
                <w:rFonts w:ascii="Arial" w:hAnsi="Arial"/>
                <w:color w:val="282828"/>
                <w:sz w:val="19"/>
              </w:rPr>
              <w:t>Học hỏi tư duy thiết kế hệ thống phân phối game dung lượng lớn thực tế.</w:t>
            </w:r>
          </w:p>
        </w:tc>
      </w:tr>
    </w:tbl>
    <w:p>
      <w:pPr>
        <w:keepNext/>
        <w:spacing w:before="200" w:after="80"/>
      </w:pPr>
      <w:r>
        <w:rPr>
          <w:rFonts w:ascii="Arial" w:hAnsi="Arial"/>
          <w:b/>
          <w:color w:val="2980B9"/>
          <w:sz w:val="22"/>
        </w:rPr>
        <w:t>7.2 Hướng dẫn khởi tạo dự án nhanh (Quickstart Step-by-Step)</w:t>
      </w:r>
    </w:p>
    <w:p>
      <w:pPr>
        <w:spacing w:after="80" w:line="276" w:lineRule="auto"/>
      </w:pPr>
      <w:r>
        <w:t>Để bắt tay vào làm đồ án ngay lập tức, nhóm thực hiện theo các bước sau:</w:t>
        <w:br/>
        <w:t>1. **Tạo thư mục dự án:** Khởi tạo Git repository chứa mã nguồn Client, Server và cấu hình Dashboard.</w:t>
        <w:br/>
        <w:t>2. **Cài đặt thư viện Python:** pip install aiohttp boto3 fastapi uvicorn prometheus-client requests</w:t>
        <w:br/>
        <w:t>3. **Tạo S3 Bucket &amp; CloudFront:** Làm theo các bước cấu hình ở Phần 5.1.</w:t>
        <w:br/>
        <w:t>4. **Chạy thử Module Chunking:** Xẻ thử 1 file 500MB thành các chunks 10MB và upload lên S3 Bucket.</w:t>
        <w:br/>
        <w:t>5. **Viết Client Tải Đa Luồng:** Chạy script client kéo 8 luồng song song từ CloudFront URL và đo thời gian hoàn thành.</w:t>
        <w:br/>
        <w:t>6. **Tích hợp Grafana:** Dựng Grafana Docker container để hiển thị biểu đồ MB/s.</w:t>
      </w:r>
    </w:p>
    <w:p>
      <w:pPr>
        <w:keepNext/>
        <w:spacing w:before="280" w:after="120"/>
      </w:pPr>
      <w:r>
        <w:rPr>
          <w:rFonts w:ascii="Arial" w:hAnsi="Arial"/>
          <w:b/>
          <w:color w:val="1F497D"/>
          <w:sz w:val="26"/>
        </w:rPr>
        <w:t>PHẦN 8. KẾ HOẠCH TRIỂN KHAI VÀ PHÂN CÔNG (8 TUẦN)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16"/>
        <w:gridCol w:w="3216"/>
        <w:gridCol w:w="3216"/>
      </w:tblGrid>
      <w:tr>
        <w:tc>
          <w:tcPr>
            <w:tcW w:type="dxa" w:w="1728"/>
            <w:shd w:fill="1F497D"/>
            <w:tcMar>
              <w:top w:w="140" w:type="dxa"/>
              <w:bottom w:w="140" w:type="dxa"/>
              <w:left w:w="180" w:type="dxa"/>
              <w:right w:w="180" w:type="dxa"/>
            </w:tcMar>
          </w:tcPr>
          <w:p>
            <w:pPr>
              <w:spacing w:before="60" w:after="60"/>
              <w:jc w:val="center"/>
            </w:pPr>
            <w:r>
              <w:rPr>
                <w:rFonts w:ascii="Arial" w:hAnsi="Arial"/>
                <w:b/>
                <w:color w:val="FFFFFF"/>
                <w:sz w:val="20"/>
              </w:rPr>
              <w:t>Thời gian</w:t>
            </w:r>
          </w:p>
        </w:tc>
        <w:tc>
          <w:tcPr>
            <w:tcW w:type="dxa" w:w="5040"/>
            <w:shd w:fill="1F497D"/>
            <w:tcMar>
              <w:top w:w="140" w:type="dxa"/>
              <w:bottom w:w="140" w:type="dxa"/>
              <w:left w:w="180" w:type="dxa"/>
              <w:right w:w="180" w:type="dxa"/>
            </w:tcMar>
          </w:tcPr>
          <w:p>
            <w:pPr>
              <w:spacing w:before="60" w:after="60"/>
              <w:jc w:val="center"/>
            </w:pPr>
            <w:r>
              <w:rPr>
                <w:rFonts w:ascii="Arial" w:hAnsi="Arial"/>
                <w:b/>
                <w:color w:val="FFFFFF"/>
                <w:sz w:val="20"/>
              </w:rPr>
              <w:t>Nội dung công việc triển khai</w:t>
            </w:r>
          </w:p>
        </w:tc>
        <w:tc>
          <w:tcPr>
            <w:tcW w:type="dxa" w:w="2880"/>
            <w:shd w:fill="1F497D"/>
            <w:tcMar>
              <w:top w:w="140" w:type="dxa"/>
              <w:bottom w:w="140" w:type="dxa"/>
              <w:left w:w="180" w:type="dxa"/>
              <w:right w:w="180" w:type="dxa"/>
            </w:tcMar>
          </w:tcPr>
          <w:p>
            <w:pPr>
              <w:spacing w:before="60" w:after="60"/>
              <w:jc w:val="center"/>
            </w:pPr>
            <w:r>
              <w:rPr>
                <w:rFonts w:ascii="Arial" w:hAnsi="Arial"/>
                <w:b/>
                <w:color w:val="FFFFFF"/>
                <w:sz w:val="20"/>
              </w:rPr>
              <w:t>Người phụ trách</w:t>
            </w:r>
          </w:p>
        </w:tc>
      </w:tr>
      <w:tr>
        <w:tc>
          <w:tcPr>
            <w:tcW w:type="dxa" w:w="1728"/>
            <w:tcMar>
              <w:top w:w="100" w:type="dxa"/>
              <w:bottom w:w="100" w:type="dxa"/>
              <w:left w:w="180" w:type="dxa"/>
              <w:right w:w="180" w:type="dxa"/>
            </w:tcMar>
          </w:tcPr>
          <w:p>
            <w:pPr>
              <w:spacing w:before="40" w:after="40" w:line="276" w:lineRule="auto"/>
              <w:jc w:val="center"/>
            </w:pPr>
            <w:r>
              <w:rPr>
                <w:rFonts w:ascii="Arial" w:hAnsi="Arial"/>
                <w:color w:val="282828"/>
                <w:sz w:val="19"/>
              </w:rPr>
              <w:t>Tuần 1 - 2</w:t>
            </w:r>
          </w:p>
        </w:tc>
        <w:tc>
          <w:tcPr>
            <w:tcW w:type="dxa" w:w="5040"/>
            <w:tcMar>
              <w:top w:w="100" w:type="dxa"/>
              <w:bottom w:w="100" w:type="dxa"/>
              <w:left w:w="180" w:type="dxa"/>
              <w:right w:w="180" w:type="dxa"/>
            </w:tcMar>
          </w:tcPr>
          <w:p>
            <w:pPr>
              <w:spacing w:before="40" w:after="40" w:line="276" w:lineRule="auto"/>
              <w:jc w:val="left"/>
            </w:pPr>
            <w:r>
              <w:rPr>
                <w:rFonts w:ascii="Arial" w:hAnsi="Arial"/>
                <w:color w:val="282828"/>
                <w:sz w:val="19"/>
              </w:rPr>
              <w:t>Nghiên cứu tài liệu RFC 9110, hoàn thiện Đề cương chi tiết và cấu hình S3 Multi-Region &amp; CloudFront CDN.</w:t>
            </w:r>
          </w:p>
        </w:tc>
        <w:tc>
          <w:tcPr>
            <w:tcW w:type="dxa" w:w="2880"/>
            <w:tcMar>
              <w:top w:w="100" w:type="dxa"/>
              <w:bottom w:w="100" w:type="dxa"/>
              <w:left w:w="180" w:type="dxa"/>
              <w:right w:w="180" w:type="dxa"/>
            </w:tcMar>
          </w:tcPr>
          <w:p>
            <w:pPr>
              <w:spacing w:before="40" w:after="40" w:line="276" w:lineRule="auto"/>
              <w:jc w:val="left"/>
            </w:pPr>
            <w:r>
              <w:rPr>
                <w:rFonts w:ascii="Arial" w:hAnsi="Arial"/>
                <w:color w:val="282828"/>
                <w:sz w:val="19"/>
              </w:rPr>
              <w:t>Cả nhóm</w:t>
            </w:r>
          </w:p>
        </w:tc>
      </w:tr>
      <w:tr>
        <w:tc>
          <w:tcPr>
            <w:tcW w:type="dxa" w:w="1728"/>
            <w:shd w:fill="F2F5F9"/>
            <w:tcMar>
              <w:top w:w="100" w:type="dxa"/>
              <w:bottom w:w="100" w:type="dxa"/>
              <w:left w:w="180" w:type="dxa"/>
              <w:right w:w="180" w:type="dxa"/>
            </w:tcMar>
          </w:tcPr>
          <w:p>
            <w:pPr>
              <w:spacing w:before="40" w:after="40" w:line="276" w:lineRule="auto"/>
              <w:jc w:val="center"/>
            </w:pPr>
            <w:r>
              <w:rPr>
                <w:rFonts w:ascii="Arial" w:hAnsi="Arial"/>
                <w:color w:val="282828"/>
                <w:sz w:val="19"/>
              </w:rPr>
              <w:t>Tuần 3 - 4</w:t>
            </w:r>
          </w:p>
        </w:tc>
        <w:tc>
          <w:tcPr>
            <w:tcW w:type="dxa" w:w="5040"/>
            <w:shd w:fill="F2F5F9"/>
            <w:tcMar>
              <w:top w:w="100" w:type="dxa"/>
              <w:bottom w:w="100" w:type="dxa"/>
              <w:left w:w="180" w:type="dxa"/>
              <w:right w:w="180" w:type="dxa"/>
            </w:tcMar>
          </w:tcPr>
          <w:p>
            <w:pPr>
              <w:spacing w:before="40" w:after="40" w:line="276" w:lineRule="auto"/>
              <w:jc w:val="left"/>
            </w:pPr>
            <w:r>
              <w:rPr>
                <w:rFonts w:ascii="Arial" w:hAnsi="Arial"/>
                <w:color w:val="282828"/>
                <w:sz w:val="19"/>
              </w:rPr>
              <w:t>Lập trình Module Server Xẻ tệp (File Chunking), tính SHA-256 Checksum và tạo file Manifest JSON.</w:t>
            </w:r>
          </w:p>
        </w:tc>
        <w:tc>
          <w:tcPr>
            <w:tcW w:type="dxa" w:w="2880"/>
            <w:shd w:fill="F2F5F9"/>
            <w:tcMar>
              <w:top w:w="100" w:type="dxa"/>
              <w:bottom w:w="100" w:type="dxa"/>
              <w:left w:w="180" w:type="dxa"/>
              <w:right w:w="180" w:type="dxa"/>
            </w:tcMar>
          </w:tcPr>
          <w:p>
            <w:pPr>
              <w:spacing w:before="40" w:after="40" w:line="276" w:lineRule="auto"/>
              <w:jc w:val="left"/>
            </w:pPr>
            <w:r>
              <w:rPr>
                <w:rFonts w:ascii="Arial" w:hAnsi="Arial"/>
                <w:color w:val="282828"/>
                <w:sz w:val="19"/>
              </w:rPr>
              <w:t>Khuất Huy Minh</w:t>
            </w:r>
          </w:p>
        </w:tc>
      </w:tr>
      <w:tr>
        <w:tc>
          <w:tcPr>
            <w:tcW w:type="dxa" w:w="1728"/>
            <w:tcMar>
              <w:top w:w="100" w:type="dxa"/>
              <w:bottom w:w="100" w:type="dxa"/>
              <w:left w:w="180" w:type="dxa"/>
              <w:right w:w="180" w:type="dxa"/>
            </w:tcMar>
          </w:tcPr>
          <w:p>
            <w:pPr>
              <w:spacing w:before="40" w:after="40" w:line="276" w:lineRule="auto"/>
              <w:jc w:val="center"/>
            </w:pPr>
            <w:r>
              <w:rPr>
                <w:rFonts w:ascii="Arial" w:hAnsi="Arial"/>
                <w:color w:val="282828"/>
                <w:sz w:val="19"/>
              </w:rPr>
              <w:t>Tuần 5 - 6</w:t>
            </w:r>
          </w:p>
        </w:tc>
        <w:tc>
          <w:tcPr>
            <w:tcW w:type="dxa" w:w="5040"/>
            <w:tcMar>
              <w:top w:w="100" w:type="dxa"/>
              <w:bottom w:w="100" w:type="dxa"/>
              <w:left w:w="180" w:type="dxa"/>
              <w:right w:w="180" w:type="dxa"/>
            </w:tcMar>
          </w:tcPr>
          <w:p>
            <w:pPr>
              <w:spacing w:before="40" w:after="40" w:line="276" w:lineRule="auto"/>
              <w:jc w:val="left"/>
            </w:pPr>
            <w:r>
              <w:rPr>
                <w:rFonts w:ascii="Arial" w:hAnsi="Arial"/>
                <w:color w:val="282828"/>
                <w:sz w:val="19"/>
              </w:rPr>
              <w:t>Lập trình Client Engine tải song song đa luồng (HTTP/3 AsyncIO), ghép tệp và xử lý Failover khi sập mạng.</w:t>
            </w:r>
          </w:p>
        </w:tc>
        <w:tc>
          <w:tcPr>
            <w:tcW w:type="dxa" w:w="2880"/>
            <w:tcMar>
              <w:top w:w="100" w:type="dxa"/>
              <w:bottom w:w="100" w:type="dxa"/>
              <w:left w:w="180" w:type="dxa"/>
              <w:right w:w="180" w:type="dxa"/>
            </w:tcMar>
          </w:tcPr>
          <w:p>
            <w:pPr>
              <w:spacing w:before="40" w:after="40" w:line="276" w:lineRule="auto"/>
              <w:jc w:val="left"/>
            </w:pPr>
            <w:r>
              <w:rPr>
                <w:rFonts w:ascii="Arial" w:hAnsi="Arial"/>
                <w:color w:val="282828"/>
                <w:sz w:val="19"/>
              </w:rPr>
              <w:t>Nguyễn Võ Anh Kiệt</w:t>
            </w:r>
          </w:p>
        </w:tc>
      </w:tr>
      <w:tr>
        <w:tc>
          <w:tcPr>
            <w:tcW w:type="dxa" w:w="1728"/>
            <w:shd w:fill="F2F5F9"/>
            <w:tcMar>
              <w:top w:w="100" w:type="dxa"/>
              <w:bottom w:w="100" w:type="dxa"/>
              <w:left w:w="180" w:type="dxa"/>
              <w:right w:w="180" w:type="dxa"/>
            </w:tcMar>
          </w:tcPr>
          <w:p>
            <w:pPr>
              <w:spacing w:before="40" w:after="40" w:line="276" w:lineRule="auto"/>
              <w:jc w:val="center"/>
            </w:pPr>
            <w:r>
              <w:rPr>
                <w:rFonts w:ascii="Arial" w:hAnsi="Arial"/>
                <w:color w:val="282828"/>
                <w:sz w:val="19"/>
              </w:rPr>
              <w:t>Tuần 7</w:t>
            </w:r>
          </w:p>
        </w:tc>
        <w:tc>
          <w:tcPr>
            <w:tcW w:type="dxa" w:w="5040"/>
            <w:shd w:fill="F2F5F9"/>
            <w:tcMar>
              <w:top w:w="100" w:type="dxa"/>
              <w:bottom w:w="100" w:type="dxa"/>
              <w:left w:w="180" w:type="dxa"/>
              <w:right w:w="180" w:type="dxa"/>
            </w:tcMar>
          </w:tcPr>
          <w:p>
            <w:pPr>
              <w:spacing w:before="40" w:after="40" w:line="276" w:lineRule="auto"/>
              <w:jc w:val="left"/>
            </w:pPr>
            <w:r>
              <w:rPr>
                <w:rFonts w:ascii="Arial" w:hAnsi="Arial"/>
                <w:color w:val="282828"/>
                <w:sz w:val="19"/>
              </w:rPr>
              <w:t>Xây dựng Real-time Grafana Dashboard và viết thuật toán AI Smart Chunk Placement tự động pre-warm Cache.</w:t>
            </w:r>
          </w:p>
        </w:tc>
        <w:tc>
          <w:tcPr>
            <w:tcW w:type="dxa" w:w="2880"/>
            <w:shd w:fill="F2F5F9"/>
            <w:tcMar>
              <w:top w:w="100" w:type="dxa"/>
              <w:bottom w:w="100" w:type="dxa"/>
              <w:left w:w="180" w:type="dxa"/>
              <w:right w:w="180" w:type="dxa"/>
            </w:tcMar>
          </w:tcPr>
          <w:p>
            <w:pPr>
              <w:spacing w:before="40" w:after="40" w:line="276" w:lineRule="auto"/>
              <w:jc w:val="left"/>
            </w:pPr>
            <w:r>
              <w:rPr>
                <w:rFonts w:ascii="Arial" w:hAnsi="Arial"/>
                <w:color w:val="282828"/>
                <w:sz w:val="19"/>
              </w:rPr>
              <w:t>Cả nhóm</w:t>
            </w:r>
          </w:p>
        </w:tc>
      </w:tr>
      <w:tr>
        <w:tc>
          <w:tcPr>
            <w:tcW w:type="dxa" w:w="1728"/>
            <w:tcMar>
              <w:top w:w="100" w:type="dxa"/>
              <w:bottom w:w="100" w:type="dxa"/>
              <w:left w:w="180" w:type="dxa"/>
              <w:right w:w="180" w:type="dxa"/>
            </w:tcMar>
          </w:tcPr>
          <w:p>
            <w:pPr>
              <w:spacing w:before="40" w:after="40" w:line="276" w:lineRule="auto"/>
              <w:jc w:val="center"/>
            </w:pPr>
            <w:r>
              <w:rPr>
                <w:rFonts w:ascii="Arial" w:hAnsi="Arial"/>
                <w:color w:val="282828"/>
                <w:sz w:val="19"/>
              </w:rPr>
              <w:t>Tuần 8</w:t>
            </w:r>
          </w:p>
        </w:tc>
        <w:tc>
          <w:tcPr>
            <w:tcW w:type="dxa" w:w="5040"/>
            <w:tcMar>
              <w:top w:w="100" w:type="dxa"/>
              <w:bottom w:w="100" w:type="dxa"/>
              <w:left w:w="180" w:type="dxa"/>
              <w:right w:w="180" w:type="dxa"/>
            </w:tcMar>
          </w:tcPr>
          <w:p>
            <w:pPr>
              <w:spacing w:before="40" w:after="40" w:line="276" w:lineRule="auto"/>
              <w:jc w:val="left"/>
            </w:pPr>
            <w:r>
              <w:rPr>
                <w:rFonts w:ascii="Arial" w:hAnsi="Arial"/>
                <w:color w:val="282828"/>
                <w:sz w:val="19"/>
              </w:rPr>
              <w:t>Kiểm thử đo lường tốc độ, hoàn thiện Báo cáo đồ án chuyên ngành và đóng gói video demo.</w:t>
            </w:r>
          </w:p>
        </w:tc>
        <w:tc>
          <w:tcPr>
            <w:tcW w:type="dxa" w:w="2880"/>
            <w:tcMar>
              <w:top w:w="100" w:type="dxa"/>
              <w:bottom w:w="100" w:type="dxa"/>
              <w:left w:w="180" w:type="dxa"/>
              <w:right w:w="180" w:type="dxa"/>
            </w:tcMar>
          </w:tcPr>
          <w:p>
            <w:pPr>
              <w:spacing w:before="40" w:after="40" w:line="276" w:lineRule="auto"/>
              <w:jc w:val="left"/>
            </w:pPr>
            <w:r>
              <w:rPr>
                <w:rFonts w:ascii="Arial" w:hAnsi="Arial"/>
                <w:color w:val="282828"/>
                <w:sz w:val="19"/>
              </w:rPr>
              <w:t>Cả nhóm</w:t>
            </w:r>
          </w:p>
        </w:tc>
      </w:tr>
    </w:tbl>
    <w:p>
      <w:pPr>
        <w:spacing w:before="280" w:after="80"/>
      </w:pPr>
      <w:r>
        <w:rPr>
          <w:b/>
          <w:color w:val="1F497D"/>
        </w:rPr>
        <w:t>XÁC NHẬN DUYỆT ĐỀ CƯƠNG CỦA GIẢNG VIÊN HƯỚNG DẪN</w:t>
        <w:br/>
      </w:r>
      <w:r>
        <w:t>Ngày ...... tháng ...... năm 2026</w:t>
        <w:br/>
        <w:t>Giảng viên hướng dẫn: Th.S Hàn Minh Châu (Ký và ghi rõ họ tên)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