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3"/>
          <w:szCs w:val="23"/>
          <w:highlight w:val="white"/>
          <w:rtl w:val="0"/>
        </w:rPr>
        <w:t xml:space="preserve">Source code: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https://github.com/CatKingio/Predicting-Vietnamese-Stock-ARIMA-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tKingio/Predicting-Vietnamese-Stock-ARIMA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