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08A60"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UNIVERSIDAD COMPLUTENSE DE MADRID</w:t>
      </w:r>
    </w:p>
    <w:p w14:paraId="7A797869"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FACULTAD DE COMERCIO Y TURISMO</w:t>
      </w:r>
    </w:p>
    <w:p w14:paraId="210D57CC" w14:textId="77777777" w:rsidR="008E7801" w:rsidRPr="00363916" w:rsidRDefault="00C854EB">
      <w:pPr>
        <w:jc w:val="center"/>
        <w:rPr>
          <w:rFonts w:ascii="Times New Roman" w:eastAsia="Arial" w:hAnsi="Times New Roman" w:cs="Times New Roman"/>
          <w:lang w:val="en-US"/>
        </w:rPr>
      </w:pPr>
      <w:r w:rsidRPr="00363916">
        <w:rPr>
          <w:rFonts w:ascii="Times New Roman" w:eastAsia="Arial" w:hAnsi="Times New Roman" w:cs="Times New Roman"/>
          <w:lang w:val="en-US"/>
        </w:rPr>
        <w:t>MASTER EN BIG DATA &amp; DATA SCIENCE</w:t>
      </w:r>
    </w:p>
    <w:p w14:paraId="17EDE622"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APLICACIONES AL COMERCIO, EMPRESA Y FINANZAS</w:t>
      </w:r>
    </w:p>
    <w:p w14:paraId="1CA26299" w14:textId="77777777" w:rsidR="008E7801" w:rsidRPr="00363916" w:rsidRDefault="00C854EB">
      <w:pPr>
        <w:jc w:val="center"/>
        <w:rPr>
          <w:rFonts w:ascii="Times New Roman" w:hAnsi="Times New Roman" w:cs="Times New Roman"/>
        </w:rPr>
      </w:pPr>
      <w:r w:rsidRPr="00363916">
        <w:rPr>
          <w:rFonts w:ascii="Times New Roman" w:hAnsi="Times New Roman" w:cs="Times New Roman"/>
          <w:noProof/>
        </w:rPr>
        <w:drawing>
          <wp:inline distT="0" distB="0" distL="0" distR="0" wp14:anchorId="7FA25347" wp14:editId="1161B844">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1CAD3C8F"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TRABAJO FINAL DE MÁSTER</w:t>
      </w:r>
    </w:p>
    <w:p w14:paraId="3CF8FD89" w14:textId="77777777" w:rsidR="008E7801" w:rsidRPr="00363916" w:rsidRDefault="00C854EB">
      <w:pPr>
        <w:jc w:val="center"/>
        <w:rPr>
          <w:rFonts w:ascii="Times New Roman" w:eastAsia="Arial" w:hAnsi="Times New Roman" w:cs="Times New Roman"/>
        </w:rPr>
      </w:pPr>
      <w:r w:rsidRPr="00363916">
        <w:rPr>
          <w:rFonts w:ascii="Times New Roman" w:eastAsia="Arial" w:hAnsi="Times New Roman" w:cs="Times New Roman"/>
        </w:rPr>
        <w:t>2022 – 2023</w:t>
      </w:r>
    </w:p>
    <w:p w14:paraId="37234477" w14:textId="77777777" w:rsidR="008E7801" w:rsidRPr="00363916" w:rsidRDefault="00C854EB">
      <w:pPr>
        <w:pBdr>
          <w:top w:val="single" w:sz="12" w:space="1" w:color="000000"/>
          <w:bottom w:val="single" w:sz="12" w:space="1" w:color="000000"/>
        </w:pBdr>
        <w:jc w:val="center"/>
        <w:rPr>
          <w:rFonts w:ascii="Times New Roman" w:eastAsia="Arial" w:hAnsi="Times New Roman" w:cs="Times New Roman"/>
          <w:b/>
          <w:color w:val="1D2125"/>
          <w:highlight w:val="white"/>
        </w:rPr>
      </w:pPr>
      <w:r w:rsidRPr="00363916">
        <w:rPr>
          <w:rFonts w:ascii="Times New Roman" w:eastAsia="Arial" w:hAnsi="Times New Roman" w:cs="Times New Roman"/>
          <w:b/>
          <w:color w:val="1D2125"/>
          <w:highlight w:val="white"/>
        </w:rPr>
        <w:t xml:space="preserve">MODELO DE ESTIMACIÓN DE LA DEMANDA DE ENERGÍA O ELECTRICIDAD SECTORIAL DE UN PAÍS </w:t>
      </w:r>
    </w:p>
    <w:p w14:paraId="5F065EF2" w14:textId="474C26E8" w:rsidR="008E7801" w:rsidRPr="00363916" w:rsidRDefault="00C854EB">
      <w:pPr>
        <w:rPr>
          <w:rFonts w:ascii="Times New Roman" w:eastAsia="Quattrocento Sans" w:hAnsi="Times New Roman" w:cs="Times New Roman"/>
          <w:color w:val="1D2125"/>
          <w:highlight w:val="white"/>
          <w:lang w:val="vi-VN"/>
        </w:rPr>
      </w:pPr>
      <w:r w:rsidRPr="00363916">
        <w:rPr>
          <w:rFonts w:ascii="Times New Roman" w:eastAsia="Quattrocento Sans" w:hAnsi="Times New Roman" w:cs="Times New Roman"/>
          <w:color w:val="1D2125"/>
          <w:highlight w:val="white"/>
        </w:rPr>
        <w:t>Autores:</w:t>
      </w:r>
      <w:r w:rsidR="00B7720B" w:rsidRPr="00363916">
        <w:rPr>
          <w:rFonts w:ascii="Times New Roman" w:eastAsia="Quattrocento Sans" w:hAnsi="Times New Roman" w:cs="Times New Roman"/>
          <w:color w:val="1D2125"/>
          <w:highlight w:val="white"/>
          <w:lang w:val="vi-VN"/>
        </w:rPr>
        <w:t xml:space="preserve"> (GRUPO 1)</w:t>
      </w:r>
    </w:p>
    <w:p w14:paraId="12756254"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Ruth Fernández Padilla</w:t>
      </w:r>
    </w:p>
    <w:p w14:paraId="3C49E005"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Ángel Martínez Barrial</w:t>
      </w:r>
    </w:p>
    <w:p w14:paraId="7923FFCC"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 xml:space="preserve">Alejandro </w:t>
      </w:r>
      <w:proofErr w:type="spellStart"/>
      <w:r w:rsidRPr="00363916">
        <w:rPr>
          <w:rFonts w:ascii="Times New Roman" w:eastAsia="Quattrocento Sans" w:hAnsi="Times New Roman" w:cs="Times New Roman"/>
          <w:color w:val="1D2125"/>
          <w:highlight w:val="white"/>
        </w:rPr>
        <w:t>Minguez</w:t>
      </w:r>
      <w:proofErr w:type="spellEnd"/>
      <w:r w:rsidRPr="00363916">
        <w:rPr>
          <w:rFonts w:ascii="Times New Roman" w:eastAsia="Quattrocento Sans" w:hAnsi="Times New Roman" w:cs="Times New Roman"/>
          <w:color w:val="1D2125"/>
          <w:highlight w:val="white"/>
        </w:rPr>
        <w:t xml:space="preserve"> </w:t>
      </w:r>
      <w:proofErr w:type="spellStart"/>
      <w:r w:rsidRPr="00363916">
        <w:rPr>
          <w:rFonts w:ascii="Times New Roman" w:eastAsia="Quattrocento Sans" w:hAnsi="Times New Roman" w:cs="Times New Roman"/>
          <w:color w:val="1D2125"/>
          <w:highlight w:val="white"/>
        </w:rPr>
        <w:t>Bonache</w:t>
      </w:r>
      <w:proofErr w:type="spellEnd"/>
      <w:r w:rsidRPr="00363916">
        <w:rPr>
          <w:rFonts w:ascii="Times New Roman" w:eastAsia="Quattrocento Sans" w:hAnsi="Times New Roman" w:cs="Times New Roman"/>
          <w:color w:val="1D2125"/>
          <w:highlight w:val="white"/>
        </w:rPr>
        <w:t xml:space="preserve"> </w:t>
      </w:r>
    </w:p>
    <w:p w14:paraId="75192918" w14:textId="77777777" w:rsidR="008E7801" w:rsidRPr="00363916" w:rsidRDefault="00C854EB">
      <w:pPr>
        <w:numPr>
          <w:ilvl w:val="0"/>
          <w:numId w:val="10"/>
        </w:numPr>
        <w:pBdr>
          <w:top w:val="nil"/>
          <w:left w:val="nil"/>
          <w:bottom w:val="nil"/>
          <w:right w:val="nil"/>
          <w:between w:val="nil"/>
        </w:pBdr>
        <w:spacing w:after="0"/>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Eduardo Urrutia Rivas</w:t>
      </w:r>
    </w:p>
    <w:p w14:paraId="614A84D0" w14:textId="77777777" w:rsidR="008E7801" w:rsidRPr="00363916" w:rsidRDefault="00C854EB">
      <w:pPr>
        <w:numPr>
          <w:ilvl w:val="0"/>
          <w:numId w:val="7"/>
        </w:numPr>
        <w:pBdr>
          <w:top w:val="nil"/>
          <w:left w:val="nil"/>
          <w:bottom w:val="nil"/>
          <w:right w:val="nil"/>
          <w:between w:val="nil"/>
        </w:pBdr>
        <w:spacing w:after="0"/>
        <w:rPr>
          <w:rFonts w:ascii="Times New Roman" w:eastAsia="Quattrocento Sans" w:hAnsi="Times New Roman" w:cs="Times New Roman"/>
          <w:color w:val="1D2125"/>
          <w:highlight w:val="white"/>
        </w:rPr>
      </w:pPr>
      <w:proofErr w:type="spellStart"/>
      <w:r w:rsidRPr="00363916">
        <w:rPr>
          <w:rFonts w:ascii="Times New Roman" w:eastAsia="Quattrocento Sans" w:hAnsi="Times New Roman" w:cs="Times New Roman"/>
          <w:color w:val="1D2125"/>
          <w:highlight w:val="white"/>
        </w:rPr>
        <w:t>Nam</w:t>
      </w:r>
      <w:proofErr w:type="spellEnd"/>
      <w:r w:rsidRPr="00363916">
        <w:rPr>
          <w:rFonts w:ascii="Times New Roman" w:eastAsia="Quattrocento Sans" w:hAnsi="Times New Roman" w:cs="Times New Roman"/>
          <w:color w:val="1D2125"/>
          <w:highlight w:val="white"/>
        </w:rPr>
        <w:t xml:space="preserve"> Nguyen </w:t>
      </w:r>
      <w:proofErr w:type="spellStart"/>
      <w:r w:rsidRPr="00363916">
        <w:rPr>
          <w:rFonts w:ascii="Times New Roman" w:eastAsia="Quattrocento Sans" w:hAnsi="Times New Roman" w:cs="Times New Roman"/>
          <w:color w:val="1D2125"/>
          <w:highlight w:val="white"/>
        </w:rPr>
        <w:t>Thi</w:t>
      </w:r>
      <w:proofErr w:type="spellEnd"/>
    </w:p>
    <w:p w14:paraId="02D60C96" w14:textId="77777777" w:rsidR="008E7801" w:rsidRPr="00363916" w:rsidRDefault="00C854EB">
      <w:pPr>
        <w:numPr>
          <w:ilvl w:val="0"/>
          <w:numId w:val="10"/>
        </w:numPr>
        <w:pBdr>
          <w:top w:val="nil"/>
          <w:left w:val="nil"/>
          <w:bottom w:val="nil"/>
          <w:right w:val="nil"/>
          <w:between w:val="nil"/>
        </w:pBd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 xml:space="preserve">Antonio Villamayor Delgado </w:t>
      </w:r>
    </w:p>
    <w:p w14:paraId="68AD94FB" w14:textId="09FC3172" w:rsidR="008E7801" w:rsidRPr="00363916" w:rsidRDefault="00C854EB">
      <w:pP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Supervisor:</w:t>
      </w:r>
    </w:p>
    <w:p w14:paraId="66394DC1" w14:textId="77777777" w:rsidR="008E7801" w:rsidRPr="00363916" w:rsidRDefault="00C854EB">
      <w:pPr>
        <w:numPr>
          <w:ilvl w:val="0"/>
          <w:numId w:val="10"/>
        </w:numPr>
        <w:pBdr>
          <w:top w:val="nil"/>
          <w:left w:val="nil"/>
          <w:bottom w:val="nil"/>
          <w:right w:val="nil"/>
          <w:between w:val="nil"/>
        </w:pBd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Tutor</w:t>
      </w:r>
    </w:p>
    <w:p w14:paraId="3F68DD86" w14:textId="77777777" w:rsidR="008E7801" w:rsidRPr="00363916" w:rsidRDefault="008E7801">
      <w:pPr>
        <w:rPr>
          <w:rFonts w:ascii="Times New Roman" w:eastAsia="Quattrocento Sans" w:hAnsi="Times New Roman" w:cs="Times New Roman"/>
          <w:color w:val="1D2125"/>
          <w:highlight w:val="white"/>
        </w:rPr>
      </w:pPr>
    </w:p>
    <w:p w14:paraId="3507338C" w14:textId="77777777" w:rsidR="008E7801" w:rsidRPr="00363916" w:rsidRDefault="008E7801">
      <w:pPr>
        <w:rPr>
          <w:rFonts w:ascii="Times New Roman" w:eastAsia="Quattrocento Sans" w:hAnsi="Times New Roman" w:cs="Times New Roman"/>
          <w:color w:val="1D2125"/>
          <w:highlight w:val="white"/>
        </w:rPr>
      </w:pPr>
    </w:p>
    <w:p w14:paraId="705161D7" w14:textId="77777777" w:rsidR="008E7801" w:rsidRPr="00363916" w:rsidRDefault="008E7801">
      <w:pPr>
        <w:rPr>
          <w:rFonts w:ascii="Times New Roman" w:eastAsia="Quattrocento Sans" w:hAnsi="Times New Roman" w:cs="Times New Roman"/>
          <w:color w:val="1D2125"/>
          <w:highlight w:val="white"/>
        </w:rPr>
      </w:pPr>
    </w:p>
    <w:p w14:paraId="7D236917" w14:textId="77777777" w:rsidR="008E7801" w:rsidRPr="00363916" w:rsidRDefault="008E7801">
      <w:pPr>
        <w:rPr>
          <w:rFonts w:ascii="Times New Roman" w:eastAsia="Quattrocento Sans" w:hAnsi="Times New Roman" w:cs="Times New Roman"/>
          <w:color w:val="1D2125"/>
          <w:highlight w:val="white"/>
        </w:rPr>
      </w:pPr>
    </w:p>
    <w:p w14:paraId="52839E73" w14:textId="77777777" w:rsidR="008E7801" w:rsidRPr="00363916" w:rsidRDefault="008E7801">
      <w:pPr>
        <w:rPr>
          <w:rFonts w:ascii="Times New Roman" w:eastAsia="Quattrocento Sans" w:hAnsi="Times New Roman" w:cs="Times New Roman"/>
          <w:color w:val="1D2125"/>
          <w:highlight w:val="white"/>
        </w:rPr>
      </w:pPr>
    </w:p>
    <w:p w14:paraId="1E628ECD" w14:textId="77777777" w:rsidR="008E7801" w:rsidRPr="00363916" w:rsidRDefault="008E7801">
      <w:pPr>
        <w:rPr>
          <w:rFonts w:ascii="Times New Roman" w:eastAsia="Quattrocento Sans" w:hAnsi="Times New Roman" w:cs="Times New Roman"/>
          <w:color w:val="1D2125"/>
          <w:highlight w:val="white"/>
        </w:rPr>
      </w:pPr>
    </w:p>
    <w:p w14:paraId="460D0CF6" w14:textId="77777777" w:rsidR="008E7801" w:rsidRPr="00363916" w:rsidRDefault="008E7801">
      <w:pPr>
        <w:rPr>
          <w:rFonts w:ascii="Times New Roman" w:eastAsia="Quattrocento Sans" w:hAnsi="Times New Roman" w:cs="Times New Roman"/>
          <w:color w:val="1D2125"/>
          <w:highlight w:val="white"/>
        </w:rPr>
      </w:pPr>
    </w:p>
    <w:p w14:paraId="7DB725EF" w14:textId="77777777" w:rsidR="008E7801" w:rsidRPr="00363916" w:rsidRDefault="008E7801">
      <w:pPr>
        <w:rPr>
          <w:rFonts w:ascii="Times New Roman" w:eastAsia="Quattrocento Sans" w:hAnsi="Times New Roman" w:cs="Times New Roman"/>
          <w:color w:val="1D2125"/>
          <w:highlight w:val="white"/>
        </w:rPr>
      </w:pPr>
    </w:p>
    <w:p w14:paraId="76374997" w14:textId="77777777" w:rsidR="008E7801" w:rsidRPr="00363916" w:rsidRDefault="00C854EB">
      <w:pPr>
        <w:pBdr>
          <w:top w:val="nil"/>
          <w:left w:val="nil"/>
          <w:bottom w:val="nil"/>
          <w:right w:val="nil"/>
          <w:between w:val="nil"/>
        </w:pBdr>
        <w:ind w:left="720"/>
        <w:jc w:val="center"/>
        <w:rPr>
          <w:rFonts w:ascii="Times New Roman" w:eastAsia="Quattrocento Sans" w:hAnsi="Times New Roman" w:cs="Times New Roman"/>
          <w:color w:val="1D2125"/>
          <w:highlight w:val="white"/>
        </w:rPr>
      </w:pPr>
      <w:r w:rsidRPr="00363916">
        <w:rPr>
          <w:rFonts w:ascii="Times New Roman" w:eastAsia="Quattrocento Sans" w:hAnsi="Times New Roman" w:cs="Times New Roman"/>
          <w:color w:val="1D2125"/>
          <w:highlight w:val="white"/>
        </w:rPr>
        <w:t>Septiembre, 2023</w:t>
      </w:r>
    </w:p>
    <w:p w14:paraId="420F2B27" w14:textId="77777777" w:rsidR="008E7801" w:rsidRPr="00363916" w:rsidRDefault="008E7801">
      <w:pPr>
        <w:rPr>
          <w:rFonts w:ascii="Times New Roman" w:eastAsia="Arial" w:hAnsi="Times New Roman" w:cs="Times New Roman"/>
        </w:rPr>
      </w:pPr>
    </w:p>
    <w:p w14:paraId="5AF75667" w14:textId="77777777" w:rsidR="008E7801" w:rsidRPr="00363916" w:rsidRDefault="008E7801">
      <w:pPr>
        <w:rPr>
          <w:rFonts w:ascii="Times New Roman" w:eastAsia="Arial" w:hAnsi="Times New Roman" w:cs="Times New Roman"/>
        </w:rPr>
      </w:pPr>
    </w:p>
    <w:p w14:paraId="5DBA8216" w14:textId="77777777" w:rsidR="008E7801" w:rsidRPr="00363916" w:rsidRDefault="008E7801">
      <w:pPr>
        <w:rPr>
          <w:rFonts w:ascii="Times New Roman" w:eastAsia="Arial" w:hAnsi="Times New Roman" w:cs="Times New Roman"/>
        </w:rPr>
      </w:pPr>
    </w:p>
    <w:p w14:paraId="571D6992" w14:textId="77777777" w:rsidR="008E7801" w:rsidRPr="00363916" w:rsidRDefault="00C854EB">
      <w:pPr>
        <w:rPr>
          <w:rFonts w:ascii="Times New Roman" w:eastAsia="Arial" w:hAnsi="Times New Roman" w:cs="Times New Roman"/>
          <w:b/>
        </w:rPr>
      </w:pPr>
      <w:proofErr w:type="spellStart"/>
      <w:r w:rsidRPr="00363916">
        <w:rPr>
          <w:rFonts w:ascii="Times New Roman" w:eastAsia="Arial" w:hAnsi="Times New Roman" w:cs="Times New Roman"/>
          <w:b/>
        </w:rPr>
        <w:t>Declaration</w:t>
      </w:r>
      <w:proofErr w:type="spellEnd"/>
      <w:r w:rsidRPr="00363916">
        <w:rPr>
          <w:rFonts w:ascii="Times New Roman" w:eastAsia="Arial" w:hAnsi="Times New Roman" w:cs="Times New Roman"/>
          <w:b/>
        </w:rPr>
        <w:t xml:space="preserve"> </w:t>
      </w:r>
      <w:proofErr w:type="spellStart"/>
      <w:r w:rsidRPr="00363916">
        <w:rPr>
          <w:rFonts w:ascii="Times New Roman" w:eastAsia="Arial" w:hAnsi="Times New Roman" w:cs="Times New Roman"/>
          <w:b/>
        </w:rPr>
        <w:t>of</w:t>
      </w:r>
      <w:proofErr w:type="spellEnd"/>
      <w:r w:rsidRPr="00363916">
        <w:rPr>
          <w:rFonts w:ascii="Times New Roman" w:eastAsia="Arial" w:hAnsi="Times New Roman" w:cs="Times New Roman"/>
          <w:b/>
        </w:rPr>
        <w:t xml:space="preserve"> </w:t>
      </w:r>
      <w:proofErr w:type="spellStart"/>
      <w:r w:rsidRPr="00363916">
        <w:rPr>
          <w:rFonts w:ascii="Times New Roman" w:eastAsia="Arial" w:hAnsi="Times New Roman" w:cs="Times New Roman"/>
          <w:b/>
        </w:rPr>
        <w:t>Authorship</w:t>
      </w:r>
      <w:proofErr w:type="spellEnd"/>
    </w:p>
    <w:p w14:paraId="1E67EF3E" w14:textId="77777777" w:rsidR="008E7801" w:rsidRPr="00363916" w:rsidRDefault="00C854EB">
      <w:pPr>
        <w:rPr>
          <w:rFonts w:ascii="Times New Roman" w:eastAsia="Arial" w:hAnsi="Times New Roman" w:cs="Times New Roman"/>
        </w:rPr>
      </w:pPr>
      <w:r w:rsidRPr="00363916">
        <w:rPr>
          <w:rFonts w:ascii="Times New Roman" w:eastAsia="Arial" w:hAnsi="Times New Roman" w:cs="Times New Roman"/>
        </w:rPr>
        <w:t xml:space="preserve">MRC </w:t>
      </w:r>
      <w:proofErr w:type="spellStart"/>
      <w:r w:rsidRPr="00363916">
        <w:rPr>
          <w:rFonts w:ascii="Times New Roman" w:eastAsia="Arial" w:hAnsi="Times New Roman" w:cs="Times New Roman"/>
        </w:rPr>
        <w:t>Consultants</w:t>
      </w:r>
      <w:proofErr w:type="spellEnd"/>
      <w:r w:rsidRPr="00363916">
        <w:rPr>
          <w:rFonts w:ascii="Times New Roman" w:eastAsia="Arial" w:hAnsi="Times New Roman" w:cs="Times New Roman"/>
        </w:rPr>
        <w:t xml:space="preserve"> and </w:t>
      </w:r>
      <w:proofErr w:type="spellStart"/>
      <w:r w:rsidRPr="00363916">
        <w:rPr>
          <w:rFonts w:ascii="Times New Roman" w:eastAsia="Arial" w:hAnsi="Times New Roman" w:cs="Times New Roman"/>
        </w:rPr>
        <w:t>Transaction</w:t>
      </w:r>
      <w:proofErr w:type="spellEnd"/>
      <w:r w:rsidRPr="00363916">
        <w:rPr>
          <w:rFonts w:ascii="Times New Roman" w:eastAsia="Arial" w:hAnsi="Times New Roman" w:cs="Times New Roman"/>
        </w:rPr>
        <w:t xml:space="preserve"> </w:t>
      </w:r>
      <w:proofErr w:type="spellStart"/>
      <w:r w:rsidRPr="00363916">
        <w:rPr>
          <w:rFonts w:ascii="Times New Roman" w:eastAsia="Arial" w:hAnsi="Times New Roman" w:cs="Times New Roman"/>
        </w:rPr>
        <w:t>Advisers</w:t>
      </w:r>
      <w:proofErr w:type="spellEnd"/>
    </w:p>
    <w:p w14:paraId="1451D1E7" w14:textId="77777777" w:rsidR="008E7801" w:rsidRPr="00363916" w:rsidRDefault="00C854EB">
      <w:pPr>
        <w:rPr>
          <w:rFonts w:ascii="Times New Roman" w:eastAsia="Arial" w:hAnsi="Times New Roman" w:cs="Times New Roman"/>
        </w:rPr>
      </w:pPr>
      <w:proofErr w:type="spellStart"/>
      <w:r w:rsidRPr="00363916">
        <w:rPr>
          <w:rFonts w:ascii="Times New Roman" w:eastAsia="Arial" w:hAnsi="Times New Roman" w:cs="Times New Roman"/>
        </w:rPr>
        <w:t>Signed</w:t>
      </w:r>
      <w:proofErr w:type="spellEnd"/>
      <w:r w:rsidRPr="00363916">
        <w:rPr>
          <w:rFonts w:ascii="Times New Roman" w:eastAsia="Arial" w:hAnsi="Times New Roman" w:cs="Times New Roman"/>
        </w:rPr>
        <w:t>:</w:t>
      </w:r>
    </w:p>
    <w:p w14:paraId="21EE3D1F" w14:textId="77777777" w:rsidR="008E7801" w:rsidRPr="00363916" w:rsidRDefault="00C854EB">
      <w:pPr>
        <w:rPr>
          <w:rFonts w:ascii="Times New Roman" w:eastAsia="Arial" w:hAnsi="Times New Roman" w:cs="Times New Roman"/>
        </w:rPr>
      </w:pPr>
      <w:r w:rsidRPr="00363916">
        <w:rPr>
          <w:rFonts w:ascii="Times New Roman" w:eastAsia="Arial" w:hAnsi="Times New Roman" w:cs="Times New Roman"/>
        </w:rPr>
        <w:t xml:space="preserve">Date: </w:t>
      </w:r>
      <w:proofErr w:type="spellStart"/>
      <w:r w:rsidRPr="00363916">
        <w:rPr>
          <w:rFonts w:ascii="Times New Roman" w:eastAsia="Arial" w:hAnsi="Times New Roman" w:cs="Times New Roman"/>
        </w:rPr>
        <w:t>September</w:t>
      </w:r>
      <w:proofErr w:type="spellEnd"/>
      <w:r w:rsidRPr="00363916">
        <w:rPr>
          <w:rFonts w:ascii="Times New Roman" w:eastAsia="Arial" w:hAnsi="Times New Roman" w:cs="Times New Roman"/>
        </w:rPr>
        <w:t>, 2023</w:t>
      </w:r>
    </w:p>
    <w:p w14:paraId="4BAB9C90" w14:textId="77777777" w:rsidR="008E7801" w:rsidRPr="00363916" w:rsidRDefault="008E7801">
      <w:pPr>
        <w:rPr>
          <w:rFonts w:ascii="Times New Roman" w:eastAsia="Arial" w:hAnsi="Times New Roman" w:cs="Times New Roman"/>
        </w:rPr>
      </w:pPr>
    </w:p>
    <w:p w14:paraId="11A21309" w14:textId="77777777" w:rsidR="008E7801" w:rsidRPr="00363916" w:rsidRDefault="008E7801">
      <w:pPr>
        <w:rPr>
          <w:rFonts w:ascii="Times New Roman" w:eastAsia="Arial" w:hAnsi="Times New Roman" w:cs="Times New Roman"/>
        </w:rPr>
      </w:pPr>
    </w:p>
    <w:p w14:paraId="11C10821" w14:textId="77777777" w:rsidR="008E7801" w:rsidRPr="00363916" w:rsidRDefault="008E7801">
      <w:pPr>
        <w:rPr>
          <w:rFonts w:ascii="Times New Roman" w:eastAsia="Arial" w:hAnsi="Times New Roman" w:cs="Times New Roman"/>
        </w:rPr>
      </w:pPr>
    </w:p>
    <w:p w14:paraId="356194E2" w14:textId="77777777" w:rsidR="008E7801" w:rsidRPr="00363916" w:rsidRDefault="008E7801">
      <w:pPr>
        <w:rPr>
          <w:rFonts w:ascii="Times New Roman" w:eastAsia="Arial" w:hAnsi="Times New Roman" w:cs="Times New Roman"/>
        </w:rPr>
      </w:pPr>
    </w:p>
    <w:p w14:paraId="7B997319" w14:textId="77777777" w:rsidR="008E7801" w:rsidRPr="00363916" w:rsidRDefault="008E7801">
      <w:pPr>
        <w:rPr>
          <w:rFonts w:ascii="Times New Roman" w:eastAsia="Arial" w:hAnsi="Times New Roman" w:cs="Times New Roman"/>
        </w:rPr>
      </w:pPr>
    </w:p>
    <w:p w14:paraId="48E16D7C" w14:textId="77777777" w:rsidR="008E7801" w:rsidRPr="00363916" w:rsidRDefault="008E7801">
      <w:pPr>
        <w:rPr>
          <w:rFonts w:ascii="Times New Roman" w:eastAsia="Arial" w:hAnsi="Times New Roman" w:cs="Times New Roman"/>
        </w:rPr>
      </w:pPr>
    </w:p>
    <w:p w14:paraId="0B31FB00" w14:textId="77777777" w:rsidR="008E7801" w:rsidRPr="00363916" w:rsidRDefault="008E7801">
      <w:pPr>
        <w:rPr>
          <w:rFonts w:ascii="Times New Roman" w:eastAsia="Arial" w:hAnsi="Times New Roman" w:cs="Times New Roman"/>
        </w:rPr>
      </w:pPr>
    </w:p>
    <w:p w14:paraId="1776F762" w14:textId="77777777" w:rsidR="008E7801" w:rsidRPr="00363916" w:rsidRDefault="008E7801">
      <w:pPr>
        <w:rPr>
          <w:rFonts w:ascii="Times New Roman" w:eastAsia="Arial" w:hAnsi="Times New Roman" w:cs="Times New Roman"/>
        </w:rPr>
      </w:pPr>
    </w:p>
    <w:p w14:paraId="49FD2FE9" w14:textId="77777777" w:rsidR="008E7801" w:rsidRPr="00363916" w:rsidRDefault="008E7801">
      <w:pPr>
        <w:rPr>
          <w:rFonts w:ascii="Times New Roman" w:eastAsia="Arial" w:hAnsi="Times New Roman" w:cs="Times New Roman"/>
        </w:rPr>
      </w:pPr>
    </w:p>
    <w:p w14:paraId="1123D829" w14:textId="77777777" w:rsidR="008E7801" w:rsidRPr="00363916" w:rsidRDefault="008E7801">
      <w:pPr>
        <w:rPr>
          <w:rFonts w:ascii="Times New Roman" w:eastAsia="Arial" w:hAnsi="Times New Roman" w:cs="Times New Roman"/>
        </w:rPr>
      </w:pPr>
    </w:p>
    <w:p w14:paraId="2728608E" w14:textId="77777777" w:rsidR="008E7801" w:rsidRPr="00363916" w:rsidRDefault="008E7801">
      <w:pPr>
        <w:rPr>
          <w:rFonts w:ascii="Times New Roman" w:eastAsia="Arial" w:hAnsi="Times New Roman" w:cs="Times New Roman"/>
        </w:rPr>
      </w:pPr>
    </w:p>
    <w:p w14:paraId="530D0240" w14:textId="77777777" w:rsidR="008E7801" w:rsidRPr="00363916" w:rsidRDefault="008E7801">
      <w:pPr>
        <w:rPr>
          <w:rFonts w:ascii="Times New Roman" w:eastAsia="Arial" w:hAnsi="Times New Roman" w:cs="Times New Roman"/>
        </w:rPr>
      </w:pPr>
    </w:p>
    <w:p w14:paraId="351C22D9" w14:textId="77777777" w:rsidR="008E7801" w:rsidRPr="00363916" w:rsidRDefault="008E7801">
      <w:pPr>
        <w:rPr>
          <w:rFonts w:ascii="Times New Roman" w:eastAsia="Arial" w:hAnsi="Times New Roman" w:cs="Times New Roman"/>
        </w:rPr>
      </w:pPr>
    </w:p>
    <w:p w14:paraId="1371B142" w14:textId="77777777" w:rsidR="008E7801" w:rsidRPr="00363916" w:rsidRDefault="008E7801">
      <w:pPr>
        <w:rPr>
          <w:rFonts w:ascii="Times New Roman" w:eastAsia="Arial" w:hAnsi="Times New Roman" w:cs="Times New Roman"/>
        </w:rPr>
      </w:pPr>
    </w:p>
    <w:p w14:paraId="0BA9DCF7" w14:textId="77777777" w:rsidR="008E7801" w:rsidRPr="00363916" w:rsidRDefault="008E7801">
      <w:pPr>
        <w:rPr>
          <w:rFonts w:ascii="Times New Roman" w:eastAsia="Arial" w:hAnsi="Times New Roman" w:cs="Times New Roman"/>
        </w:rPr>
      </w:pPr>
    </w:p>
    <w:p w14:paraId="0E8E94C0" w14:textId="77777777" w:rsidR="008E7801" w:rsidRPr="00363916" w:rsidRDefault="008E7801">
      <w:pPr>
        <w:rPr>
          <w:rFonts w:ascii="Times New Roman" w:eastAsia="Arial" w:hAnsi="Times New Roman" w:cs="Times New Roman"/>
        </w:rPr>
      </w:pPr>
    </w:p>
    <w:p w14:paraId="0EED32E4" w14:textId="77777777" w:rsidR="008E7801" w:rsidRPr="00363916" w:rsidRDefault="008E7801">
      <w:pPr>
        <w:rPr>
          <w:rFonts w:ascii="Times New Roman" w:eastAsia="Arial" w:hAnsi="Times New Roman" w:cs="Times New Roman"/>
        </w:rPr>
      </w:pPr>
    </w:p>
    <w:p w14:paraId="3CC5FD97" w14:textId="77777777" w:rsidR="008E7801" w:rsidRPr="00363916" w:rsidRDefault="008E7801">
      <w:pPr>
        <w:rPr>
          <w:rFonts w:ascii="Times New Roman" w:eastAsia="Arial" w:hAnsi="Times New Roman" w:cs="Times New Roman"/>
        </w:rPr>
      </w:pPr>
    </w:p>
    <w:p w14:paraId="129E5C81" w14:textId="77777777" w:rsidR="008E7801" w:rsidRPr="00363916" w:rsidRDefault="008E7801">
      <w:pPr>
        <w:rPr>
          <w:rFonts w:ascii="Times New Roman" w:eastAsia="Arial" w:hAnsi="Times New Roman" w:cs="Times New Roman"/>
        </w:rPr>
      </w:pPr>
    </w:p>
    <w:p w14:paraId="604F81C0" w14:textId="77777777" w:rsidR="008E7801" w:rsidRPr="00363916" w:rsidRDefault="00C854EB">
      <w:pPr>
        <w:rPr>
          <w:rFonts w:ascii="Times New Roman" w:eastAsia="Arial" w:hAnsi="Times New Roman" w:cs="Times New Roman"/>
          <w:i/>
        </w:rPr>
      </w:pPr>
      <w:r w:rsidRPr="00363916">
        <w:rPr>
          <w:rFonts w:ascii="Times New Roman" w:eastAsia="Arial" w:hAnsi="Times New Roman" w:cs="Times New Roman"/>
          <w:i/>
        </w:rPr>
        <w:t>“Los datos no son solo información, son la clave para el conocimiento y la toma de decisiones informadas en la era digital”</w:t>
      </w:r>
    </w:p>
    <w:p w14:paraId="65318820" w14:textId="77777777" w:rsidR="008E7801" w:rsidRPr="00363916" w:rsidRDefault="00C854EB">
      <w:pPr>
        <w:jc w:val="right"/>
        <w:rPr>
          <w:rFonts w:ascii="Times New Roman" w:eastAsia="Arial" w:hAnsi="Times New Roman" w:cs="Times New Roman"/>
          <w:lang w:val="en-US"/>
        </w:rPr>
      </w:pPr>
      <w:r w:rsidRPr="00363916">
        <w:rPr>
          <w:rFonts w:ascii="Times New Roman" w:eastAsia="Arial" w:hAnsi="Times New Roman" w:cs="Times New Roman"/>
          <w:lang w:val="en-US"/>
        </w:rPr>
        <w:t>Peter Drucker</w:t>
      </w:r>
    </w:p>
    <w:p w14:paraId="38402A9D" w14:textId="77777777" w:rsidR="008E7801" w:rsidRPr="00363916" w:rsidRDefault="008E7801">
      <w:pPr>
        <w:jc w:val="right"/>
        <w:rPr>
          <w:rFonts w:ascii="Times New Roman" w:eastAsia="Arial" w:hAnsi="Times New Roman" w:cs="Times New Roman"/>
          <w:lang w:val="en-US"/>
        </w:rPr>
      </w:pPr>
    </w:p>
    <w:p w14:paraId="10AF8D99" w14:textId="77777777" w:rsidR="008E7801" w:rsidRPr="00363916" w:rsidRDefault="008E7801">
      <w:pPr>
        <w:jc w:val="right"/>
        <w:rPr>
          <w:rFonts w:ascii="Times New Roman" w:eastAsia="Arial" w:hAnsi="Times New Roman" w:cs="Times New Roman"/>
          <w:lang w:val="en-US"/>
        </w:rPr>
      </w:pPr>
    </w:p>
    <w:p w14:paraId="39D7E1C7" w14:textId="77777777" w:rsidR="008E7801" w:rsidRPr="00363916" w:rsidRDefault="008E7801">
      <w:pPr>
        <w:jc w:val="right"/>
        <w:rPr>
          <w:rFonts w:ascii="Times New Roman" w:eastAsia="Arial" w:hAnsi="Times New Roman" w:cs="Times New Roman"/>
          <w:lang w:val="en-US"/>
        </w:rPr>
      </w:pPr>
    </w:p>
    <w:p w14:paraId="29FD55CD" w14:textId="2B018F5F" w:rsidR="008E7801" w:rsidRPr="00363916" w:rsidRDefault="00C854EB">
      <w:pPr>
        <w:jc w:val="center"/>
        <w:rPr>
          <w:rFonts w:ascii="Times New Roman" w:eastAsia="Arial" w:hAnsi="Times New Roman" w:cs="Times New Roman"/>
          <w:b/>
          <w:lang w:val="en-US"/>
        </w:rPr>
      </w:pPr>
      <w:r w:rsidRPr="00363916">
        <w:rPr>
          <w:rFonts w:ascii="Times New Roman" w:eastAsia="Arial" w:hAnsi="Times New Roman" w:cs="Times New Roman"/>
          <w:b/>
          <w:lang w:val="en-US"/>
        </w:rPr>
        <w:t>Abstract</w:t>
      </w:r>
    </w:p>
    <w:p w14:paraId="610C165A" w14:textId="0BCBDF32" w:rsidR="00D667A2" w:rsidRPr="00BE6B5B" w:rsidRDefault="00B7720B" w:rsidP="00D667A2">
      <w:pPr>
        <w:rPr>
          <w:rFonts w:ascii="Times New Roman" w:eastAsia="Times New Roman" w:hAnsi="Times New Roman" w:cs="Times New Roman"/>
          <w:lang w:val="en-US" w:eastAsia="en-GB"/>
        </w:rPr>
      </w:pPr>
      <w:r w:rsidRPr="00363916">
        <w:rPr>
          <w:rFonts w:ascii="Times New Roman" w:eastAsia="Arial" w:hAnsi="Times New Roman" w:cs="Times New Roman"/>
          <w:b/>
          <w:lang w:val="en-US"/>
        </w:rPr>
        <w:lastRenderedPageBreak/>
        <w:tab/>
      </w:r>
      <w:r w:rsidR="00D667A2" w:rsidRPr="00BE6B5B">
        <w:rPr>
          <w:rFonts w:ascii="Times New Roman" w:eastAsia="Times New Roman" w:hAnsi="Times New Roman" w:cs="Times New Roman"/>
          <w:color w:val="374151"/>
          <w:shd w:val="clear" w:color="auto" w:fill="F7F7F8"/>
          <w:lang w:val="en-US" w:eastAsia="en-GB"/>
        </w:rPr>
        <w:t>The purpose of this project was to predict energy consumption in Brazil</w:t>
      </w:r>
      <w:r w:rsidR="00D27351" w:rsidRPr="00D27351">
        <w:rPr>
          <w:rFonts w:ascii="Times New Roman" w:eastAsia="Times New Roman" w:hAnsi="Times New Roman" w:cs="Times New Roman"/>
          <w:color w:val="374151"/>
          <w:shd w:val="clear" w:color="auto" w:fill="F7F7F8"/>
          <w:lang w:val="en-US" w:eastAsia="en-GB"/>
        </w:rPr>
        <w:t xml:space="preserve"> </w:t>
      </w:r>
      <w:r w:rsidR="00D27351">
        <w:rPr>
          <w:rFonts w:ascii="Times New Roman" w:eastAsia="Times New Roman" w:hAnsi="Times New Roman" w:cs="Times New Roman"/>
          <w:color w:val="374151"/>
          <w:shd w:val="clear" w:color="auto" w:fill="F7F7F8"/>
          <w:lang w:val="en-US" w:eastAsia="en-GB"/>
        </w:rPr>
        <w:t xml:space="preserve">up to year 2040 </w:t>
      </w:r>
      <w:r w:rsidR="00D667A2" w:rsidRPr="00BE6B5B">
        <w:rPr>
          <w:rFonts w:ascii="Times New Roman" w:eastAsia="Times New Roman" w:hAnsi="Times New Roman" w:cs="Times New Roman"/>
          <w:color w:val="374151"/>
          <w:shd w:val="clear" w:color="auto" w:fill="F7F7F8"/>
          <w:lang w:val="en-US" w:eastAsia="en-GB"/>
        </w:rPr>
        <w:t>using data from matrices and balances</w:t>
      </w:r>
      <w:r w:rsidR="00D27351" w:rsidRPr="00D27351">
        <w:rPr>
          <w:rFonts w:ascii="Times New Roman" w:eastAsia="Times New Roman" w:hAnsi="Times New Roman" w:cs="Times New Roman"/>
          <w:color w:val="374151"/>
          <w:shd w:val="clear" w:color="auto" w:fill="F7F7F8"/>
          <w:lang w:val="en-US" w:eastAsia="en-GB"/>
        </w:rPr>
        <w:t xml:space="preserve"> </w:t>
      </w:r>
      <w:r w:rsidR="00D667A2" w:rsidRPr="00BE6B5B">
        <w:rPr>
          <w:rFonts w:ascii="Times New Roman" w:eastAsia="Times New Roman" w:hAnsi="Times New Roman" w:cs="Times New Roman"/>
          <w:color w:val="374151"/>
          <w:shd w:val="clear" w:color="auto" w:fill="F7F7F8"/>
          <w:lang w:val="en-US" w:eastAsia="en-GB"/>
        </w:rPr>
        <w:t>published on the official website of OLADE. The objective of this project was to test whether a machine learning model could produce sufficiently accurate results for a complex forecasting problem. We explored various machine learning techniques and developed a data-driven model for energy consumption forecasting. The dataset included a 52-year record</w:t>
      </w:r>
      <w:r w:rsidR="00D27351" w:rsidRPr="00D27351">
        <w:rPr>
          <w:rFonts w:ascii="Times New Roman" w:eastAsia="Times New Roman" w:hAnsi="Times New Roman" w:cs="Times New Roman"/>
          <w:color w:val="374151"/>
          <w:shd w:val="clear" w:color="auto" w:fill="F7F7F8"/>
          <w:lang w:val="en-US" w:eastAsia="en-GB"/>
        </w:rPr>
        <w:t xml:space="preserve"> (</w:t>
      </w:r>
      <w:r w:rsidR="00D27351">
        <w:rPr>
          <w:rFonts w:ascii="Times New Roman" w:eastAsia="Times New Roman" w:hAnsi="Times New Roman" w:cs="Times New Roman"/>
          <w:color w:val="374151"/>
          <w:shd w:val="clear" w:color="auto" w:fill="F7F7F8"/>
          <w:lang w:val="en-US" w:eastAsia="en-GB"/>
        </w:rPr>
        <w:t>1970-2021</w:t>
      </w:r>
      <w:r w:rsidR="00D27351" w:rsidRPr="00D27351">
        <w:rPr>
          <w:rFonts w:ascii="Times New Roman" w:eastAsia="Times New Roman" w:hAnsi="Times New Roman" w:cs="Times New Roman"/>
          <w:color w:val="374151"/>
          <w:shd w:val="clear" w:color="auto" w:fill="F7F7F8"/>
          <w:lang w:val="en-US" w:eastAsia="en-GB"/>
        </w:rPr>
        <w:t>)</w:t>
      </w:r>
      <w:r w:rsidR="00D667A2" w:rsidRPr="00BE6B5B">
        <w:rPr>
          <w:rFonts w:ascii="Times New Roman" w:eastAsia="Times New Roman" w:hAnsi="Times New Roman" w:cs="Times New Roman"/>
          <w:color w:val="374151"/>
          <w:shd w:val="clear" w:color="auto" w:fill="F7F7F8"/>
          <w:lang w:val="en-US" w:eastAsia="en-GB"/>
        </w:rPr>
        <w:t>, and we used an ARIMA model to train the data. The model's performance was evaluated using the mean absolute percentage error (MAPE) to ensure direct comparability with energy readings in the dataset. The results indicate that machine learning algorithms can effectively predict energy consumption. These findings can be applied to other countries in South America for energy consumption forecasting.</w:t>
      </w:r>
    </w:p>
    <w:p w14:paraId="6D6C924B" w14:textId="27C25DFA" w:rsidR="00B7720B" w:rsidRPr="00BE6B5B" w:rsidRDefault="00B7720B" w:rsidP="00B7720B">
      <w:pPr>
        <w:rPr>
          <w:rFonts w:ascii="Times New Roman" w:eastAsia="Times New Roman" w:hAnsi="Times New Roman" w:cs="Times New Roman"/>
          <w:lang w:val="en-US" w:eastAsia="en-GB"/>
        </w:rPr>
      </w:pPr>
    </w:p>
    <w:p w14:paraId="75E608C0" w14:textId="793549C5" w:rsidR="00B7720B" w:rsidRPr="00BE6B5B" w:rsidRDefault="00B7720B">
      <w:pPr>
        <w:jc w:val="center"/>
        <w:rPr>
          <w:rFonts w:ascii="Times New Roman" w:eastAsia="Arial" w:hAnsi="Times New Roman" w:cs="Times New Roman"/>
          <w:b/>
          <w:lang w:val="en-US"/>
        </w:rPr>
      </w:pPr>
    </w:p>
    <w:p w14:paraId="5A0A94EB" w14:textId="77777777" w:rsidR="008E7801" w:rsidRPr="00BE6B5B" w:rsidRDefault="008E7801">
      <w:pPr>
        <w:pBdr>
          <w:top w:val="nil"/>
          <w:left w:val="nil"/>
          <w:bottom w:val="nil"/>
          <w:right w:val="nil"/>
          <w:between w:val="nil"/>
        </w:pBdr>
        <w:spacing w:line="240" w:lineRule="auto"/>
        <w:rPr>
          <w:rFonts w:ascii="Times New Roman" w:eastAsia="Arial" w:hAnsi="Times New Roman" w:cs="Times New Roman"/>
          <w:color w:val="000000"/>
          <w:lang w:val="en-US"/>
        </w:rPr>
      </w:pPr>
    </w:p>
    <w:p w14:paraId="62FFDC67" w14:textId="77777777" w:rsidR="008E7801" w:rsidRPr="00BE6B5B" w:rsidRDefault="008E7801">
      <w:pPr>
        <w:spacing w:after="0" w:line="240" w:lineRule="auto"/>
        <w:rPr>
          <w:rFonts w:ascii="Times New Roman" w:eastAsia="Times New Roman" w:hAnsi="Times New Roman" w:cs="Times New Roman"/>
          <w:lang w:val="en-US"/>
        </w:rPr>
      </w:pPr>
    </w:p>
    <w:p w14:paraId="0CB73DE1" w14:textId="77777777" w:rsidR="008E7801" w:rsidRPr="00BE6B5B" w:rsidRDefault="008E7801">
      <w:pPr>
        <w:jc w:val="center"/>
        <w:rPr>
          <w:rFonts w:ascii="Times New Roman" w:eastAsia="Arial" w:hAnsi="Times New Roman" w:cs="Times New Roman"/>
          <w:b/>
          <w:lang w:val="en-US"/>
        </w:rPr>
      </w:pPr>
    </w:p>
    <w:p w14:paraId="6CCD87C6" w14:textId="77777777" w:rsidR="008E7801" w:rsidRPr="00BE6B5B" w:rsidRDefault="008E7801">
      <w:pPr>
        <w:jc w:val="center"/>
        <w:rPr>
          <w:rFonts w:ascii="Times New Roman" w:eastAsia="Arial" w:hAnsi="Times New Roman" w:cs="Times New Roman"/>
          <w:lang w:val="en-US"/>
        </w:rPr>
      </w:pPr>
    </w:p>
    <w:p w14:paraId="23DEA91F" w14:textId="77777777" w:rsidR="008E7801" w:rsidRPr="00BE6B5B" w:rsidRDefault="008E7801">
      <w:pPr>
        <w:jc w:val="center"/>
        <w:rPr>
          <w:rFonts w:ascii="Times New Roman" w:eastAsia="Arial" w:hAnsi="Times New Roman" w:cs="Times New Roman"/>
          <w:lang w:val="en-US"/>
        </w:rPr>
      </w:pPr>
    </w:p>
    <w:p w14:paraId="300ADD35" w14:textId="77777777" w:rsidR="008E7801" w:rsidRPr="00BE6B5B" w:rsidRDefault="008E7801">
      <w:pPr>
        <w:jc w:val="center"/>
        <w:rPr>
          <w:rFonts w:ascii="Times New Roman" w:eastAsia="Arial" w:hAnsi="Times New Roman" w:cs="Times New Roman"/>
          <w:lang w:val="en-US"/>
        </w:rPr>
      </w:pPr>
    </w:p>
    <w:p w14:paraId="2BD51704" w14:textId="77777777" w:rsidR="008E7801" w:rsidRPr="00BE6B5B" w:rsidRDefault="008E7801">
      <w:pPr>
        <w:jc w:val="center"/>
        <w:rPr>
          <w:rFonts w:ascii="Times New Roman" w:eastAsia="Arial" w:hAnsi="Times New Roman" w:cs="Times New Roman"/>
          <w:lang w:val="en-US"/>
        </w:rPr>
      </w:pPr>
    </w:p>
    <w:p w14:paraId="28E0C959" w14:textId="77777777" w:rsidR="008E7801" w:rsidRPr="00BE6B5B" w:rsidRDefault="008E7801">
      <w:pPr>
        <w:jc w:val="center"/>
        <w:rPr>
          <w:rFonts w:ascii="Times New Roman" w:eastAsia="Arial" w:hAnsi="Times New Roman" w:cs="Times New Roman"/>
          <w:lang w:val="en-US"/>
        </w:rPr>
      </w:pPr>
    </w:p>
    <w:p w14:paraId="52992D74" w14:textId="77777777" w:rsidR="008E7801" w:rsidRPr="00BE6B5B" w:rsidRDefault="008E7801">
      <w:pPr>
        <w:jc w:val="center"/>
        <w:rPr>
          <w:rFonts w:ascii="Times New Roman" w:eastAsia="Arial" w:hAnsi="Times New Roman" w:cs="Times New Roman"/>
          <w:lang w:val="en-US"/>
        </w:rPr>
      </w:pPr>
    </w:p>
    <w:p w14:paraId="597197FA" w14:textId="77777777" w:rsidR="008E7801" w:rsidRPr="00BE6B5B" w:rsidRDefault="008E7801">
      <w:pPr>
        <w:jc w:val="center"/>
        <w:rPr>
          <w:rFonts w:ascii="Times New Roman" w:eastAsia="Arial" w:hAnsi="Times New Roman" w:cs="Times New Roman"/>
          <w:lang w:val="en-US"/>
        </w:rPr>
      </w:pPr>
    </w:p>
    <w:p w14:paraId="75E02DAE" w14:textId="77777777" w:rsidR="008E7801" w:rsidRPr="00BE6B5B" w:rsidRDefault="008E7801">
      <w:pPr>
        <w:jc w:val="center"/>
        <w:rPr>
          <w:rFonts w:ascii="Times New Roman" w:eastAsia="Arial" w:hAnsi="Times New Roman" w:cs="Times New Roman"/>
          <w:lang w:val="en-US"/>
        </w:rPr>
      </w:pPr>
    </w:p>
    <w:p w14:paraId="34456093" w14:textId="77777777" w:rsidR="008E7801" w:rsidRPr="00BE6B5B" w:rsidRDefault="008E7801">
      <w:pPr>
        <w:jc w:val="center"/>
        <w:rPr>
          <w:rFonts w:ascii="Times New Roman" w:eastAsia="Arial" w:hAnsi="Times New Roman" w:cs="Times New Roman"/>
          <w:lang w:val="en-US"/>
        </w:rPr>
      </w:pPr>
    </w:p>
    <w:p w14:paraId="6496C4B0" w14:textId="77777777" w:rsidR="008E7801" w:rsidRPr="00BE6B5B" w:rsidRDefault="008E7801">
      <w:pPr>
        <w:jc w:val="center"/>
        <w:rPr>
          <w:rFonts w:ascii="Times New Roman" w:eastAsia="Arial" w:hAnsi="Times New Roman" w:cs="Times New Roman"/>
          <w:lang w:val="en-US"/>
        </w:rPr>
      </w:pPr>
    </w:p>
    <w:p w14:paraId="07047340" w14:textId="77777777" w:rsidR="008E7801" w:rsidRPr="00BE6B5B" w:rsidRDefault="008E7801">
      <w:pPr>
        <w:jc w:val="center"/>
        <w:rPr>
          <w:rFonts w:ascii="Times New Roman" w:eastAsia="Arial" w:hAnsi="Times New Roman" w:cs="Times New Roman"/>
          <w:lang w:val="en-US"/>
        </w:rPr>
      </w:pPr>
    </w:p>
    <w:p w14:paraId="50C61386" w14:textId="77777777" w:rsidR="008E7801" w:rsidRPr="00BE6B5B" w:rsidRDefault="008E7801">
      <w:pPr>
        <w:jc w:val="center"/>
        <w:rPr>
          <w:rFonts w:ascii="Times New Roman" w:eastAsia="Arial" w:hAnsi="Times New Roman" w:cs="Times New Roman"/>
          <w:lang w:val="en-US"/>
        </w:rPr>
      </w:pPr>
    </w:p>
    <w:p w14:paraId="59E7DB23" w14:textId="77777777" w:rsidR="008E7801" w:rsidRPr="00BE6B5B" w:rsidRDefault="008E7801">
      <w:pPr>
        <w:rPr>
          <w:rFonts w:ascii="Times New Roman" w:eastAsia="Arial" w:hAnsi="Times New Roman" w:cs="Times New Roman"/>
          <w:lang w:val="en-US"/>
        </w:rPr>
      </w:pPr>
    </w:p>
    <w:p w14:paraId="2ECEB74A" w14:textId="77777777" w:rsidR="008E7801" w:rsidRPr="00BE6B5B" w:rsidRDefault="008E7801">
      <w:pPr>
        <w:jc w:val="center"/>
        <w:rPr>
          <w:rFonts w:ascii="Times New Roman" w:eastAsia="Arial" w:hAnsi="Times New Roman" w:cs="Times New Roman"/>
          <w:b/>
          <w:lang w:val="en-US"/>
        </w:rPr>
      </w:pPr>
    </w:p>
    <w:p w14:paraId="4B5A6919" w14:textId="77777777" w:rsidR="008E7801" w:rsidRPr="00BE6B5B" w:rsidRDefault="008E7801">
      <w:pPr>
        <w:jc w:val="center"/>
        <w:rPr>
          <w:rFonts w:ascii="Times New Roman" w:eastAsia="Arial" w:hAnsi="Times New Roman" w:cs="Times New Roman"/>
          <w:b/>
          <w:lang w:val="en-US"/>
        </w:rPr>
      </w:pPr>
    </w:p>
    <w:p w14:paraId="667ECE67" w14:textId="77777777" w:rsidR="008E7801" w:rsidRPr="00363916" w:rsidRDefault="00C854EB">
      <w:pPr>
        <w:jc w:val="center"/>
        <w:rPr>
          <w:rFonts w:ascii="Times New Roman" w:eastAsia="Arial" w:hAnsi="Times New Roman" w:cs="Times New Roman"/>
          <w:b/>
        </w:rPr>
      </w:pPr>
      <w:r w:rsidRPr="00363916">
        <w:rPr>
          <w:rFonts w:ascii="Times New Roman" w:eastAsia="Arial" w:hAnsi="Times New Roman" w:cs="Times New Roman"/>
          <w:b/>
        </w:rPr>
        <w:t>ÍNDICE</w:t>
      </w:r>
    </w:p>
    <w:p w14:paraId="29C13BF5" w14:textId="77777777" w:rsidR="008E7801" w:rsidRPr="00363916" w:rsidRDefault="008E7801">
      <w:pPr>
        <w:keepNext/>
        <w:keepLines/>
        <w:pBdr>
          <w:top w:val="nil"/>
          <w:left w:val="nil"/>
          <w:bottom w:val="nil"/>
          <w:right w:val="nil"/>
          <w:between w:val="nil"/>
        </w:pBdr>
        <w:spacing w:before="240" w:after="0"/>
        <w:rPr>
          <w:rFonts w:ascii="Times New Roman" w:hAnsi="Times New Roman" w:cs="Times New Roman"/>
          <w:color w:val="2F5496"/>
        </w:rPr>
      </w:pPr>
    </w:p>
    <w:p w14:paraId="7525E71D" w14:textId="77777777" w:rsidR="008E7801" w:rsidRPr="00363916" w:rsidRDefault="002C268B">
      <w:pPr>
        <w:tabs>
          <w:tab w:val="right" w:pos="8494"/>
        </w:tabs>
        <w:spacing w:after="100"/>
        <w:rPr>
          <w:rFonts w:ascii="Times New Roman" w:hAnsi="Times New Roman" w:cs="Times New Roman"/>
        </w:rPr>
      </w:pPr>
      <w:hyperlink w:anchor="_heading=h.gjdgxs">
        <w:r w:rsidR="00C854EB" w:rsidRPr="00363916">
          <w:rPr>
            <w:rFonts w:ascii="Times New Roman" w:hAnsi="Times New Roman" w:cs="Times New Roman"/>
            <w:b/>
          </w:rPr>
          <w:t>1. Introducción</w:t>
        </w:r>
        <w:r w:rsidR="00C854EB" w:rsidRPr="00363916">
          <w:rPr>
            <w:rFonts w:ascii="Times New Roman" w:hAnsi="Times New Roman" w:cs="Times New Roman"/>
            <w:b/>
          </w:rPr>
          <w:tab/>
          <w:t>4</w:t>
        </w:r>
      </w:hyperlink>
    </w:p>
    <w:p w14:paraId="4A203DD1" w14:textId="77777777" w:rsidR="008E7801" w:rsidRPr="00363916" w:rsidRDefault="002C268B">
      <w:pPr>
        <w:tabs>
          <w:tab w:val="right" w:pos="8494"/>
        </w:tabs>
        <w:spacing w:after="100"/>
        <w:ind w:left="220"/>
        <w:rPr>
          <w:rFonts w:ascii="Times New Roman" w:hAnsi="Times New Roman" w:cs="Times New Roman"/>
        </w:rPr>
      </w:pPr>
      <w:hyperlink w:anchor="_heading=h.30j0zll">
        <w:r w:rsidR="00C854EB" w:rsidRPr="00363916">
          <w:rPr>
            <w:rFonts w:ascii="Times New Roman" w:hAnsi="Times New Roman" w:cs="Times New Roman"/>
          </w:rPr>
          <w:t>Motivación y objetivos</w:t>
        </w:r>
        <w:r w:rsidR="00C854EB" w:rsidRPr="00363916">
          <w:rPr>
            <w:rFonts w:ascii="Times New Roman" w:hAnsi="Times New Roman" w:cs="Times New Roman"/>
          </w:rPr>
          <w:tab/>
          <w:t>4</w:t>
        </w:r>
      </w:hyperlink>
    </w:p>
    <w:p w14:paraId="51F0658C" w14:textId="77777777" w:rsidR="008E7801" w:rsidRPr="00363916" w:rsidRDefault="002C268B">
      <w:pPr>
        <w:tabs>
          <w:tab w:val="right" w:pos="8494"/>
        </w:tabs>
        <w:spacing w:after="100"/>
        <w:ind w:left="220"/>
        <w:rPr>
          <w:rFonts w:ascii="Times New Roman" w:hAnsi="Times New Roman" w:cs="Times New Roman"/>
        </w:rPr>
      </w:pPr>
      <w:hyperlink w:anchor="_heading=h.1fob9te">
        <w:r w:rsidR="00C854EB" w:rsidRPr="00363916">
          <w:rPr>
            <w:rFonts w:ascii="Times New Roman" w:hAnsi="Times New Roman" w:cs="Times New Roman"/>
          </w:rPr>
          <w:t>Estructura del documento</w:t>
        </w:r>
        <w:r w:rsidR="00C854EB" w:rsidRPr="00363916">
          <w:rPr>
            <w:rFonts w:ascii="Times New Roman" w:hAnsi="Times New Roman" w:cs="Times New Roman"/>
          </w:rPr>
          <w:tab/>
          <w:t>4</w:t>
        </w:r>
      </w:hyperlink>
    </w:p>
    <w:p w14:paraId="0E7497E9" w14:textId="77777777" w:rsidR="008E7801" w:rsidRPr="00363916" w:rsidRDefault="002C268B">
      <w:pPr>
        <w:tabs>
          <w:tab w:val="right" w:pos="8494"/>
        </w:tabs>
        <w:spacing w:after="100"/>
        <w:rPr>
          <w:rFonts w:ascii="Times New Roman" w:hAnsi="Times New Roman" w:cs="Times New Roman"/>
        </w:rPr>
      </w:pPr>
      <w:hyperlink w:anchor="_heading=h.3znysh7">
        <w:r w:rsidR="00C854EB" w:rsidRPr="00363916">
          <w:rPr>
            <w:rFonts w:ascii="Times New Roman" w:hAnsi="Times New Roman" w:cs="Times New Roman"/>
            <w:b/>
          </w:rPr>
          <w:t>2.  Análisis descriptivo de la demanda de energía eléctrica</w:t>
        </w:r>
        <w:r w:rsidR="00C854EB" w:rsidRPr="00363916">
          <w:rPr>
            <w:rFonts w:ascii="Times New Roman" w:hAnsi="Times New Roman" w:cs="Times New Roman"/>
            <w:b/>
          </w:rPr>
          <w:tab/>
          <w:t>4</w:t>
        </w:r>
      </w:hyperlink>
    </w:p>
    <w:p w14:paraId="29F47646" w14:textId="77777777" w:rsidR="008E7801" w:rsidRPr="00363916" w:rsidRDefault="002C268B">
      <w:pPr>
        <w:tabs>
          <w:tab w:val="right" w:pos="8494"/>
        </w:tabs>
        <w:spacing w:after="100"/>
        <w:ind w:left="220"/>
        <w:rPr>
          <w:rFonts w:ascii="Times New Roman" w:hAnsi="Times New Roman" w:cs="Times New Roman"/>
        </w:rPr>
      </w:pPr>
      <w:hyperlink w:anchor="_heading=h.2et92p0">
        <w:r w:rsidR="00C854EB" w:rsidRPr="00363916">
          <w:rPr>
            <w:rFonts w:ascii="Times New Roman" w:hAnsi="Times New Roman" w:cs="Times New Roman"/>
          </w:rPr>
          <w:t>Análisis descriptivo del conjunto de datos.</w:t>
        </w:r>
        <w:r w:rsidR="00C854EB" w:rsidRPr="00363916">
          <w:rPr>
            <w:rFonts w:ascii="Times New Roman" w:hAnsi="Times New Roman" w:cs="Times New Roman"/>
          </w:rPr>
          <w:tab/>
          <w:t>4</w:t>
        </w:r>
      </w:hyperlink>
    </w:p>
    <w:p w14:paraId="226A30DA" w14:textId="77777777" w:rsidR="008E7801" w:rsidRPr="00363916" w:rsidRDefault="002C268B">
      <w:pPr>
        <w:tabs>
          <w:tab w:val="right" w:pos="8494"/>
        </w:tabs>
        <w:spacing w:after="100"/>
        <w:ind w:left="220"/>
        <w:rPr>
          <w:rFonts w:ascii="Times New Roman" w:hAnsi="Times New Roman" w:cs="Times New Roman"/>
        </w:rPr>
      </w:pPr>
      <w:hyperlink w:anchor="_heading=h.tyjcwt">
        <w:r w:rsidR="00C854EB" w:rsidRPr="00363916">
          <w:rPr>
            <w:rFonts w:ascii="Times New Roman" w:hAnsi="Times New Roman" w:cs="Times New Roman"/>
          </w:rPr>
          <w:t>Factores económicos / no económicos que influyen en la demanda.</w:t>
        </w:r>
        <w:r w:rsidR="00C854EB" w:rsidRPr="00363916">
          <w:rPr>
            <w:rFonts w:ascii="Times New Roman" w:hAnsi="Times New Roman" w:cs="Times New Roman"/>
          </w:rPr>
          <w:tab/>
          <w:t>4</w:t>
        </w:r>
      </w:hyperlink>
    </w:p>
    <w:p w14:paraId="5EE0D15E" w14:textId="77777777" w:rsidR="008E7801" w:rsidRPr="00363916" w:rsidRDefault="002C268B">
      <w:pPr>
        <w:tabs>
          <w:tab w:val="right" w:pos="8494"/>
        </w:tabs>
        <w:spacing w:after="100"/>
        <w:ind w:left="220"/>
        <w:rPr>
          <w:rFonts w:ascii="Times New Roman" w:hAnsi="Times New Roman" w:cs="Times New Roman"/>
        </w:rPr>
      </w:pPr>
      <w:hyperlink w:anchor="_heading=h.3dy6vkm">
        <w:r w:rsidR="00C854EB" w:rsidRPr="00363916">
          <w:rPr>
            <w:rFonts w:ascii="Times New Roman" w:hAnsi="Times New Roman" w:cs="Times New Roman"/>
          </w:rPr>
          <w:t>Exploración y limpieza del conjunto de datos (tratamiento de los valores nulos).</w:t>
        </w:r>
      </w:hyperlink>
      <w:r w:rsidR="00C854EB" w:rsidRPr="00363916">
        <w:rPr>
          <w:rFonts w:ascii="Times New Roman" w:hAnsi="Times New Roman" w:cs="Times New Roman"/>
        </w:rPr>
        <w:t xml:space="preserve">                      4</w:t>
      </w:r>
    </w:p>
    <w:p w14:paraId="71CCE97F" w14:textId="77777777" w:rsidR="008E7801" w:rsidRPr="00363916" w:rsidRDefault="00C854EB">
      <w:pPr>
        <w:tabs>
          <w:tab w:val="right" w:pos="8494"/>
        </w:tabs>
        <w:spacing w:after="100"/>
        <w:ind w:left="220"/>
        <w:rPr>
          <w:rFonts w:ascii="Times New Roman" w:hAnsi="Times New Roman" w:cs="Times New Roman"/>
        </w:rPr>
      </w:pPr>
      <w:r w:rsidRPr="00363916">
        <w:rPr>
          <w:rFonts w:ascii="Times New Roman" w:hAnsi="Times New Roman" w:cs="Times New Roman"/>
        </w:rPr>
        <w:t>Selección de variables relevantes para el estudio.</w:t>
      </w:r>
      <w:hyperlink w:anchor="_heading=h.3dy6vkm">
        <w:r w:rsidRPr="00363916">
          <w:rPr>
            <w:rFonts w:ascii="Times New Roman" w:hAnsi="Times New Roman" w:cs="Times New Roman"/>
          </w:rPr>
          <w:tab/>
          <w:t>4</w:t>
        </w:r>
      </w:hyperlink>
    </w:p>
    <w:p w14:paraId="5D26B1FC" w14:textId="77777777" w:rsidR="008E7801" w:rsidRPr="00363916" w:rsidRDefault="002C268B">
      <w:pPr>
        <w:tabs>
          <w:tab w:val="right" w:pos="8494"/>
        </w:tabs>
        <w:spacing w:after="100"/>
        <w:ind w:left="220"/>
        <w:rPr>
          <w:rFonts w:ascii="Times New Roman" w:hAnsi="Times New Roman" w:cs="Times New Roman"/>
        </w:rPr>
      </w:pPr>
      <w:hyperlink w:anchor="_heading=h.1t3h5sf">
        <w:r w:rsidR="00C854EB" w:rsidRPr="00363916">
          <w:rPr>
            <w:rFonts w:ascii="Times New Roman" w:hAnsi="Times New Roman" w:cs="Times New Roman"/>
          </w:rPr>
          <w:t>Preprocesamiento de datos.</w:t>
        </w:r>
        <w:r w:rsidR="00C854EB" w:rsidRPr="00363916">
          <w:rPr>
            <w:rFonts w:ascii="Times New Roman" w:hAnsi="Times New Roman" w:cs="Times New Roman"/>
          </w:rPr>
          <w:tab/>
          <w:t>4</w:t>
        </w:r>
      </w:hyperlink>
    </w:p>
    <w:p w14:paraId="3086EC56" w14:textId="77777777" w:rsidR="008E7801" w:rsidRPr="00363916" w:rsidRDefault="002C268B">
      <w:pPr>
        <w:tabs>
          <w:tab w:val="right" w:pos="8494"/>
        </w:tabs>
        <w:spacing w:after="100"/>
        <w:rPr>
          <w:rFonts w:ascii="Times New Roman" w:hAnsi="Times New Roman" w:cs="Times New Roman"/>
        </w:rPr>
      </w:pPr>
      <w:hyperlink w:anchor="_heading=h.4d34og8">
        <w:r w:rsidR="00C854EB" w:rsidRPr="00363916">
          <w:rPr>
            <w:rFonts w:ascii="Times New Roman" w:hAnsi="Times New Roman" w:cs="Times New Roman"/>
            <w:b/>
          </w:rPr>
          <w:t xml:space="preserve">3. Desarrollo del modelo de Machine </w:t>
        </w:r>
        <w:proofErr w:type="spellStart"/>
        <w:r w:rsidR="00C854EB" w:rsidRPr="00363916">
          <w:rPr>
            <w:rFonts w:ascii="Times New Roman" w:hAnsi="Times New Roman" w:cs="Times New Roman"/>
            <w:b/>
          </w:rPr>
          <w:t>Learning</w:t>
        </w:r>
        <w:proofErr w:type="spellEnd"/>
        <w:r w:rsidR="00C854EB" w:rsidRPr="00363916">
          <w:rPr>
            <w:rFonts w:ascii="Times New Roman" w:hAnsi="Times New Roman" w:cs="Times New Roman"/>
            <w:b/>
          </w:rPr>
          <w:tab/>
          <w:t>4</w:t>
        </w:r>
      </w:hyperlink>
    </w:p>
    <w:p w14:paraId="43256646" w14:textId="77777777" w:rsidR="008E7801" w:rsidRPr="00363916" w:rsidRDefault="002C268B">
      <w:pPr>
        <w:tabs>
          <w:tab w:val="right" w:pos="8494"/>
        </w:tabs>
        <w:spacing w:after="100"/>
        <w:ind w:left="220"/>
        <w:rPr>
          <w:rFonts w:ascii="Times New Roman" w:hAnsi="Times New Roman" w:cs="Times New Roman"/>
        </w:rPr>
      </w:pPr>
      <w:hyperlink w:anchor="_heading=h.2s8eyo1">
        <w:r w:rsidR="00C854EB" w:rsidRPr="00363916">
          <w:rPr>
            <w:rFonts w:ascii="Times New Roman" w:hAnsi="Times New Roman" w:cs="Times New Roman"/>
          </w:rPr>
          <w:t>Introducción a los modelos desarrollados</w:t>
        </w:r>
        <w:r w:rsidR="00C854EB" w:rsidRPr="00363916">
          <w:rPr>
            <w:rFonts w:ascii="Times New Roman" w:hAnsi="Times New Roman" w:cs="Times New Roman"/>
          </w:rPr>
          <w:tab/>
          <w:t>4</w:t>
        </w:r>
      </w:hyperlink>
    </w:p>
    <w:p w14:paraId="0CD16CC4" w14:textId="77777777" w:rsidR="008E7801" w:rsidRPr="00363916" w:rsidRDefault="002C268B">
      <w:pPr>
        <w:tabs>
          <w:tab w:val="right" w:pos="8494"/>
        </w:tabs>
        <w:spacing w:after="100"/>
        <w:ind w:left="220"/>
        <w:rPr>
          <w:rFonts w:ascii="Times New Roman" w:hAnsi="Times New Roman" w:cs="Times New Roman"/>
        </w:rPr>
      </w:pPr>
      <w:hyperlink w:anchor="_heading=h.17dp8vu">
        <w:r w:rsidR="00C854EB" w:rsidRPr="00363916">
          <w:rPr>
            <w:rFonts w:ascii="Times New Roman" w:hAnsi="Times New Roman" w:cs="Times New Roman"/>
          </w:rPr>
          <w:t>Selección el modelo óptimo</w:t>
        </w:r>
        <w:r w:rsidR="00C854EB" w:rsidRPr="00363916">
          <w:rPr>
            <w:rFonts w:ascii="Times New Roman" w:hAnsi="Times New Roman" w:cs="Times New Roman"/>
          </w:rPr>
          <w:tab/>
          <w:t>4</w:t>
        </w:r>
      </w:hyperlink>
    </w:p>
    <w:p w14:paraId="59464CCE" w14:textId="77777777" w:rsidR="008E7801" w:rsidRPr="00363916" w:rsidRDefault="002C268B">
      <w:pPr>
        <w:tabs>
          <w:tab w:val="right" w:pos="8494"/>
        </w:tabs>
        <w:spacing w:after="100"/>
        <w:rPr>
          <w:rFonts w:ascii="Times New Roman" w:hAnsi="Times New Roman" w:cs="Times New Roman"/>
        </w:rPr>
      </w:pPr>
      <w:hyperlink w:anchor="_heading=h.3rdcrjn">
        <w:r w:rsidR="00C854EB" w:rsidRPr="00363916">
          <w:rPr>
            <w:rFonts w:ascii="Times New Roman" w:hAnsi="Times New Roman" w:cs="Times New Roman"/>
            <w:b/>
          </w:rPr>
          <w:t>4. Análisis y visualización de los resultados</w:t>
        </w:r>
        <w:r w:rsidR="00C854EB" w:rsidRPr="00363916">
          <w:rPr>
            <w:rFonts w:ascii="Times New Roman" w:hAnsi="Times New Roman" w:cs="Times New Roman"/>
            <w:b/>
          </w:rPr>
          <w:tab/>
          <w:t>4</w:t>
        </w:r>
      </w:hyperlink>
    </w:p>
    <w:p w14:paraId="78FD5E1D" w14:textId="77777777" w:rsidR="008E7801" w:rsidRPr="00363916" w:rsidRDefault="002C268B">
      <w:pPr>
        <w:tabs>
          <w:tab w:val="right" w:pos="8494"/>
        </w:tabs>
        <w:spacing w:after="100"/>
        <w:ind w:left="220"/>
        <w:rPr>
          <w:rFonts w:ascii="Times New Roman" w:hAnsi="Times New Roman" w:cs="Times New Roman"/>
        </w:rPr>
      </w:pPr>
      <w:hyperlink w:anchor="_heading=h.26in1rg">
        <w:r w:rsidR="00C854EB" w:rsidRPr="00363916">
          <w:rPr>
            <w:rFonts w:ascii="Times New Roman" w:hAnsi="Times New Roman" w:cs="Times New Roman"/>
          </w:rPr>
          <w:t>Estimaciones y predicciones de la demanda de energía sectorial</w:t>
        </w:r>
      </w:hyperlink>
      <w:r w:rsidR="00C854EB" w:rsidRPr="00363916">
        <w:rPr>
          <w:rFonts w:ascii="Times New Roman" w:hAnsi="Times New Roman" w:cs="Times New Roman"/>
        </w:rPr>
        <w:t xml:space="preserve">                                                  4</w:t>
      </w:r>
      <w:r w:rsidR="00C854EB" w:rsidRPr="00363916">
        <w:rPr>
          <w:rFonts w:ascii="Times New Roman" w:hAnsi="Times New Roman" w:cs="Times New Roman"/>
        </w:rPr>
        <w:tab/>
      </w:r>
    </w:p>
    <w:p w14:paraId="2B10723A" w14:textId="77777777" w:rsidR="008E7801" w:rsidRPr="00363916" w:rsidRDefault="00C854EB">
      <w:pPr>
        <w:tabs>
          <w:tab w:val="right" w:pos="8494"/>
        </w:tabs>
        <w:spacing w:after="100"/>
        <w:ind w:left="220"/>
        <w:rPr>
          <w:rFonts w:ascii="Times New Roman" w:hAnsi="Times New Roman" w:cs="Times New Roman"/>
        </w:rPr>
      </w:pPr>
      <w:r w:rsidRPr="00363916">
        <w:rPr>
          <w:rFonts w:ascii="Times New Roman" w:hAnsi="Times New Roman" w:cs="Times New Roman"/>
        </w:rPr>
        <w:t>Evaluación del rendimiento de los modelos estimados y análisis de los errores.</w:t>
      </w:r>
      <w:hyperlink w:anchor="_heading=h.26in1rg">
        <w:r w:rsidRPr="00363916">
          <w:rPr>
            <w:rFonts w:ascii="Times New Roman" w:hAnsi="Times New Roman" w:cs="Times New Roman"/>
          </w:rPr>
          <w:tab/>
          <w:t>4</w:t>
        </w:r>
      </w:hyperlink>
    </w:p>
    <w:p w14:paraId="30FADFEE" w14:textId="77777777" w:rsidR="008E7801" w:rsidRPr="00363916" w:rsidRDefault="002C268B">
      <w:pPr>
        <w:tabs>
          <w:tab w:val="right" w:pos="8494"/>
        </w:tabs>
        <w:spacing w:after="100"/>
        <w:ind w:left="220"/>
        <w:rPr>
          <w:rFonts w:ascii="Times New Roman" w:hAnsi="Times New Roman" w:cs="Times New Roman"/>
        </w:rPr>
      </w:pPr>
      <w:hyperlink w:anchor="_heading=h.lnxbz9">
        <w:r w:rsidR="00C854EB" w:rsidRPr="00363916">
          <w:rPr>
            <w:rFonts w:ascii="Times New Roman" w:hAnsi="Times New Roman" w:cs="Times New Roman"/>
          </w:rPr>
          <w:t>Visualización e interactiva aplicación</w:t>
        </w:r>
        <w:r w:rsidR="00C854EB" w:rsidRPr="00363916">
          <w:rPr>
            <w:rFonts w:ascii="Times New Roman" w:hAnsi="Times New Roman" w:cs="Times New Roman"/>
          </w:rPr>
          <w:tab/>
          <w:t>4</w:t>
        </w:r>
      </w:hyperlink>
    </w:p>
    <w:p w14:paraId="236D8488" w14:textId="77777777" w:rsidR="008E7801" w:rsidRPr="00363916" w:rsidRDefault="002C268B">
      <w:pPr>
        <w:tabs>
          <w:tab w:val="right" w:pos="8494"/>
        </w:tabs>
        <w:spacing w:after="100"/>
        <w:rPr>
          <w:rFonts w:ascii="Times New Roman" w:hAnsi="Times New Roman" w:cs="Times New Roman"/>
        </w:rPr>
      </w:pPr>
      <w:hyperlink w:anchor="_heading=h.35nkun2">
        <w:r w:rsidR="00C854EB" w:rsidRPr="00363916">
          <w:rPr>
            <w:rFonts w:ascii="Times New Roman" w:hAnsi="Times New Roman" w:cs="Times New Roman"/>
            <w:b/>
          </w:rPr>
          <w:t>5. Conclusiones</w:t>
        </w:r>
        <w:r w:rsidR="00C854EB" w:rsidRPr="00363916">
          <w:rPr>
            <w:rFonts w:ascii="Times New Roman" w:hAnsi="Times New Roman" w:cs="Times New Roman"/>
            <w:b/>
          </w:rPr>
          <w:tab/>
          <w:t>4</w:t>
        </w:r>
      </w:hyperlink>
    </w:p>
    <w:p w14:paraId="3B820B6E" w14:textId="77777777" w:rsidR="008E7801" w:rsidRPr="00363916" w:rsidRDefault="002C268B">
      <w:pPr>
        <w:tabs>
          <w:tab w:val="right" w:pos="8494"/>
        </w:tabs>
        <w:spacing w:after="100"/>
        <w:ind w:left="220"/>
        <w:rPr>
          <w:rFonts w:ascii="Times New Roman" w:hAnsi="Times New Roman" w:cs="Times New Roman"/>
        </w:rPr>
      </w:pPr>
      <w:hyperlink w:anchor="_heading=h.1ksv4uv">
        <w:r w:rsidR="00C854EB" w:rsidRPr="00363916">
          <w:rPr>
            <w:rFonts w:ascii="Times New Roman" w:hAnsi="Times New Roman" w:cs="Times New Roman"/>
          </w:rPr>
          <w:t>Conclusiones obtenidas</w:t>
        </w:r>
        <w:r w:rsidR="00C854EB" w:rsidRPr="00363916">
          <w:rPr>
            <w:rFonts w:ascii="Times New Roman" w:hAnsi="Times New Roman" w:cs="Times New Roman"/>
          </w:rPr>
          <w:tab/>
          <w:t>4</w:t>
        </w:r>
      </w:hyperlink>
    </w:p>
    <w:p w14:paraId="06FD5361" w14:textId="77777777" w:rsidR="008E7801" w:rsidRPr="00363916" w:rsidRDefault="002C268B">
      <w:pPr>
        <w:tabs>
          <w:tab w:val="right" w:pos="8494"/>
        </w:tabs>
        <w:spacing w:after="100"/>
        <w:ind w:left="220"/>
        <w:rPr>
          <w:rFonts w:ascii="Times New Roman" w:hAnsi="Times New Roman" w:cs="Times New Roman"/>
        </w:rPr>
      </w:pPr>
      <w:hyperlink w:anchor="_heading=h.44sinio">
        <w:r w:rsidR="00C854EB" w:rsidRPr="00363916">
          <w:rPr>
            <w:rFonts w:ascii="Times New Roman" w:hAnsi="Times New Roman" w:cs="Times New Roman"/>
          </w:rPr>
          <w:t>Limitaciones y futuras líneas investigaciones</w:t>
        </w:r>
        <w:r w:rsidR="00C854EB" w:rsidRPr="00363916">
          <w:rPr>
            <w:rFonts w:ascii="Times New Roman" w:hAnsi="Times New Roman" w:cs="Times New Roman"/>
          </w:rPr>
          <w:tab/>
          <w:t>4</w:t>
        </w:r>
      </w:hyperlink>
    </w:p>
    <w:p w14:paraId="3F74709A" w14:textId="77777777" w:rsidR="008E7801" w:rsidRPr="00363916" w:rsidRDefault="002C268B">
      <w:pPr>
        <w:tabs>
          <w:tab w:val="right" w:pos="8494"/>
        </w:tabs>
        <w:spacing w:after="100"/>
        <w:rPr>
          <w:rFonts w:ascii="Times New Roman" w:hAnsi="Times New Roman" w:cs="Times New Roman"/>
        </w:rPr>
      </w:pPr>
      <w:hyperlink w:anchor="_heading=h.2jxsxqh">
        <w:r w:rsidR="00C854EB" w:rsidRPr="00363916">
          <w:rPr>
            <w:rFonts w:ascii="Times New Roman" w:hAnsi="Times New Roman" w:cs="Times New Roman"/>
            <w:b/>
          </w:rPr>
          <w:t>6. Recomendaciones de negocio.</w:t>
        </w:r>
        <w:r w:rsidR="00C854EB" w:rsidRPr="00363916">
          <w:rPr>
            <w:rFonts w:ascii="Times New Roman" w:hAnsi="Times New Roman" w:cs="Times New Roman"/>
            <w:b/>
          </w:rPr>
          <w:tab/>
          <w:t>4</w:t>
        </w:r>
      </w:hyperlink>
    </w:p>
    <w:p w14:paraId="71109EE8" w14:textId="77777777" w:rsidR="008E7801" w:rsidRPr="00363916" w:rsidRDefault="002C268B">
      <w:pPr>
        <w:tabs>
          <w:tab w:val="right" w:pos="8494"/>
        </w:tabs>
        <w:spacing w:after="100"/>
        <w:rPr>
          <w:rFonts w:ascii="Times New Roman" w:eastAsia="Arial" w:hAnsi="Times New Roman" w:cs="Times New Roman"/>
        </w:rPr>
      </w:pPr>
      <w:hyperlink w:anchor="_heading=h.z337ya">
        <w:r w:rsidR="00C854EB" w:rsidRPr="00363916">
          <w:rPr>
            <w:rFonts w:ascii="Times New Roman" w:hAnsi="Times New Roman" w:cs="Times New Roman"/>
            <w:b/>
          </w:rPr>
          <w:t>Referencias bibliográficas/ Anexos</w:t>
        </w:r>
      </w:hyperlink>
    </w:p>
    <w:p w14:paraId="25AD17C1" w14:textId="77777777" w:rsidR="008E7801" w:rsidRPr="00363916" w:rsidRDefault="008E7801">
      <w:pPr>
        <w:jc w:val="center"/>
        <w:rPr>
          <w:rFonts w:ascii="Times New Roman" w:eastAsia="Arial" w:hAnsi="Times New Roman" w:cs="Times New Roman"/>
        </w:rPr>
      </w:pPr>
    </w:p>
    <w:p w14:paraId="7C75091F" w14:textId="77777777" w:rsidR="008E7801" w:rsidRPr="00363916" w:rsidRDefault="008E7801">
      <w:pPr>
        <w:jc w:val="center"/>
        <w:rPr>
          <w:rFonts w:ascii="Times New Roman" w:eastAsia="Arial" w:hAnsi="Times New Roman" w:cs="Times New Roman"/>
        </w:rPr>
      </w:pPr>
    </w:p>
    <w:p w14:paraId="30EBEB70" w14:textId="77777777" w:rsidR="008E7801" w:rsidRPr="00363916" w:rsidRDefault="008E7801">
      <w:pPr>
        <w:rPr>
          <w:rFonts w:ascii="Times New Roman" w:eastAsia="Arial" w:hAnsi="Times New Roman" w:cs="Times New Roman"/>
        </w:rPr>
      </w:pPr>
    </w:p>
    <w:p w14:paraId="65B40738" w14:textId="77777777" w:rsidR="008E7801" w:rsidRPr="00363916" w:rsidRDefault="008E7801">
      <w:pPr>
        <w:rPr>
          <w:rFonts w:ascii="Times New Roman" w:eastAsia="Arial" w:hAnsi="Times New Roman" w:cs="Times New Roman"/>
        </w:rPr>
      </w:pPr>
    </w:p>
    <w:p w14:paraId="4685DFE3" w14:textId="77777777" w:rsidR="008E7801" w:rsidRPr="00363916" w:rsidRDefault="008E7801">
      <w:pPr>
        <w:rPr>
          <w:rFonts w:ascii="Times New Roman" w:eastAsia="Arial" w:hAnsi="Times New Roman" w:cs="Times New Roman"/>
        </w:rPr>
      </w:pPr>
    </w:p>
    <w:p w14:paraId="18EADA90" w14:textId="77777777" w:rsidR="008E7801" w:rsidRPr="00363916" w:rsidRDefault="008E7801">
      <w:pPr>
        <w:rPr>
          <w:rFonts w:ascii="Times New Roman" w:eastAsia="Arial" w:hAnsi="Times New Roman" w:cs="Times New Roman"/>
        </w:rPr>
        <w:sectPr w:rsidR="008E7801" w:rsidRPr="00363916">
          <w:headerReference w:type="default" r:id="rId9"/>
          <w:pgSz w:w="11906" w:h="16838"/>
          <w:pgMar w:top="1417" w:right="1701" w:bottom="1417" w:left="1701" w:header="708" w:footer="708" w:gutter="0"/>
          <w:pgNumType w:start="0"/>
          <w:cols w:space="720"/>
          <w:titlePg/>
        </w:sectPr>
      </w:pPr>
    </w:p>
    <w:p w14:paraId="0087264D" w14:textId="11039262" w:rsidR="00D667A2" w:rsidRPr="00F072D9" w:rsidRDefault="00D667A2" w:rsidP="00F072D9">
      <w:pPr>
        <w:pStyle w:val="ListParagraph"/>
        <w:numPr>
          <w:ilvl w:val="0"/>
          <w:numId w:val="17"/>
        </w:numPr>
        <w:rPr>
          <w:b/>
          <w:bCs/>
        </w:rPr>
      </w:pPr>
      <w:bookmarkStart w:id="0" w:name="_heading=h.3nqft8gdy5x8" w:colFirst="0" w:colLast="0"/>
      <w:bookmarkEnd w:id="0"/>
      <w:proofErr w:type="spellStart"/>
      <w:r w:rsidRPr="00F072D9">
        <w:rPr>
          <w:b/>
          <w:bCs/>
        </w:rPr>
        <w:lastRenderedPageBreak/>
        <w:t>Introduction</w:t>
      </w:r>
      <w:proofErr w:type="spellEnd"/>
      <w:r w:rsidRPr="00F072D9">
        <w:rPr>
          <w:b/>
          <w:bCs/>
        </w:rPr>
        <w:t xml:space="preserve"> </w:t>
      </w:r>
    </w:p>
    <w:p w14:paraId="6A5F4C54" w14:textId="402C1C76" w:rsidR="00B37A7B" w:rsidRPr="00F072D9" w:rsidRDefault="00D667A2" w:rsidP="00F072D9">
      <w:pPr>
        <w:rPr>
          <w:rFonts w:ascii="Times New Roman" w:hAnsi="Times New Roman" w:cs="Times New Roman"/>
          <w:color w:val="2E2E2E"/>
          <w:lang w:val="en-US"/>
        </w:rPr>
      </w:pPr>
      <w:r w:rsidRPr="00F072D9">
        <w:rPr>
          <w:rFonts w:ascii="Times New Roman" w:hAnsi="Times New Roman" w:cs="Times New Roman"/>
          <w:color w:val="2E2E2E"/>
          <w:lang w:val="en-US"/>
        </w:rPr>
        <w:t xml:space="preserve">Global energy demand for energy consumption is increasing day by day, and it seems complicated for most countries to meet energy demand with total energy production. </w:t>
      </w:r>
    </w:p>
    <w:p w14:paraId="6FCD61F1" w14:textId="4BEE0089" w:rsidR="00D667A2" w:rsidRPr="00F072D9" w:rsidRDefault="00B37A7B" w:rsidP="00F072D9">
      <w:pPr>
        <w:rPr>
          <w:rFonts w:ascii="Times New Roman" w:hAnsi="Times New Roman" w:cs="Times New Roman"/>
          <w:color w:val="2E2E2E"/>
          <w:lang w:val="en-US"/>
        </w:rPr>
      </w:pPr>
      <w:r w:rsidRPr="00F072D9">
        <w:rPr>
          <w:rFonts w:ascii="Times New Roman" w:eastAsia="Arial Unicode MS" w:hAnsi="Times New Roman" w:cs="Times New Roman"/>
          <w:color w:val="414040"/>
          <w:lang w:val="en-US"/>
        </w:rPr>
        <w:t>In an increasingly tense world, BRICS countries</w:t>
      </w:r>
      <w:r w:rsidRPr="00F072D9">
        <w:rPr>
          <w:rFonts w:ascii="Times New Roman" w:eastAsia="Arial Unicode MS" w:hAnsi="Times New Roman" w:cs="Times New Roman"/>
          <w:color w:val="414040"/>
          <w:lang w:val="en-US"/>
        </w:rPr>
        <w:t>－</w:t>
      </w:r>
      <w:r w:rsidRPr="00F072D9">
        <w:rPr>
          <w:rFonts w:ascii="Times New Roman" w:eastAsia="Arial Unicode MS" w:hAnsi="Times New Roman" w:cs="Times New Roman"/>
          <w:color w:val="414040"/>
          <w:lang w:val="en-US"/>
        </w:rPr>
        <w:t>Brazil, Russia, India, China and South Africa</w:t>
      </w:r>
      <w:r w:rsidRPr="00F072D9">
        <w:rPr>
          <w:rFonts w:ascii="Times New Roman" w:eastAsia="Arial Unicode MS" w:hAnsi="Times New Roman" w:cs="Times New Roman"/>
          <w:color w:val="414040"/>
          <w:lang w:val="en-US"/>
        </w:rPr>
        <w:t>－</w:t>
      </w:r>
      <w:r w:rsidRPr="00F072D9">
        <w:rPr>
          <w:rFonts w:ascii="Times New Roman" w:eastAsia="Arial Unicode MS" w:hAnsi="Times New Roman" w:cs="Times New Roman"/>
          <w:color w:val="414040"/>
          <w:lang w:val="en-US"/>
        </w:rPr>
        <w:t>are very complementary with the member countries being the world's major energy producers as well as major fuel consumers.</w:t>
      </w:r>
    </w:p>
    <w:p w14:paraId="2CF60FF7" w14:textId="04976C8D" w:rsidR="00F072D9" w:rsidRPr="00BE6B5B" w:rsidRDefault="00D667A2" w:rsidP="00F072D9">
      <w:pPr>
        <w:rPr>
          <w:rFonts w:ascii="Times New Roman" w:hAnsi="Times New Roman" w:cs="Times New Roman"/>
          <w:lang w:val="en-US"/>
        </w:rPr>
      </w:pPr>
      <w:r w:rsidRPr="00F072D9">
        <w:rPr>
          <w:rFonts w:ascii="Times New Roman" w:hAnsi="Times New Roman" w:cs="Times New Roman"/>
          <w:lang w:val="en-US"/>
        </w:rPr>
        <w:t>The Brazilian energy sectors have witnessed num</w:t>
      </w:r>
      <w:r w:rsidR="00B37A7B" w:rsidRPr="00F072D9">
        <w:rPr>
          <w:rFonts w:ascii="Times New Roman" w:hAnsi="Times New Roman" w:cs="Times New Roman"/>
          <w:lang w:val="en-US"/>
        </w:rPr>
        <w:t>e</w:t>
      </w:r>
      <w:r w:rsidRPr="00F072D9">
        <w:rPr>
          <w:rFonts w:ascii="Times New Roman" w:hAnsi="Times New Roman" w:cs="Times New Roman"/>
          <w:lang w:val="en-US"/>
        </w:rPr>
        <w:t xml:space="preserve">rous technological changes and has evolved to become a global leader in clean technology sales, both to the domestic and foreign market. </w:t>
      </w:r>
      <w:r w:rsidRPr="00BE6B5B">
        <w:rPr>
          <w:rFonts w:ascii="Times New Roman" w:hAnsi="Times New Roman" w:cs="Times New Roman"/>
          <w:lang w:val="en-US"/>
        </w:rPr>
        <w:t>A lot of factors contributed to the innovative activities in its electricity sector which includes both government and FDI contribution.</w:t>
      </w:r>
    </w:p>
    <w:p w14:paraId="5D6D2200" w14:textId="65E2D31A" w:rsidR="00A0357E" w:rsidRPr="00BE6B5B" w:rsidRDefault="00A0357E" w:rsidP="00F072D9">
      <w:pPr>
        <w:rPr>
          <w:rFonts w:ascii="Times New Roman" w:hAnsi="Times New Roman" w:cs="Times New Roman"/>
          <w:color w:val="FF0000"/>
          <w:lang w:val="en-US"/>
        </w:rPr>
      </w:pPr>
      <w:r w:rsidRPr="00BE6B5B">
        <w:rPr>
          <w:rFonts w:ascii="Times New Roman" w:hAnsi="Times New Roman" w:cs="Times New Roman"/>
          <w:color w:val="FF0000"/>
          <w:lang w:val="en-US"/>
        </w:rPr>
        <w:t>[Graphic of energy consumption by energy source 1975 – 2021]</w:t>
      </w:r>
    </w:p>
    <w:p w14:paraId="2C5AD868" w14:textId="77777777" w:rsidR="00F072D9" w:rsidRPr="00F072D9" w:rsidRDefault="00F072D9" w:rsidP="00F072D9">
      <w:pPr>
        <w:rPr>
          <w:rFonts w:ascii="Times New Roman" w:hAnsi="Times New Roman" w:cs="Times New Roman"/>
          <w:lang w:val="en-US"/>
        </w:rPr>
      </w:pPr>
      <w:r w:rsidRPr="00F072D9">
        <w:rPr>
          <w:rFonts w:ascii="Times New Roman" w:hAnsi="Times New Roman" w:cs="Times New Roman"/>
          <w:lang w:val="en-US"/>
        </w:rPr>
        <w:t xml:space="preserve">In recent years, artificial intelligence in general and machine learning in specific present solutions for a huge number of problems. One of the promising applications is predicting future energy consumption using historic time series by acquiring its imitation model. </w:t>
      </w:r>
    </w:p>
    <w:p w14:paraId="342CCC92" w14:textId="7AE79829" w:rsidR="00F072D9" w:rsidRDefault="00F072D9" w:rsidP="00F072D9">
      <w:pPr>
        <w:rPr>
          <w:rFonts w:ascii="Times New Roman" w:hAnsi="Times New Roman" w:cs="Times New Roman"/>
          <w:lang w:val="en-US"/>
        </w:rPr>
      </w:pPr>
      <w:r w:rsidRPr="00F072D9">
        <w:rPr>
          <w:rFonts w:ascii="Times New Roman" w:hAnsi="Times New Roman" w:cs="Times New Roman"/>
          <w:lang w:val="en-US"/>
        </w:rPr>
        <w:t xml:space="preserve">This project aims to test whether it is possible to apply the model ARIMA to the time series data. The aim is to yield good enough results in forecasting energy consumption. </w:t>
      </w:r>
    </w:p>
    <w:p w14:paraId="72B4FE7C" w14:textId="2493CAFE" w:rsidR="00953BA7" w:rsidRDefault="00953BA7" w:rsidP="005D6454">
      <w:pPr>
        <w:pStyle w:val="NoSpacing"/>
        <w:rPr>
          <w:rFonts w:ascii="Times New Roman" w:hAnsi="Times New Roman" w:cs="Times New Roman"/>
          <w:sz w:val="20"/>
          <w:szCs w:val="20"/>
          <w:lang w:val="en-US"/>
        </w:rPr>
      </w:pPr>
    </w:p>
    <w:p w14:paraId="67E83861" w14:textId="21879937" w:rsidR="0070288D" w:rsidRPr="00BE6B5B" w:rsidRDefault="00EB2A8C" w:rsidP="0070288D">
      <w:pPr>
        <w:rPr>
          <w:rFonts w:ascii="Times New Roman" w:hAnsi="Times New Roman" w:cs="Times New Roman"/>
          <w:b/>
          <w:bCs/>
          <w:sz w:val="24"/>
          <w:szCs w:val="24"/>
          <w:lang w:val="en-US"/>
        </w:rPr>
      </w:pPr>
      <w:r w:rsidRPr="00BE6B5B">
        <w:rPr>
          <w:rFonts w:ascii="Times New Roman" w:hAnsi="Times New Roman" w:cs="Times New Roman"/>
          <w:b/>
          <w:bCs/>
          <w:sz w:val="24"/>
          <w:szCs w:val="24"/>
          <w:lang w:val="en-US"/>
        </w:rPr>
        <w:t>3</w:t>
      </w:r>
      <w:r w:rsidR="0070288D" w:rsidRPr="00BE6B5B">
        <w:rPr>
          <w:rFonts w:ascii="Times New Roman" w:hAnsi="Times New Roman" w:cs="Times New Roman"/>
          <w:b/>
          <w:bCs/>
          <w:sz w:val="24"/>
          <w:szCs w:val="24"/>
          <w:lang w:val="en-US"/>
        </w:rPr>
        <w:t xml:space="preserve">. </w:t>
      </w:r>
      <w:r w:rsidR="004D3DA2" w:rsidRPr="00BE6B5B">
        <w:rPr>
          <w:rFonts w:ascii="Times New Roman" w:hAnsi="Times New Roman" w:cs="Times New Roman"/>
          <w:b/>
          <w:bCs/>
          <w:sz w:val="24"/>
          <w:szCs w:val="24"/>
          <w:lang w:val="en-US"/>
        </w:rPr>
        <w:t>Fundamenta</w:t>
      </w:r>
      <w:r w:rsidR="004D3DA2" w:rsidRPr="001D2237">
        <w:rPr>
          <w:rFonts w:ascii="Times New Roman" w:hAnsi="Times New Roman" w:cs="Times New Roman"/>
          <w:b/>
          <w:bCs/>
          <w:sz w:val="24"/>
          <w:szCs w:val="24"/>
          <w:lang w:val="en-US"/>
        </w:rPr>
        <w:t>l</w:t>
      </w:r>
    </w:p>
    <w:p w14:paraId="74505C5C" w14:textId="2495A08C" w:rsidR="004D3DA2" w:rsidRDefault="00EB2A8C" w:rsidP="0070288D">
      <w:pPr>
        <w:pStyle w:val="NoSpacing"/>
        <w:rPr>
          <w:rFonts w:ascii="Times New Roman" w:hAnsi="Times New Roman" w:cs="Times New Roman"/>
          <w:lang w:val="en-US"/>
        </w:rPr>
      </w:pPr>
      <w:r>
        <w:rPr>
          <w:rFonts w:ascii="Times New Roman" w:hAnsi="Times New Roman" w:cs="Times New Roman"/>
          <w:lang w:val="en-US"/>
        </w:rPr>
        <w:t>3</w:t>
      </w:r>
      <w:r w:rsidR="004D3DA2" w:rsidRPr="0070288D">
        <w:rPr>
          <w:rFonts w:ascii="Times New Roman" w:hAnsi="Times New Roman" w:cs="Times New Roman"/>
          <w:lang w:val="en-US"/>
        </w:rPr>
        <w:t>.1 Time series</w:t>
      </w:r>
    </w:p>
    <w:p w14:paraId="539D1D39" w14:textId="77777777" w:rsidR="0070288D" w:rsidRPr="0070288D" w:rsidRDefault="0070288D" w:rsidP="0070288D">
      <w:pPr>
        <w:pStyle w:val="NoSpacing"/>
        <w:rPr>
          <w:rFonts w:ascii="Times New Roman" w:hAnsi="Times New Roman" w:cs="Times New Roman"/>
          <w:lang w:val="en-US"/>
        </w:rPr>
      </w:pPr>
    </w:p>
    <w:p w14:paraId="2434BAF6" w14:textId="4D76E348" w:rsidR="0070288D" w:rsidRPr="00BE6B5B" w:rsidRDefault="0070288D" w:rsidP="0070288D">
      <w:pPr>
        <w:spacing w:after="0" w:line="240" w:lineRule="auto"/>
        <w:rPr>
          <w:rFonts w:ascii="Times New Roman" w:eastAsia="Times New Roman" w:hAnsi="Times New Roman" w:cs="Times New Roman"/>
          <w:color w:val="374151"/>
          <w:sz w:val="24"/>
          <w:szCs w:val="24"/>
          <w:shd w:val="clear" w:color="auto" w:fill="F7F7F8"/>
          <w:lang w:val="en-US" w:eastAsia="en-GB"/>
        </w:rPr>
      </w:pPr>
      <w:r w:rsidRPr="00BE6B5B">
        <w:rPr>
          <w:rFonts w:ascii="Times New Roman" w:eastAsia="Times New Roman" w:hAnsi="Times New Roman" w:cs="Times New Roman"/>
          <w:color w:val="374151"/>
          <w:sz w:val="24"/>
          <w:szCs w:val="24"/>
          <w:shd w:val="clear" w:color="auto" w:fill="F7F7F8"/>
          <w:lang w:val="en-US" w:eastAsia="en-GB"/>
        </w:rPr>
        <w:t>Time series data tracks values over a specific period, typically with time as the independent variable, often used for future forecasting. It can be categorized as Continuous Time Series and Discrete Time Series based on the time intervals. Additionally, time series data can be divided into univariate (tracking a single variable over time) and multivariate (tracking multiple variables over time) based on the number of dependent variables.</w:t>
      </w:r>
    </w:p>
    <w:p w14:paraId="11E4F492" w14:textId="145AD52E" w:rsidR="0070288D" w:rsidRPr="00BE6B5B" w:rsidRDefault="00EB2A8C" w:rsidP="0070288D">
      <w:pPr>
        <w:pStyle w:val="NormalWeb"/>
        <w:rPr>
          <w:lang w:val="en-US"/>
        </w:rPr>
      </w:pPr>
      <w:r w:rsidRPr="00BE6B5B">
        <w:rPr>
          <w:color w:val="374151"/>
          <w:shd w:val="clear" w:color="auto" w:fill="F7F7F8"/>
          <w:lang w:val="en-US"/>
        </w:rPr>
        <w:t>3</w:t>
      </w:r>
      <w:r w:rsidR="0070288D" w:rsidRPr="00BE6B5B">
        <w:rPr>
          <w:color w:val="374151"/>
          <w:shd w:val="clear" w:color="auto" w:fill="F7F7F8"/>
          <w:lang w:val="en-US"/>
        </w:rPr>
        <w:t xml:space="preserve">.2 </w:t>
      </w:r>
      <w:r w:rsidR="0070288D" w:rsidRPr="00BE6B5B">
        <w:rPr>
          <w:lang w:val="en-US"/>
        </w:rPr>
        <w:t xml:space="preserve">Time </w:t>
      </w:r>
      <w:r w:rsidR="00893D1C" w:rsidRPr="00BE6B5B">
        <w:rPr>
          <w:lang w:val="en-US"/>
        </w:rPr>
        <w:t>s</w:t>
      </w:r>
      <w:r w:rsidR="0070288D" w:rsidRPr="00BE6B5B">
        <w:rPr>
          <w:lang w:val="en-US"/>
        </w:rPr>
        <w:t xml:space="preserve">eries </w:t>
      </w:r>
      <w:r w:rsidR="00893D1C" w:rsidRPr="00BE6B5B">
        <w:rPr>
          <w:lang w:val="en-US"/>
        </w:rPr>
        <w:t>c</w:t>
      </w:r>
      <w:r w:rsidR="0070288D" w:rsidRPr="00BE6B5B">
        <w:rPr>
          <w:lang w:val="en-US"/>
        </w:rPr>
        <w:t xml:space="preserve">haracteristics </w:t>
      </w:r>
    </w:p>
    <w:p w14:paraId="4862EF68" w14:textId="77777777" w:rsidR="0070288D" w:rsidRPr="00BE6B5B" w:rsidRDefault="0070288D" w:rsidP="0070288D">
      <w:pPr>
        <w:spacing w:after="0" w:line="240" w:lineRule="auto"/>
        <w:rPr>
          <w:rFonts w:ascii="Times New Roman" w:eastAsia="Times New Roman" w:hAnsi="Times New Roman" w:cs="Times New Roman"/>
          <w:sz w:val="24"/>
          <w:szCs w:val="24"/>
          <w:lang w:val="en-US" w:eastAsia="en-GB"/>
        </w:rPr>
      </w:pPr>
      <w:r w:rsidRPr="00BE6B5B">
        <w:rPr>
          <w:rFonts w:ascii="Times New Roman" w:eastAsia="Times New Roman" w:hAnsi="Times New Roman" w:cs="Times New Roman"/>
          <w:color w:val="374151"/>
          <w:sz w:val="24"/>
          <w:szCs w:val="24"/>
          <w:shd w:val="clear" w:color="auto" w:fill="F7F7F8"/>
          <w:lang w:val="en-US" w:eastAsia="en-GB"/>
        </w:rPr>
        <w:t>Time series has three key characteristics crucial for accurate forecasting</w:t>
      </w:r>
    </w:p>
    <w:p w14:paraId="0F7487C2" w14:textId="77777777" w:rsidR="001D2237" w:rsidRPr="00BE6B5B" w:rsidRDefault="001D2237" w:rsidP="001D2237">
      <w:pPr>
        <w:pStyle w:val="ListParagraph"/>
        <w:numPr>
          <w:ilvl w:val="0"/>
          <w:numId w:val="16"/>
        </w:numPr>
        <w:rPr>
          <w:rFonts w:ascii="Times New Roman" w:hAnsi="Times New Roman" w:cs="Times New Roman"/>
          <w:sz w:val="24"/>
          <w:szCs w:val="24"/>
          <w:lang w:val="en-US" w:eastAsia="en-GB"/>
        </w:rPr>
      </w:pPr>
      <w:r w:rsidRPr="00BE6B5B">
        <w:rPr>
          <w:rFonts w:ascii="Times New Roman" w:hAnsi="Times New Roman" w:cs="Times New Roman"/>
          <w:b/>
          <w:bCs/>
          <w:sz w:val="24"/>
          <w:szCs w:val="24"/>
          <w:lang w:val="en-US" w:eastAsia="en-GB"/>
        </w:rPr>
        <w:t>Autocorrelation</w:t>
      </w:r>
      <w:r w:rsidRPr="00BE6B5B">
        <w:rPr>
          <w:rFonts w:ascii="Times New Roman" w:hAnsi="Times New Roman" w:cs="Times New Roman"/>
          <w:sz w:val="24"/>
          <w:szCs w:val="24"/>
          <w:lang w:val="en-US" w:eastAsia="en-GB"/>
        </w:rPr>
        <w:t>: Measures the relationship between a variable's current value and its past values.</w:t>
      </w:r>
    </w:p>
    <w:p w14:paraId="0488EA0F" w14:textId="77777777" w:rsidR="001D2237" w:rsidRPr="00BE6B5B" w:rsidRDefault="001D2237" w:rsidP="001D2237">
      <w:pPr>
        <w:pStyle w:val="ListParagraph"/>
        <w:numPr>
          <w:ilvl w:val="0"/>
          <w:numId w:val="16"/>
        </w:numPr>
        <w:rPr>
          <w:rFonts w:ascii="Times New Roman" w:hAnsi="Times New Roman" w:cs="Times New Roman"/>
          <w:sz w:val="24"/>
          <w:szCs w:val="24"/>
          <w:lang w:val="en-US" w:eastAsia="en-GB"/>
        </w:rPr>
      </w:pPr>
      <w:r w:rsidRPr="00BE6B5B">
        <w:rPr>
          <w:rFonts w:ascii="Times New Roman" w:hAnsi="Times New Roman" w:cs="Times New Roman"/>
          <w:b/>
          <w:bCs/>
          <w:sz w:val="24"/>
          <w:szCs w:val="24"/>
          <w:lang w:val="en-US" w:eastAsia="en-GB"/>
        </w:rPr>
        <w:t>Seasonality</w:t>
      </w:r>
      <w:r w:rsidRPr="00BE6B5B">
        <w:rPr>
          <w:rFonts w:ascii="Times New Roman" w:hAnsi="Times New Roman" w:cs="Times New Roman"/>
          <w:sz w:val="24"/>
          <w:szCs w:val="24"/>
          <w:lang w:val="en-US" w:eastAsia="en-GB"/>
        </w:rPr>
        <w:t>: Refers to regular, short-term variations that occur, such as weekly, monthly, or quarterly patterns.</w:t>
      </w:r>
    </w:p>
    <w:p w14:paraId="1387E6FE" w14:textId="2EA9C9FD" w:rsidR="001D2237" w:rsidRPr="00BE6B5B" w:rsidRDefault="001D2237" w:rsidP="001D2237">
      <w:pPr>
        <w:pStyle w:val="ListParagraph"/>
        <w:numPr>
          <w:ilvl w:val="0"/>
          <w:numId w:val="16"/>
        </w:numPr>
        <w:rPr>
          <w:rFonts w:ascii="Times New Roman" w:hAnsi="Times New Roman" w:cs="Times New Roman"/>
          <w:sz w:val="24"/>
          <w:szCs w:val="24"/>
          <w:lang w:val="en-US" w:eastAsia="en-GB"/>
        </w:rPr>
      </w:pPr>
      <w:r w:rsidRPr="00BE6B5B">
        <w:rPr>
          <w:rFonts w:ascii="Times New Roman" w:hAnsi="Times New Roman" w:cs="Times New Roman"/>
          <w:b/>
          <w:bCs/>
          <w:sz w:val="24"/>
          <w:szCs w:val="24"/>
          <w:lang w:val="en-US" w:eastAsia="en-GB"/>
        </w:rPr>
        <w:t>Stationarity</w:t>
      </w:r>
      <w:r w:rsidRPr="00BE6B5B">
        <w:rPr>
          <w:rFonts w:ascii="Times New Roman" w:hAnsi="Times New Roman" w:cs="Times New Roman"/>
          <w:sz w:val="24"/>
          <w:szCs w:val="24"/>
          <w:lang w:val="en-US" w:eastAsia="en-GB"/>
        </w:rPr>
        <w:t>: Implies that statistical properties of a time series remain constant over time, with a consistent mean and variance, and covariance independent of time.</w:t>
      </w:r>
    </w:p>
    <w:p w14:paraId="541AD86A" w14:textId="7932276B" w:rsidR="00EB2A8C" w:rsidRPr="00BE6B5B" w:rsidRDefault="00EB2A8C" w:rsidP="00EB2A8C">
      <w:pPr>
        <w:pStyle w:val="NormalWeb"/>
        <w:rPr>
          <w:rFonts w:ascii="ArialMT" w:hAnsi="ArialMT"/>
          <w:lang w:val="en-US"/>
        </w:rPr>
      </w:pPr>
      <w:r w:rsidRPr="00BE6B5B">
        <w:rPr>
          <w:lang w:val="en-US"/>
        </w:rPr>
        <w:t xml:space="preserve">3.3 </w:t>
      </w:r>
      <w:r w:rsidRPr="00BE6B5B">
        <w:rPr>
          <w:rFonts w:ascii="ArialMT" w:hAnsi="ArialMT"/>
          <w:lang w:val="en-US"/>
        </w:rPr>
        <w:t xml:space="preserve">Time Series Forecast Methods </w:t>
      </w:r>
    </w:p>
    <w:p w14:paraId="27D4EEA7" w14:textId="77777777" w:rsidR="00C02F9A" w:rsidRPr="00C02F9A" w:rsidRDefault="00893D1C" w:rsidP="00893D1C">
      <w:pPr>
        <w:rPr>
          <w:rFonts w:ascii="Times New Roman" w:eastAsia="Times New Roman" w:hAnsi="Times New Roman" w:cs="Times New Roman"/>
          <w:color w:val="374151"/>
          <w:shd w:val="clear" w:color="auto" w:fill="F7F7F8"/>
          <w:lang w:val="en-US" w:eastAsia="en-GB"/>
        </w:rPr>
      </w:pPr>
      <w:r w:rsidRPr="00BE6B5B">
        <w:rPr>
          <w:rFonts w:ascii="Times New Roman" w:eastAsia="Times New Roman" w:hAnsi="Times New Roman" w:cs="Times New Roman"/>
          <w:color w:val="374151"/>
          <w:shd w:val="clear" w:color="auto" w:fill="F7F7F8"/>
          <w:lang w:val="en-US" w:eastAsia="en-GB"/>
        </w:rPr>
        <w:t>Over the years, numerous studies have assessed the performance of classical and machine learning methods. Some well-known classical methods include ARMA</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 xml:space="preserve">Autoregressive Moving </w:t>
      </w:r>
      <w:r w:rsidRPr="00BE6B5B">
        <w:rPr>
          <w:rFonts w:ascii="Times New Roman" w:eastAsia="Times New Roman" w:hAnsi="Times New Roman" w:cs="Times New Roman"/>
          <w:color w:val="343541"/>
          <w:lang w:val="en-US" w:eastAsia="en-GB"/>
        </w:rPr>
        <w:lastRenderedPageBreak/>
        <w:t>Average</w:t>
      </w:r>
      <w:r w:rsidRPr="00C02F9A">
        <w:rPr>
          <w:rFonts w:ascii="Times New Roman" w:eastAsia="Times New Roman" w:hAnsi="Times New Roman" w:cs="Times New Roman"/>
          <w:color w:val="374151"/>
          <w:shd w:val="clear" w:color="auto" w:fill="F7F7F8"/>
          <w:lang w:val="en-US" w:eastAsia="en-GB"/>
        </w:rPr>
        <w:t>)</w:t>
      </w:r>
      <w:r w:rsidRPr="00BE6B5B">
        <w:rPr>
          <w:rFonts w:ascii="Times New Roman" w:eastAsia="Times New Roman" w:hAnsi="Times New Roman" w:cs="Times New Roman"/>
          <w:color w:val="374151"/>
          <w:shd w:val="clear" w:color="auto" w:fill="F7F7F8"/>
          <w:lang w:val="en-US" w:eastAsia="en-GB"/>
        </w:rPr>
        <w:t>, ARIMA</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Autoregressive Integrated Moving Average</w:t>
      </w:r>
      <w:r w:rsidRPr="00C02F9A">
        <w:rPr>
          <w:rFonts w:ascii="Times New Roman" w:eastAsia="Times New Roman" w:hAnsi="Times New Roman" w:cs="Times New Roman"/>
          <w:color w:val="374151"/>
          <w:shd w:val="clear" w:color="auto" w:fill="F7F7F8"/>
          <w:lang w:val="en-US" w:eastAsia="en-GB"/>
        </w:rPr>
        <w:t>)</w:t>
      </w:r>
      <w:r w:rsidRPr="00BE6B5B">
        <w:rPr>
          <w:rFonts w:ascii="Times New Roman" w:eastAsia="Times New Roman" w:hAnsi="Times New Roman" w:cs="Times New Roman"/>
          <w:color w:val="374151"/>
          <w:shd w:val="clear" w:color="auto" w:fill="F7F7F8"/>
          <w:lang w:val="en-US" w:eastAsia="en-GB"/>
        </w:rPr>
        <w:t>, SARIMA</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Seasonal Autoregressive Integrated Moving-Average</w:t>
      </w:r>
      <w:r w:rsidRPr="00C02F9A">
        <w:rPr>
          <w:rFonts w:ascii="Times New Roman" w:eastAsia="Times New Roman" w:hAnsi="Times New Roman" w:cs="Times New Roman"/>
          <w:color w:val="374151"/>
          <w:shd w:val="clear" w:color="auto" w:fill="F7F7F8"/>
          <w:lang w:val="en-US" w:eastAsia="en-GB"/>
        </w:rPr>
        <w:t>)</w:t>
      </w:r>
      <w:r w:rsidRPr="00BE6B5B">
        <w:rPr>
          <w:rFonts w:ascii="Times New Roman" w:eastAsia="Times New Roman" w:hAnsi="Times New Roman" w:cs="Times New Roman"/>
          <w:color w:val="374151"/>
          <w:shd w:val="clear" w:color="auto" w:fill="F7F7F8"/>
          <w:lang w:val="en-US" w:eastAsia="en-GB"/>
        </w:rPr>
        <w:t>, while modern algorithms like MLP</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Multi-Layer Perceptron</w:t>
      </w:r>
      <w:r w:rsidRPr="00C02F9A">
        <w:rPr>
          <w:rFonts w:ascii="Times New Roman" w:eastAsia="Times New Roman" w:hAnsi="Times New Roman" w:cs="Times New Roman"/>
          <w:color w:val="374151"/>
          <w:shd w:val="clear" w:color="auto" w:fill="F7F7F8"/>
          <w:lang w:val="en-US" w:eastAsia="en-GB"/>
        </w:rPr>
        <w:t>)</w:t>
      </w:r>
      <w:r w:rsidRPr="00BE6B5B">
        <w:rPr>
          <w:rFonts w:ascii="Times New Roman" w:eastAsia="Times New Roman" w:hAnsi="Times New Roman" w:cs="Times New Roman"/>
          <w:color w:val="374151"/>
          <w:shd w:val="clear" w:color="auto" w:fill="F7F7F8"/>
          <w:lang w:val="en-US" w:eastAsia="en-GB"/>
        </w:rPr>
        <w:t>, BNN</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Bayesian Neural Networks</w:t>
      </w:r>
      <w:r w:rsidRPr="00C02F9A">
        <w:rPr>
          <w:rFonts w:ascii="Times New Roman" w:eastAsia="Times New Roman" w:hAnsi="Times New Roman" w:cs="Times New Roman"/>
          <w:color w:val="374151"/>
          <w:shd w:val="clear" w:color="auto" w:fill="F7F7F8"/>
          <w:lang w:val="en-US" w:eastAsia="en-GB"/>
        </w:rPr>
        <w:t>)</w:t>
      </w:r>
      <w:r w:rsidRPr="00BE6B5B">
        <w:rPr>
          <w:rFonts w:ascii="Times New Roman" w:eastAsia="Times New Roman" w:hAnsi="Times New Roman" w:cs="Times New Roman"/>
          <w:color w:val="374151"/>
          <w:shd w:val="clear" w:color="auto" w:fill="F7F7F8"/>
          <w:lang w:val="en-US" w:eastAsia="en-GB"/>
        </w:rPr>
        <w:t>, GRNN</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Generalized Regression Neural Networks</w:t>
      </w:r>
      <w:r w:rsidRPr="00C02F9A">
        <w:rPr>
          <w:rFonts w:ascii="Times New Roman" w:eastAsia="Times New Roman" w:hAnsi="Times New Roman" w:cs="Times New Roman"/>
          <w:color w:val="343541"/>
          <w:lang w:val="en-US" w:eastAsia="en-GB"/>
        </w:rPr>
        <w:t>)</w:t>
      </w:r>
    </w:p>
    <w:p w14:paraId="07E626DF" w14:textId="0D758BDB" w:rsidR="00893D1C" w:rsidRPr="00BE6B5B" w:rsidRDefault="00C02F9A" w:rsidP="00C02F9A">
      <w:pPr>
        <w:spacing w:after="0" w:line="240" w:lineRule="auto"/>
        <w:rPr>
          <w:rFonts w:ascii="Times New Roman" w:eastAsia="Times New Roman" w:hAnsi="Times New Roman" w:cs="Times New Roman"/>
          <w:color w:val="374151"/>
          <w:shd w:val="clear" w:color="auto" w:fill="F7F7F8"/>
          <w:lang w:val="en-US" w:eastAsia="en-GB"/>
        </w:rPr>
      </w:pPr>
      <w:r w:rsidRPr="00BE6B5B">
        <w:rPr>
          <w:rFonts w:ascii="Times New Roman" w:eastAsia="Times New Roman" w:hAnsi="Times New Roman" w:cs="Times New Roman"/>
          <w:color w:val="343541"/>
          <w:lang w:val="en-US" w:eastAsia="en-GB"/>
        </w:rPr>
        <w:t>Two other modern algorithms are Recurrent Neural Networks</w:t>
      </w:r>
      <w:r w:rsidRPr="00C02F9A">
        <w:rPr>
          <w:rFonts w:ascii="Times New Roman" w:eastAsia="Times New Roman" w:hAnsi="Times New Roman" w:cs="Times New Roman"/>
          <w:lang w:val="en-US" w:eastAsia="en-GB"/>
        </w:rPr>
        <w:t xml:space="preserve"> </w:t>
      </w:r>
      <w:r w:rsidR="00893D1C" w:rsidRPr="00BE6B5B">
        <w:rPr>
          <w:rFonts w:ascii="Times New Roman" w:eastAsia="Times New Roman" w:hAnsi="Times New Roman" w:cs="Times New Roman"/>
          <w:color w:val="374151"/>
          <w:shd w:val="clear" w:color="auto" w:fill="F7F7F8"/>
          <w:lang w:val="en-US" w:eastAsia="en-GB"/>
        </w:rPr>
        <w:t>RNN</w:t>
      </w:r>
      <w:r w:rsidR="00893D1C" w:rsidRPr="00C02F9A">
        <w:rPr>
          <w:rFonts w:ascii="Times New Roman" w:eastAsia="Times New Roman" w:hAnsi="Times New Roman" w:cs="Times New Roman"/>
          <w:color w:val="374151"/>
          <w:shd w:val="clear" w:color="auto" w:fill="F7F7F8"/>
          <w:lang w:val="en-US" w:eastAsia="en-GB"/>
        </w:rPr>
        <w:t xml:space="preserve"> (</w:t>
      </w:r>
      <w:r w:rsidR="00893D1C" w:rsidRPr="00BE6B5B">
        <w:rPr>
          <w:rFonts w:ascii="Times New Roman" w:eastAsia="Times New Roman" w:hAnsi="Times New Roman" w:cs="Times New Roman"/>
          <w:color w:val="343541"/>
          <w:lang w:val="en-US" w:eastAsia="en-GB"/>
        </w:rPr>
        <w:t>Recurrent Neural Networks</w:t>
      </w:r>
      <w:r w:rsidR="00893D1C" w:rsidRPr="00C02F9A">
        <w:rPr>
          <w:rFonts w:ascii="Times New Roman" w:eastAsia="Times New Roman" w:hAnsi="Times New Roman" w:cs="Times New Roman"/>
          <w:color w:val="374151"/>
          <w:shd w:val="clear" w:color="auto" w:fill="F7F7F8"/>
          <w:lang w:val="en-US" w:eastAsia="en-GB"/>
        </w:rPr>
        <w:t>)</w:t>
      </w:r>
      <w:r w:rsidR="00893D1C" w:rsidRPr="00BE6B5B">
        <w:rPr>
          <w:rFonts w:ascii="Times New Roman" w:eastAsia="Times New Roman" w:hAnsi="Times New Roman" w:cs="Times New Roman"/>
          <w:color w:val="374151"/>
          <w:shd w:val="clear" w:color="auto" w:fill="F7F7F8"/>
          <w:lang w:val="en-US" w:eastAsia="en-GB"/>
        </w:rPr>
        <w:t>, and LSTM</w:t>
      </w:r>
      <w:r w:rsidRPr="00C02F9A">
        <w:rPr>
          <w:rFonts w:ascii="Times New Roman" w:eastAsia="Times New Roman" w:hAnsi="Times New Roman" w:cs="Times New Roman"/>
          <w:color w:val="374151"/>
          <w:shd w:val="clear" w:color="auto" w:fill="F7F7F8"/>
          <w:lang w:val="en-US" w:eastAsia="en-GB"/>
        </w:rPr>
        <w:t xml:space="preserve"> (</w:t>
      </w:r>
      <w:r w:rsidRPr="00BE6B5B">
        <w:rPr>
          <w:rFonts w:ascii="Times New Roman" w:eastAsia="Times New Roman" w:hAnsi="Times New Roman" w:cs="Times New Roman"/>
          <w:color w:val="343541"/>
          <w:lang w:val="en-US" w:eastAsia="en-GB"/>
        </w:rPr>
        <w:t>Long Short- Term Memory</w:t>
      </w:r>
      <w:r w:rsidRPr="00C02F9A">
        <w:rPr>
          <w:rFonts w:ascii="Times New Roman" w:eastAsia="Times New Roman" w:hAnsi="Times New Roman" w:cs="Times New Roman"/>
          <w:color w:val="374151"/>
          <w:shd w:val="clear" w:color="auto" w:fill="F7F7F8"/>
          <w:lang w:val="en-US" w:eastAsia="en-GB"/>
        </w:rPr>
        <w:t>)</w:t>
      </w:r>
      <w:r w:rsidR="00893D1C" w:rsidRPr="00BE6B5B">
        <w:rPr>
          <w:rFonts w:ascii="Times New Roman" w:eastAsia="Times New Roman" w:hAnsi="Times New Roman" w:cs="Times New Roman"/>
          <w:color w:val="374151"/>
          <w:shd w:val="clear" w:color="auto" w:fill="F7F7F8"/>
          <w:lang w:val="en-US" w:eastAsia="en-GB"/>
        </w:rPr>
        <w:t xml:space="preserve"> have also gained prominence (Brownlee, 2016).</w:t>
      </w:r>
    </w:p>
    <w:p w14:paraId="718309F3" w14:textId="4B21B4B9" w:rsidR="00446C1A" w:rsidRPr="00BE6B5B" w:rsidRDefault="00446C1A" w:rsidP="00C02F9A">
      <w:pPr>
        <w:spacing w:after="0" w:line="240" w:lineRule="auto"/>
        <w:rPr>
          <w:rFonts w:ascii="Times New Roman" w:eastAsia="Times New Roman" w:hAnsi="Times New Roman" w:cs="Times New Roman"/>
          <w:color w:val="374151"/>
          <w:shd w:val="clear" w:color="auto" w:fill="F7F7F8"/>
          <w:lang w:val="en-US" w:eastAsia="en-GB"/>
        </w:rPr>
      </w:pPr>
    </w:p>
    <w:p w14:paraId="671F0A60" w14:textId="14E0D3EB" w:rsidR="00446C1A" w:rsidRPr="009E1E6D" w:rsidRDefault="00446C1A" w:rsidP="00C02F9A">
      <w:pPr>
        <w:spacing w:after="0" w:line="240" w:lineRule="auto"/>
        <w:rPr>
          <w:rFonts w:ascii="Times New Roman" w:hAnsi="Times New Roman" w:cs="Times New Roman"/>
          <w:sz w:val="24"/>
          <w:szCs w:val="24"/>
          <w:lang w:val="en-US" w:eastAsia="en-GB"/>
        </w:rPr>
      </w:pPr>
      <w:r w:rsidRPr="009E1E6D">
        <w:rPr>
          <w:rFonts w:ascii="Times New Roman" w:hAnsi="Times New Roman" w:cs="Times New Roman"/>
          <w:sz w:val="24"/>
          <w:szCs w:val="24"/>
          <w:lang w:val="en-US" w:eastAsia="en-GB"/>
        </w:rPr>
        <w:t>3.4 ARIMA</w:t>
      </w:r>
      <w:r w:rsidR="007E4E52" w:rsidRPr="009E1E6D">
        <w:rPr>
          <w:rFonts w:ascii="Times New Roman" w:hAnsi="Times New Roman" w:cs="Times New Roman"/>
          <w:sz w:val="24"/>
          <w:szCs w:val="24"/>
          <w:lang w:val="en-US" w:eastAsia="en-GB"/>
        </w:rPr>
        <w:t xml:space="preserve"> (</w:t>
      </w:r>
      <w:proofErr w:type="spellStart"/>
      <w:proofErr w:type="gramStart"/>
      <w:r w:rsidR="007E4E52" w:rsidRPr="009E1E6D">
        <w:rPr>
          <w:rFonts w:ascii="Times New Roman" w:hAnsi="Times New Roman" w:cs="Times New Roman"/>
          <w:sz w:val="24"/>
          <w:szCs w:val="24"/>
          <w:lang w:val="en-US" w:eastAsia="en-GB"/>
        </w:rPr>
        <w:t>p,d</w:t>
      </w:r>
      <w:proofErr w:type="gramEnd"/>
      <w:r w:rsidR="007E4E52" w:rsidRPr="009E1E6D">
        <w:rPr>
          <w:rFonts w:ascii="Times New Roman" w:hAnsi="Times New Roman" w:cs="Times New Roman"/>
          <w:sz w:val="24"/>
          <w:szCs w:val="24"/>
          <w:lang w:val="en-US" w:eastAsia="en-GB"/>
        </w:rPr>
        <w:t>,q</w:t>
      </w:r>
      <w:proofErr w:type="spellEnd"/>
      <w:r w:rsidR="007E4E52" w:rsidRPr="009E1E6D">
        <w:rPr>
          <w:rFonts w:ascii="Times New Roman" w:hAnsi="Times New Roman" w:cs="Times New Roman"/>
          <w:sz w:val="24"/>
          <w:szCs w:val="24"/>
          <w:lang w:val="en-US" w:eastAsia="en-GB"/>
        </w:rPr>
        <w:t>)</w:t>
      </w:r>
    </w:p>
    <w:p w14:paraId="1E5195CF" w14:textId="77777777" w:rsidR="00F824DE" w:rsidRPr="00BE6B5B" w:rsidRDefault="00F824DE" w:rsidP="00F824DE">
      <w:pPr>
        <w:shd w:val="clear" w:color="auto" w:fill="FFFFFF"/>
        <w:spacing w:after="150" w:line="240" w:lineRule="auto"/>
        <w:rPr>
          <w:rFonts w:ascii="Times New Roman" w:eastAsia="Times New Roman" w:hAnsi="Times New Roman" w:cs="Times New Roman"/>
          <w:color w:val="555555"/>
          <w:sz w:val="21"/>
          <w:szCs w:val="21"/>
          <w:lang w:val="en-US" w:eastAsia="en-GB"/>
        </w:rPr>
      </w:pPr>
      <w:r w:rsidRPr="00BE6B5B">
        <w:rPr>
          <w:rFonts w:ascii="Times New Roman" w:eastAsia="Times New Roman" w:hAnsi="Times New Roman" w:cs="Times New Roman"/>
          <w:color w:val="555555"/>
          <w:sz w:val="21"/>
          <w:szCs w:val="21"/>
          <w:lang w:val="en-US" w:eastAsia="en-GB"/>
        </w:rPr>
        <w:t>ARIMA stands for auto-regressive integrated moving average. It’s a way of modelling time series data for forecasting (i.e., for predicting future points in the series), in such a way that:</w:t>
      </w:r>
    </w:p>
    <w:p w14:paraId="56DAD744" w14:textId="7D0C4C55" w:rsidR="007E4E52" w:rsidRPr="00BE6B5B" w:rsidRDefault="007E4E52" w:rsidP="007E4E52">
      <w:pPr>
        <w:numPr>
          <w:ilvl w:val="0"/>
          <w:numId w:val="20"/>
        </w:numPr>
        <w:shd w:val="clear" w:color="auto" w:fill="FFFFFF"/>
        <w:spacing w:after="0" w:line="240" w:lineRule="auto"/>
        <w:textAlignment w:val="baseline"/>
        <w:rPr>
          <w:rFonts w:ascii="Times New Roman" w:eastAsia="Times New Roman" w:hAnsi="Times New Roman" w:cs="Times New Roman"/>
          <w:color w:val="555555"/>
          <w:sz w:val="23"/>
          <w:szCs w:val="23"/>
          <w:lang w:val="en-US" w:eastAsia="en-GB"/>
        </w:rPr>
      </w:pPr>
      <w:proofErr w:type="gramStart"/>
      <w:r w:rsidRPr="00BE6B5B">
        <w:rPr>
          <w:rFonts w:ascii="Times New Roman" w:eastAsia="Times New Roman" w:hAnsi="Times New Roman" w:cs="Times New Roman"/>
          <w:b/>
          <w:bCs/>
          <w:color w:val="555555"/>
          <w:sz w:val="23"/>
          <w:szCs w:val="23"/>
          <w:bdr w:val="none" w:sz="0" w:space="0" w:color="auto" w:frame="1"/>
          <w:lang w:val="en-US" w:eastAsia="en-GB"/>
        </w:rPr>
        <w:t xml:space="preserve">AR </w:t>
      </w:r>
      <w:r w:rsidRPr="00BE6B5B">
        <w:rPr>
          <w:rFonts w:ascii="Times New Roman" w:eastAsia="Times New Roman" w:hAnsi="Times New Roman" w:cs="Times New Roman"/>
          <w:color w:val="555555"/>
          <w:sz w:val="23"/>
          <w:szCs w:val="23"/>
          <w:lang w:val="en-US" w:eastAsia="en-GB"/>
        </w:rPr>
        <w:t>:</w:t>
      </w:r>
      <w:proofErr w:type="gramEnd"/>
      <w:r w:rsidRPr="00BE6B5B">
        <w:rPr>
          <w:rFonts w:ascii="Times New Roman" w:eastAsia="Times New Roman" w:hAnsi="Times New Roman" w:cs="Times New Roman"/>
          <w:color w:val="555555"/>
          <w:sz w:val="23"/>
          <w:szCs w:val="23"/>
          <w:lang w:val="en-US" w:eastAsia="en-GB"/>
        </w:rPr>
        <w:t> </w:t>
      </w:r>
      <w:r w:rsidRPr="00BE6B5B">
        <w:rPr>
          <w:rFonts w:ascii="Times New Roman" w:eastAsia="Times New Roman" w:hAnsi="Times New Roman" w:cs="Times New Roman"/>
          <w:i/>
          <w:iCs/>
          <w:color w:val="555555"/>
          <w:sz w:val="23"/>
          <w:szCs w:val="23"/>
          <w:bdr w:val="none" w:sz="0" w:space="0" w:color="auto" w:frame="1"/>
          <w:lang w:val="en-US" w:eastAsia="en-GB"/>
        </w:rPr>
        <w:t>Autoregression</w:t>
      </w:r>
      <w:r w:rsidRPr="00BE6B5B">
        <w:rPr>
          <w:rFonts w:ascii="Times New Roman" w:eastAsia="Times New Roman" w:hAnsi="Times New Roman" w:cs="Times New Roman"/>
          <w:color w:val="555555"/>
          <w:sz w:val="23"/>
          <w:szCs w:val="23"/>
          <w:lang w:val="en-US" w:eastAsia="en-GB"/>
        </w:rPr>
        <w:t>. A model that uses the dependent relationship between an observation and some number of lagged observations.</w:t>
      </w:r>
    </w:p>
    <w:p w14:paraId="24812971" w14:textId="7EB49BC2" w:rsidR="007E4E52" w:rsidRPr="00BE6B5B" w:rsidRDefault="007E4E52" w:rsidP="007E4E52">
      <w:pPr>
        <w:numPr>
          <w:ilvl w:val="0"/>
          <w:numId w:val="20"/>
        </w:numPr>
        <w:shd w:val="clear" w:color="auto" w:fill="FFFFFF"/>
        <w:spacing w:after="0" w:line="240" w:lineRule="auto"/>
        <w:textAlignment w:val="baseline"/>
        <w:rPr>
          <w:rFonts w:ascii="Times New Roman" w:eastAsia="Times New Roman" w:hAnsi="Times New Roman" w:cs="Times New Roman"/>
          <w:color w:val="555555"/>
          <w:sz w:val="23"/>
          <w:szCs w:val="23"/>
          <w:lang w:val="en-US" w:eastAsia="en-GB"/>
        </w:rPr>
      </w:pPr>
      <w:proofErr w:type="gramStart"/>
      <w:r w:rsidRPr="00BE6B5B">
        <w:rPr>
          <w:rFonts w:ascii="Times New Roman" w:eastAsia="Times New Roman" w:hAnsi="Times New Roman" w:cs="Times New Roman"/>
          <w:b/>
          <w:bCs/>
          <w:color w:val="555555"/>
          <w:sz w:val="23"/>
          <w:szCs w:val="23"/>
          <w:bdr w:val="none" w:sz="0" w:space="0" w:color="auto" w:frame="1"/>
          <w:lang w:val="en-US" w:eastAsia="en-GB"/>
        </w:rPr>
        <w:t xml:space="preserve">I </w:t>
      </w:r>
      <w:r w:rsidRPr="00BE6B5B">
        <w:rPr>
          <w:rFonts w:ascii="Times New Roman" w:eastAsia="Times New Roman" w:hAnsi="Times New Roman" w:cs="Times New Roman"/>
          <w:color w:val="555555"/>
          <w:sz w:val="23"/>
          <w:szCs w:val="23"/>
          <w:lang w:val="en-US" w:eastAsia="en-GB"/>
        </w:rPr>
        <w:t>:</w:t>
      </w:r>
      <w:proofErr w:type="gramEnd"/>
      <w:r w:rsidRPr="00BE6B5B">
        <w:rPr>
          <w:rFonts w:ascii="Times New Roman" w:eastAsia="Times New Roman" w:hAnsi="Times New Roman" w:cs="Times New Roman"/>
          <w:color w:val="555555"/>
          <w:sz w:val="23"/>
          <w:szCs w:val="23"/>
          <w:lang w:val="en-US" w:eastAsia="en-GB"/>
        </w:rPr>
        <w:t> </w:t>
      </w:r>
      <w:r w:rsidRPr="00BE6B5B">
        <w:rPr>
          <w:rFonts w:ascii="Times New Roman" w:eastAsia="Times New Roman" w:hAnsi="Times New Roman" w:cs="Times New Roman"/>
          <w:i/>
          <w:iCs/>
          <w:color w:val="555555"/>
          <w:sz w:val="23"/>
          <w:szCs w:val="23"/>
          <w:bdr w:val="none" w:sz="0" w:space="0" w:color="auto" w:frame="1"/>
          <w:lang w:val="en-US" w:eastAsia="en-GB"/>
        </w:rPr>
        <w:t>Integrated</w:t>
      </w:r>
      <w:r w:rsidRPr="00BE6B5B">
        <w:rPr>
          <w:rFonts w:ascii="Times New Roman" w:eastAsia="Times New Roman" w:hAnsi="Times New Roman" w:cs="Times New Roman"/>
          <w:color w:val="555555"/>
          <w:sz w:val="23"/>
          <w:szCs w:val="23"/>
          <w:lang w:val="en-US" w:eastAsia="en-GB"/>
        </w:rPr>
        <w:t>. The use of differencing of raw observations (</w:t>
      </w:r>
      <w:proofErr w:type="gramStart"/>
      <w:r w:rsidRPr="00BE6B5B">
        <w:rPr>
          <w:rFonts w:ascii="Times New Roman" w:eastAsia="Times New Roman" w:hAnsi="Times New Roman" w:cs="Times New Roman"/>
          <w:color w:val="555555"/>
          <w:sz w:val="23"/>
          <w:szCs w:val="23"/>
          <w:lang w:val="en-US" w:eastAsia="en-GB"/>
        </w:rPr>
        <w:t>e.g.</w:t>
      </w:r>
      <w:proofErr w:type="gramEnd"/>
      <w:r w:rsidRPr="00BE6B5B">
        <w:rPr>
          <w:rFonts w:ascii="Times New Roman" w:eastAsia="Times New Roman" w:hAnsi="Times New Roman" w:cs="Times New Roman"/>
          <w:color w:val="555555"/>
          <w:sz w:val="23"/>
          <w:szCs w:val="23"/>
          <w:lang w:val="en-US" w:eastAsia="en-GB"/>
        </w:rPr>
        <w:t xml:space="preserve"> subtracting an observation from an observation at the previous time step) in order to make the time series stationary.</w:t>
      </w:r>
    </w:p>
    <w:p w14:paraId="0A1F9072" w14:textId="5BD958DB" w:rsidR="007E4E52" w:rsidRPr="00BE6B5B" w:rsidRDefault="007E4E52" w:rsidP="007E4E52">
      <w:pPr>
        <w:numPr>
          <w:ilvl w:val="0"/>
          <w:numId w:val="20"/>
        </w:numPr>
        <w:shd w:val="clear" w:color="auto" w:fill="FFFFFF"/>
        <w:spacing w:after="0" w:line="240" w:lineRule="auto"/>
        <w:textAlignment w:val="baseline"/>
        <w:rPr>
          <w:rFonts w:ascii="Times New Roman" w:eastAsia="Times New Roman" w:hAnsi="Times New Roman" w:cs="Times New Roman"/>
          <w:color w:val="555555"/>
          <w:sz w:val="23"/>
          <w:szCs w:val="23"/>
          <w:lang w:val="en-US" w:eastAsia="en-GB"/>
        </w:rPr>
      </w:pPr>
      <w:proofErr w:type="gramStart"/>
      <w:r w:rsidRPr="00BE6B5B">
        <w:rPr>
          <w:rFonts w:ascii="Times New Roman" w:eastAsia="Times New Roman" w:hAnsi="Times New Roman" w:cs="Times New Roman"/>
          <w:b/>
          <w:bCs/>
          <w:color w:val="555555"/>
          <w:sz w:val="23"/>
          <w:szCs w:val="23"/>
          <w:bdr w:val="none" w:sz="0" w:space="0" w:color="auto" w:frame="1"/>
          <w:lang w:val="en-US" w:eastAsia="en-GB"/>
        </w:rPr>
        <w:t xml:space="preserve">MA </w:t>
      </w:r>
      <w:r w:rsidRPr="00BE6B5B">
        <w:rPr>
          <w:rFonts w:ascii="Times New Roman" w:eastAsia="Times New Roman" w:hAnsi="Times New Roman" w:cs="Times New Roman"/>
          <w:color w:val="555555"/>
          <w:sz w:val="23"/>
          <w:szCs w:val="23"/>
          <w:lang w:val="en-US" w:eastAsia="en-GB"/>
        </w:rPr>
        <w:t>:</w:t>
      </w:r>
      <w:proofErr w:type="gramEnd"/>
      <w:r w:rsidRPr="00BE6B5B">
        <w:rPr>
          <w:rFonts w:ascii="Times New Roman" w:eastAsia="Times New Roman" w:hAnsi="Times New Roman" w:cs="Times New Roman"/>
          <w:color w:val="555555"/>
          <w:sz w:val="23"/>
          <w:szCs w:val="23"/>
          <w:lang w:val="en-US" w:eastAsia="en-GB"/>
        </w:rPr>
        <w:t> </w:t>
      </w:r>
      <w:r w:rsidRPr="00BE6B5B">
        <w:rPr>
          <w:rFonts w:ascii="Times New Roman" w:eastAsia="Times New Roman" w:hAnsi="Times New Roman" w:cs="Times New Roman"/>
          <w:i/>
          <w:iCs/>
          <w:color w:val="555555"/>
          <w:sz w:val="23"/>
          <w:szCs w:val="23"/>
          <w:bdr w:val="none" w:sz="0" w:space="0" w:color="auto" w:frame="1"/>
          <w:lang w:val="en-US" w:eastAsia="en-GB"/>
        </w:rPr>
        <w:t>Moving Average</w:t>
      </w:r>
      <w:r w:rsidRPr="00BE6B5B">
        <w:rPr>
          <w:rFonts w:ascii="Times New Roman" w:eastAsia="Times New Roman" w:hAnsi="Times New Roman" w:cs="Times New Roman"/>
          <w:color w:val="555555"/>
          <w:sz w:val="23"/>
          <w:szCs w:val="23"/>
          <w:lang w:val="en-US" w:eastAsia="en-GB"/>
        </w:rPr>
        <w:t>. A model that uses the dependency between an observation and a residual error from a moving average model applied to lagged observations.</w:t>
      </w:r>
    </w:p>
    <w:p w14:paraId="3781CFDB" w14:textId="77777777" w:rsidR="007E4E52" w:rsidRPr="00BE6B5B" w:rsidRDefault="007E4E52" w:rsidP="007E4E52">
      <w:pPr>
        <w:shd w:val="clear" w:color="auto" w:fill="FFFFFF"/>
        <w:spacing w:after="288" w:line="360" w:lineRule="atLeast"/>
        <w:textAlignment w:val="baseline"/>
        <w:rPr>
          <w:rFonts w:ascii="Times New Roman" w:eastAsia="Times New Roman" w:hAnsi="Times New Roman" w:cs="Times New Roman"/>
          <w:color w:val="555555"/>
          <w:sz w:val="23"/>
          <w:szCs w:val="23"/>
          <w:lang w:val="en-US" w:eastAsia="en-GB"/>
        </w:rPr>
      </w:pPr>
      <w:r w:rsidRPr="00BE6B5B">
        <w:rPr>
          <w:rFonts w:ascii="Times New Roman" w:eastAsia="Times New Roman" w:hAnsi="Times New Roman" w:cs="Times New Roman"/>
          <w:color w:val="555555"/>
          <w:sz w:val="23"/>
          <w:szCs w:val="23"/>
          <w:lang w:val="en-US" w:eastAsia="en-GB"/>
        </w:rPr>
        <w:t>The parameters of the ARIMA model are defined as follows:</w:t>
      </w:r>
    </w:p>
    <w:p w14:paraId="0A0FCB85" w14:textId="77777777" w:rsidR="007E4E52" w:rsidRPr="00BE6B5B" w:rsidRDefault="007E4E52" w:rsidP="007E4E52">
      <w:pPr>
        <w:numPr>
          <w:ilvl w:val="0"/>
          <w:numId w:val="21"/>
        </w:numPr>
        <w:shd w:val="clear" w:color="auto" w:fill="FFFFFF"/>
        <w:spacing w:after="0" w:line="240" w:lineRule="auto"/>
        <w:textAlignment w:val="baseline"/>
        <w:rPr>
          <w:rFonts w:ascii="Times New Roman" w:eastAsia="Times New Roman" w:hAnsi="Times New Roman" w:cs="Times New Roman"/>
          <w:color w:val="555555"/>
          <w:lang w:val="en-US" w:eastAsia="en-GB"/>
        </w:rPr>
      </w:pPr>
      <w:r w:rsidRPr="00BE6B5B">
        <w:rPr>
          <w:rFonts w:ascii="Times New Roman" w:eastAsia="Times New Roman" w:hAnsi="Times New Roman" w:cs="Times New Roman"/>
          <w:b/>
          <w:bCs/>
          <w:color w:val="555555"/>
          <w:bdr w:val="none" w:sz="0" w:space="0" w:color="auto" w:frame="1"/>
          <w:lang w:val="en-US" w:eastAsia="en-GB"/>
        </w:rPr>
        <w:t>p</w:t>
      </w:r>
      <w:r w:rsidRPr="00BE6B5B">
        <w:rPr>
          <w:rFonts w:ascii="Times New Roman" w:eastAsia="Times New Roman" w:hAnsi="Times New Roman" w:cs="Times New Roman"/>
          <w:color w:val="555555"/>
          <w:lang w:val="en-US" w:eastAsia="en-GB"/>
        </w:rPr>
        <w:t>: The number of lag observations included in the model, also called the lag order.</w:t>
      </w:r>
    </w:p>
    <w:p w14:paraId="1AFF6152" w14:textId="77777777" w:rsidR="007E4E52" w:rsidRPr="00BE6B5B" w:rsidRDefault="007E4E52" w:rsidP="007E4E52">
      <w:pPr>
        <w:numPr>
          <w:ilvl w:val="0"/>
          <w:numId w:val="21"/>
        </w:numPr>
        <w:shd w:val="clear" w:color="auto" w:fill="FFFFFF"/>
        <w:spacing w:after="0" w:line="240" w:lineRule="auto"/>
        <w:textAlignment w:val="baseline"/>
        <w:rPr>
          <w:rFonts w:ascii="Times New Roman" w:eastAsia="Times New Roman" w:hAnsi="Times New Roman" w:cs="Times New Roman"/>
          <w:color w:val="555555"/>
          <w:lang w:val="en-US" w:eastAsia="en-GB"/>
        </w:rPr>
      </w:pPr>
      <w:r w:rsidRPr="00BE6B5B">
        <w:rPr>
          <w:rFonts w:ascii="Times New Roman" w:eastAsia="Times New Roman" w:hAnsi="Times New Roman" w:cs="Times New Roman"/>
          <w:b/>
          <w:bCs/>
          <w:color w:val="555555"/>
          <w:bdr w:val="none" w:sz="0" w:space="0" w:color="auto" w:frame="1"/>
          <w:lang w:val="en-US" w:eastAsia="en-GB"/>
        </w:rPr>
        <w:t>d</w:t>
      </w:r>
      <w:r w:rsidRPr="00BE6B5B">
        <w:rPr>
          <w:rFonts w:ascii="Times New Roman" w:eastAsia="Times New Roman" w:hAnsi="Times New Roman" w:cs="Times New Roman"/>
          <w:color w:val="555555"/>
          <w:lang w:val="en-US" w:eastAsia="en-GB"/>
        </w:rPr>
        <w:t>: The number of times that the raw observations are differenced, also called the degree of differencing.</w:t>
      </w:r>
    </w:p>
    <w:p w14:paraId="52453C83" w14:textId="3A71A8B2" w:rsidR="007E4E52" w:rsidRPr="00BE6B5B" w:rsidRDefault="007E4E52" w:rsidP="007E4E52">
      <w:pPr>
        <w:numPr>
          <w:ilvl w:val="0"/>
          <w:numId w:val="21"/>
        </w:numPr>
        <w:shd w:val="clear" w:color="auto" w:fill="FFFFFF"/>
        <w:spacing w:after="0" w:line="240" w:lineRule="auto"/>
        <w:textAlignment w:val="baseline"/>
        <w:rPr>
          <w:rFonts w:ascii="Times New Roman" w:eastAsia="Times New Roman" w:hAnsi="Times New Roman" w:cs="Times New Roman"/>
          <w:color w:val="555555"/>
          <w:lang w:val="en-US" w:eastAsia="en-GB"/>
        </w:rPr>
      </w:pPr>
      <w:r w:rsidRPr="00BE6B5B">
        <w:rPr>
          <w:rFonts w:ascii="Times New Roman" w:eastAsia="Times New Roman" w:hAnsi="Times New Roman" w:cs="Times New Roman"/>
          <w:b/>
          <w:bCs/>
          <w:color w:val="555555"/>
          <w:bdr w:val="none" w:sz="0" w:space="0" w:color="auto" w:frame="1"/>
          <w:lang w:val="en-US" w:eastAsia="en-GB"/>
        </w:rPr>
        <w:t>q</w:t>
      </w:r>
      <w:r w:rsidRPr="00BE6B5B">
        <w:rPr>
          <w:rFonts w:ascii="Times New Roman" w:eastAsia="Times New Roman" w:hAnsi="Times New Roman" w:cs="Times New Roman"/>
          <w:color w:val="555555"/>
          <w:lang w:val="en-US" w:eastAsia="en-GB"/>
        </w:rPr>
        <w:t>: The size of the moving average window, also called the order of moving average.</w:t>
      </w:r>
    </w:p>
    <w:p w14:paraId="35617A80" w14:textId="77A53F10" w:rsidR="00D7751B" w:rsidRPr="00BE6B5B" w:rsidRDefault="00D7751B" w:rsidP="00D7751B">
      <w:pPr>
        <w:shd w:val="clear" w:color="auto" w:fill="FFFFFF"/>
        <w:spacing w:after="0" w:line="240" w:lineRule="auto"/>
        <w:textAlignment w:val="baseline"/>
        <w:rPr>
          <w:rFonts w:ascii="Helvetica Neue" w:eastAsia="Times New Roman" w:hAnsi="Helvetica Neue" w:cs="Times New Roman"/>
          <w:color w:val="555555"/>
          <w:sz w:val="23"/>
          <w:szCs w:val="23"/>
          <w:lang w:val="en-US" w:eastAsia="en-GB"/>
        </w:rPr>
      </w:pPr>
    </w:p>
    <w:p w14:paraId="19713C5B" w14:textId="77777777" w:rsidR="00D7751B" w:rsidRPr="00BE6B5B" w:rsidRDefault="00D7751B" w:rsidP="00D7751B">
      <w:pPr>
        <w:shd w:val="clear" w:color="auto" w:fill="FFFFFF"/>
        <w:spacing w:after="0" w:line="240" w:lineRule="auto"/>
        <w:textAlignment w:val="baseline"/>
        <w:rPr>
          <w:rFonts w:ascii="Helvetica Neue" w:eastAsia="Times New Roman" w:hAnsi="Helvetica Neue" w:cs="Times New Roman"/>
          <w:color w:val="555555"/>
          <w:sz w:val="23"/>
          <w:szCs w:val="23"/>
          <w:lang w:val="en-US" w:eastAsia="en-GB"/>
        </w:rPr>
      </w:pPr>
    </w:p>
    <w:p w14:paraId="4F8A7666" w14:textId="77777777" w:rsidR="00D7751B" w:rsidRPr="009E1E6D" w:rsidRDefault="00D7751B" w:rsidP="00D7751B">
      <w:pPr>
        <w:spacing w:after="0" w:line="240" w:lineRule="auto"/>
        <w:rPr>
          <w:rFonts w:ascii="Times New Roman" w:eastAsia="Times New Roman" w:hAnsi="Times New Roman" w:cs="Times New Roman"/>
          <w:lang w:eastAsia="en-GB"/>
        </w:rPr>
      </w:pPr>
      <w:r w:rsidRPr="00BE6B5B">
        <w:rPr>
          <w:rFonts w:ascii="Times New Roman" w:eastAsia="Times New Roman" w:hAnsi="Times New Roman" w:cs="Times New Roman"/>
          <w:color w:val="000000"/>
          <w:spacing w:val="1"/>
          <w:shd w:val="clear" w:color="auto" w:fill="FFFFFF"/>
          <w:lang w:val="en-US" w:eastAsia="en-GB"/>
        </w:rPr>
        <w:t xml:space="preserve">An ARIMA model is one where the time series was differenced at least once to make it stationary and you combine the AR and the MA terms. </w:t>
      </w:r>
      <w:r w:rsidRPr="009E1E6D">
        <w:rPr>
          <w:rFonts w:ascii="Times New Roman" w:eastAsia="Times New Roman" w:hAnsi="Times New Roman" w:cs="Times New Roman"/>
          <w:color w:val="000000"/>
          <w:spacing w:val="1"/>
          <w:shd w:val="clear" w:color="auto" w:fill="FFFFFF"/>
          <w:lang w:eastAsia="en-GB"/>
        </w:rPr>
        <w:t xml:space="preserve">So </w:t>
      </w:r>
      <w:proofErr w:type="spellStart"/>
      <w:r w:rsidRPr="009E1E6D">
        <w:rPr>
          <w:rFonts w:ascii="Times New Roman" w:eastAsia="Times New Roman" w:hAnsi="Times New Roman" w:cs="Times New Roman"/>
          <w:color w:val="000000"/>
          <w:spacing w:val="1"/>
          <w:shd w:val="clear" w:color="auto" w:fill="FFFFFF"/>
          <w:lang w:eastAsia="en-GB"/>
        </w:rPr>
        <w:t>the</w:t>
      </w:r>
      <w:proofErr w:type="spellEnd"/>
      <w:r w:rsidRPr="009E1E6D">
        <w:rPr>
          <w:rFonts w:ascii="Times New Roman" w:eastAsia="Times New Roman" w:hAnsi="Times New Roman" w:cs="Times New Roman"/>
          <w:color w:val="000000"/>
          <w:spacing w:val="1"/>
          <w:shd w:val="clear" w:color="auto" w:fill="FFFFFF"/>
          <w:lang w:eastAsia="en-GB"/>
        </w:rPr>
        <w:t xml:space="preserve"> </w:t>
      </w:r>
      <w:proofErr w:type="spellStart"/>
      <w:r w:rsidRPr="009E1E6D">
        <w:rPr>
          <w:rFonts w:ascii="Times New Roman" w:eastAsia="Times New Roman" w:hAnsi="Times New Roman" w:cs="Times New Roman"/>
          <w:color w:val="000000"/>
          <w:spacing w:val="1"/>
          <w:shd w:val="clear" w:color="auto" w:fill="FFFFFF"/>
          <w:lang w:eastAsia="en-GB"/>
        </w:rPr>
        <w:t>equation</w:t>
      </w:r>
      <w:proofErr w:type="spellEnd"/>
      <w:r w:rsidRPr="009E1E6D">
        <w:rPr>
          <w:rFonts w:ascii="Times New Roman" w:eastAsia="Times New Roman" w:hAnsi="Times New Roman" w:cs="Times New Roman"/>
          <w:color w:val="000000"/>
          <w:spacing w:val="1"/>
          <w:shd w:val="clear" w:color="auto" w:fill="FFFFFF"/>
          <w:lang w:eastAsia="en-GB"/>
        </w:rPr>
        <w:t xml:space="preserve"> </w:t>
      </w:r>
      <w:proofErr w:type="spellStart"/>
      <w:r w:rsidRPr="009E1E6D">
        <w:rPr>
          <w:rFonts w:ascii="Times New Roman" w:eastAsia="Times New Roman" w:hAnsi="Times New Roman" w:cs="Times New Roman"/>
          <w:color w:val="000000"/>
          <w:spacing w:val="1"/>
          <w:shd w:val="clear" w:color="auto" w:fill="FFFFFF"/>
          <w:lang w:eastAsia="en-GB"/>
        </w:rPr>
        <w:t>becomes</w:t>
      </w:r>
      <w:proofErr w:type="spellEnd"/>
      <w:r w:rsidRPr="009E1E6D">
        <w:rPr>
          <w:rFonts w:ascii="Times New Roman" w:eastAsia="Times New Roman" w:hAnsi="Times New Roman" w:cs="Times New Roman"/>
          <w:color w:val="000000"/>
          <w:spacing w:val="1"/>
          <w:shd w:val="clear" w:color="auto" w:fill="FFFFFF"/>
          <w:lang w:eastAsia="en-GB"/>
        </w:rPr>
        <w:t>:</w:t>
      </w:r>
    </w:p>
    <w:p w14:paraId="647C555D" w14:textId="10E3B8F0" w:rsidR="0065337A" w:rsidRPr="009E1E6D" w:rsidRDefault="0065337A" w:rsidP="007E4E52">
      <w:pPr>
        <w:shd w:val="clear" w:color="auto" w:fill="FFFFFF"/>
        <w:spacing w:after="0" w:line="240" w:lineRule="auto"/>
        <w:textAlignment w:val="baseline"/>
        <w:rPr>
          <w:rFonts w:ascii="Times New Roman" w:eastAsia="Times New Roman" w:hAnsi="Times New Roman" w:cs="Times New Roman"/>
          <w:color w:val="555555"/>
          <w:lang w:eastAsia="en-GB"/>
        </w:rPr>
      </w:pPr>
    </w:p>
    <w:p w14:paraId="6098A148" w14:textId="2581897D" w:rsidR="0065337A" w:rsidRDefault="0065337A" w:rsidP="0065337A">
      <w:pPr>
        <w:spacing w:after="0" w:line="240" w:lineRule="auto"/>
        <w:rPr>
          <w:rFonts w:ascii="Times New Roman" w:eastAsia="Times New Roman" w:hAnsi="Times New Roman" w:cs="Times New Roman"/>
          <w:sz w:val="24"/>
          <w:szCs w:val="24"/>
          <w:lang w:eastAsia="en-GB"/>
        </w:rPr>
      </w:pPr>
      <w:r w:rsidRPr="0065337A">
        <w:rPr>
          <w:rFonts w:ascii="Times New Roman" w:eastAsia="Times New Roman" w:hAnsi="Times New Roman" w:cs="Times New Roman"/>
          <w:sz w:val="24"/>
          <w:szCs w:val="24"/>
          <w:lang w:eastAsia="en-GB"/>
        </w:rPr>
        <w:fldChar w:fldCharType="begin"/>
      </w:r>
      <w:r w:rsidRPr="0065337A">
        <w:rPr>
          <w:rFonts w:ascii="Times New Roman" w:eastAsia="Times New Roman" w:hAnsi="Times New Roman" w:cs="Times New Roman"/>
          <w:sz w:val="24"/>
          <w:szCs w:val="24"/>
          <w:lang w:eastAsia="en-GB"/>
        </w:rPr>
        <w:instrText xml:space="preserve"> INCLUDEPICTURE "https://www.machinelearningplus.com/wp-content/uploads/2019/02/Equation-2-min.png" \* MERGEFORMATINET </w:instrText>
      </w:r>
      <w:r w:rsidRPr="0065337A">
        <w:rPr>
          <w:rFonts w:ascii="Times New Roman" w:eastAsia="Times New Roman" w:hAnsi="Times New Roman" w:cs="Times New Roman"/>
          <w:sz w:val="24"/>
          <w:szCs w:val="24"/>
          <w:lang w:eastAsia="en-GB"/>
        </w:rPr>
        <w:fldChar w:fldCharType="separate"/>
      </w:r>
      <w:r w:rsidRPr="0065337A">
        <w:rPr>
          <w:rFonts w:ascii="Times New Roman" w:eastAsia="Times New Roman" w:hAnsi="Times New Roman" w:cs="Times New Roman"/>
          <w:noProof/>
          <w:sz w:val="24"/>
          <w:szCs w:val="24"/>
          <w:lang w:eastAsia="en-GB"/>
        </w:rPr>
        <w:drawing>
          <wp:inline distT="0" distB="0" distL="0" distR="0" wp14:anchorId="53BBA43D" wp14:editId="435EC392">
            <wp:extent cx="4144320" cy="6530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0713" cy="666646"/>
                    </a:xfrm>
                    <a:prstGeom prst="rect">
                      <a:avLst/>
                    </a:prstGeom>
                    <a:noFill/>
                    <a:ln>
                      <a:noFill/>
                    </a:ln>
                  </pic:spPr>
                </pic:pic>
              </a:graphicData>
            </a:graphic>
          </wp:inline>
        </w:drawing>
      </w:r>
      <w:r w:rsidRPr="0065337A">
        <w:rPr>
          <w:rFonts w:ascii="Times New Roman" w:eastAsia="Times New Roman" w:hAnsi="Times New Roman" w:cs="Times New Roman"/>
          <w:sz w:val="24"/>
          <w:szCs w:val="24"/>
          <w:lang w:eastAsia="en-GB"/>
        </w:rPr>
        <w:fldChar w:fldCharType="end"/>
      </w:r>
    </w:p>
    <w:p w14:paraId="758444E4" w14:textId="3ED2E5E8" w:rsidR="00D7751B" w:rsidRDefault="00D7751B" w:rsidP="0065337A">
      <w:pPr>
        <w:spacing w:after="0" w:line="240" w:lineRule="auto"/>
        <w:rPr>
          <w:rFonts w:ascii="Times New Roman" w:eastAsia="Times New Roman" w:hAnsi="Times New Roman" w:cs="Times New Roman"/>
          <w:sz w:val="24"/>
          <w:szCs w:val="24"/>
          <w:lang w:val="en-US" w:eastAsia="en-GB"/>
        </w:rPr>
      </w:pPr>
      <w:r w:rsidRPr="00D7751B">
        <w:rPr>
          <w:rFonts w:ascii="Times New Roman" w:eastAsia="Times New Roman" w:hAnsi="Times New Roman" w:cs="Times New Roman"/>
          <w:sz w:val="24"/>
          <w:szCs w:val="24"/>
          <w:lang w:val="en-US" w:eastAsia="en-GB"/>
        </w:rPr>
        <w:t>To apply ARIMA model</w:t>
      </w:r>
      <w:r>
        <w:rPr>
          <w:rFonts w:ascii="Times New Roman" w:eastAsia="Times New Roman" w:hAnsi="Times New Roman" w:cs="Times New Roman"/>
          <w:sz w:val="24"/>
          <w:szCs w:val="24"/>
          <w:lang w:val="en-US" w:eastAsia="en-GB"/>
        </w:rPr>
        <w:t>,</w:t>
      </w:r>
      <w:r w:rsidRPr="00D7751B">
        <w:rPr>
          <w:rFonts w:ascii="Times New Roman" w:eastAsia="Times New Roman" w:hAnsi="Times New Roman" w:cs="Times New Roman"/>
          <w:sz w:val="24"/>
          <w:szCs w:val="24"/>
          <w:lang w:val="en-US" w:eastAsia="en-GB"/>
        </w:rPr>
        <w:t xml:space="preserve"> follow the</w:t>
      </w:r>
      <w:r>
        <w:rPr>
          <w:rFonts w:ascii="Times New Roman" w:eastAsia="Times New Roman" w:hAnsi="Times New Roman" w:cs="Times New Roman"/>
          <w:sz w:val="24"/>
          <w:szCs w:val="24"/>
          <w:lang w:val="en-US" w:eastAsia="en-GB"/>
        </w:rPr>
        <w:t>se step</w:t>
      </w:r>
      <w:r w:rsidR="009E1E6D">
        <w:rPr>
          <w:rFonts w:ascii="Times New Roman" w:eastAsia="Times New Roman" w:hAnsi="Times New Roman" w:cs="Times New Roman"/>
          <w:sz w:val="24"/>
          <w:szCs w:val="24"/>
          <w:lang w:val="en-US" w:eastAsia="en-GB"/>
        </w:rPr>
        <w:t>s</w:t>
      </w:r>
      <w:r>
        <w:rPr>
          <w:rFonts w:ascii="Times New Roman" w:eastAsia="Times New Roman" w:hAnsi="Times New Roman" w:cs="Times New Roman"/>
          <w:sz w:val="24"/>
          <w:szCs w:val="24"/>
          <w:lang w:val="en-US" w:eastAsia="en-GB"/>
        </w:rPr>
        <w:t>:</w:t>
      </w:r>
    </w:p>
    <w:p w14:paraId="71F6D4CE" w14:textId="254EC991" w:rsidR="00D7751B" w:rsidRDefault="00D7751B" w:rsidP="0065337A">
      <w:pPr>
        <w:spacing w:after="0" w:line="240" w:lineRule="auto"/>
        <w:rPr>
          <w:rFonts w:ascii="Times New Roman" w:eastAsia="Times New Roman" w:hAnsi="Times New Roman" w:cs="Times New Roman"/>
          <w:sz w:val="24"/>
          <w:szCs w:val="24"/>
          <w:lang w:val="en-US" w:eastAsia="en-GB"/>
        </w:rPr>
      </w:pPr>
    </w:p>
    <w:p w14:paraId="1F1536E4" w14:textId="3DD566BB"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Data Prep</w:t>
      </w:r>
      <w:r w:rsidRPr="00BE6B5B">
        <w:rPr>
          <w:rFonts w:ascii="Times New Roman" w:eastAsia="Times New Roman" w:hAnsi="Times New Roman" w:cs="Times New Roman"/>
          <w:color w:val="374151"/>
          <w:lang w:val="en-US" w:eastAsia="en-GB"/>
        </w:rPr>
        <w:t xml:space="preserve">: Get </w:t>
      </w:r>
      <w:r w:rsidR="009E1E6D" w:rsidRPr="009E1E6D">
        <w:rPr>
          <w:rFonts w:ascii="Times New Roman" w:eastAsia="Times New Roman" w:hAnsi="Times New Roman" w:cs="Times New Roman"/>
          <w:color w:val="374151"/>
          <w:lang w:val="en-US" w:eastAsia="en-GB"/>
        </w:rPr>
        <w:t>the</w:t>
      </w:r>
      <w:r w:rsidRPr="00BE6B5B">
        <w:rPr>
          <w:rFonts w:ascii="Times New Roman" w:eastAsia="Times New Roman" w:hAnsi="Times New Roman" w:cs="Times New Roman"/>
          <w:color w:val="374151"/>
          <w:lang w:val="en-US" w:eastAsia="en-GB"/>
        </w:rPr>
        <w:t xml:space="preserve"> time series data in order.</w:t>
      </w:r>
    </w:p>
    <w:p w14:paraId="0BE79722"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proofErr w:type="spellStart"/>
      <w:r w:rsidRPr="00BE6B5B">
        <w:rPr>
          <w:rFonts w:ascii="Times New Roman" w:eastAsia="Times New Roman" w:hAnsi="Times New Roman" w:cs="Times New Roman"/>
          <w:b/>
          <w:bCs/>
          <w:color w:val="374151"/>
          <w:bdr w:val="single" w:sz="2" w:space="0" w:color="D9D9E3" w:frame="1"/>
          <w:lang w:val="en-US" w:eastAsia="en-GB"/>
        </w:rPr>
        <w:t>Stationarize</w:t>
      </w:r>
      <w:proofErr w:type="spellEnd"/>
      <w:r w:rsidRPr="00BE6B5B">
        <w:rPr>
          <w:rFonts w:ascii="Times New Roman" w:eastAsia="Times New Roman" w:hAnsi="Times New Roman" w:cs="Times New Roman"/>
          <w:b/>
          <w:bCs/>
          <w:color w:val="374151"/>
          <w:bdr w:val="single" w:sz="2" w:space="0" w:color="D9D9E3" w:frame="1"/>
          <w:lang w:val="en-US" w:eastAsia="en-GB"/>
        </w:rPr>
        <w:t xml:space="preserve"> Data</w:t>
      </w:r>
      <w:r w:rsidRPr="00BE6B5B">
        <w:rPr>
          <w:rFonts w:ascii="Times New Roman" w:eastAsia="Times New Roman" w:hAnsi="Times New Roman" w:cs="Times New Roman"/>
          <w:color w:val="374151"/>
          <w:lang w:val="en-US" w:eastAsia="en-GB"/>
        </w:rPr>
        <w:t>: Remove trends and seasonality.</w:t>
      </w:r>
    </w:p>
    <w:p w14:paraId="4E9D9FB5"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Identify Parameters</w:t>
      </w:r>
      <w:r w:rsidRPr="00BE6B5B">
        <w:rPr>
          <w:rFonts w:ascii="Times New Roman" w:eastAsia="Times New Roman" w:hAnsi="Times New Roman" w:cs="Times New Roman"/>
          <w:color w:val="374151"/>
          <w:lang w:val="en-US" w:eastAsia="en-GB"/>
        </w:rPr>
        <w:t>: Find the right model order (d, p, q).</w:t>
      </w:r>
    </w:p>
    <w:p w14:paraId="1004D0FA"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Fit ARIMA</w:t>
      </w:r>
      <w:r w:rsidRPr="00BE6B5B">
        <w:rPr>
          <w:rFonts w:ascii="Times New Roman" w:eastAsia="Times New Roman" w:hAnsi="Times New Roman" w:cs="Times New Roman"/>
          <w:color w:val="374151"/>
          <w:lang w:val="en-US" w:eastAsia="en-GB"/>
        </w:rPr>
        <w:t>: Apply the ARIMA model to your data.</w:t>
      </w:r>
    </w:p>
    <w:p w14:paraId="23D1C1B7"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Check Residuals</w:t>
      </w:r>
      <w:r w:rsidRPr="00BE6B5B">
        <w:rPr>
          <w:rFonts w:ascii="Times New Roman" w:eastAsia="Times New Roman" w:hAnsi="Times New Roman" w:cs="Times New Roman"/>
          <w:color w:val="374151"/>
          <w:lang w:val="en-US" w:eastAsia="en-GB"/>
        </w:rPr>
        <w:t>: Ensure residuals resemble white noise.</w:t>
      </w:r>
    </w:p>
    <w:p w14:paraId="41015A7A"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Forecast</w:t>
      </w:r>
      <w:r w:rsidRPr="00BE6B5B">
        <w:rPr>
          <w:rFonts w:ascii="Times New Roman" w:eastAsia="Times New Roman" w:hAnsi="Times New Roman" w:cs="Times New Roman"/>
          <w:color w:val="374151"/>
          <w:lang w:val="en-US" w:eastAsia="en-GB"/>
        </w:rPr>
        <w:t>: Use the model for future predictions.</w:t>
      </w:r>
    </w:p>
    <w:p w14:paraId="6BF8E1B8"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Evaluate</w:t>
      </w:r>
      <w:r w:rsidRPr="00BE6B5B">
        <w:rPr>
          <w:rFonts w:ascii="Times New Roman" w:eastAsia="Times New Roman" w:hAnsi="Times New Roman" w:cs="Times New Roman"/>
          <w:color w:val="374151"/>
          <w:lang w:val="en-US" w:eastAsia="en-GB"/>
        </w:rPr>
        <w:t>: Assess forecast accuracy and adjust if needed.</w:t>
      </w:r>
    </w:p>
    <w:p w14:paraId="45F84329"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Validate</w:t>
      </w:r>
      <w:r w:rsidRPr="00BE6B5B">
        <w:rPr>
          <w:rFonts w:ascii="Times New Roman" w:eastAsia="Times New Roman" w:hAnsi="Times New Roman" w:cs="Times New Roman"/>
          <w:color w:val="374151"/>
          <w:lang w:val="en-US" w:eastAsia="en-GB"/>
        </w:rPr>
        <w:t>: Test on new data to confirm reliability.</w:t>
      </w:r>
    </w:p>
    <w:p w14:paraId="60354459" w14:textId="77777777" w:rsidR="00D7751B" w:rsidRPr="00D7751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eastAsia="en-GB"/>
        </w:rPr>
      </w:pPr>
      <w:proofErr w:type="spellStart"/>
      <w:r w:rsidRPr="00D7751B">
        <w:rPr>
          <w:rFonts w:ascii="Times New Roman" w:eastAsia="Times New Roman" w:hAnsi="Times New Roman" w:cs="Times New Roman"/>
          <w:b/>
          <w:bCs/>
          <w:color w:val="374151"/>
          <w:bdr w:val="single" w:sz="2" w:space="0" w:color="D9D9E3" w:frame="1"/>
          <w:lang w:eastAsia="en-GB"/>
        </w:rPr>
        <w:t>Visualize</w:t>
      </w:r>
      <w:proofErr w:type="spellEnd"/>
      <w:r w:rsidRPr="00D7751B">
        <w:rPr>
          <w:rFonts w:ascii="Times New Roman" w:eastAsia="Times New Roman" w:hAnsi="Times New Roman" w:cs="Times New Roman"/>
          <w:color w:val="374151"/>
          <w:lang w:eastAsia="en-GB"/>
        </w:rPr>
        <w:t xml:space="preserve">: </w:t>
      </w:r>
      <w:proofErr w:type="spellStart"/>
      <w:r w:rsidRPr="00D7751B">
        <w:rPr>
          <w:rFonts w:ascii="Times New Roman" w:eastAsia="Times New Roman" w:hAnsi="Times New Roman" w:cs="Times New Roman"/>
          <w:color w:val="374151"/>
          <w:lang w:eastAsia="en-GB"/>
        </w:rPr>
        <w:t>Communicate</w:t>
      </w:r>
      <w:proofErr w:type="spellEnd"/>
      <w:r w:rsidRPr="00D7751B">
        <w:rPr>
          <w:rFonts w:ascii="Times New Roman" w:eastAsia="Times New Roman" w:hAnsi="Times New Roman" w:cs="Times New Roman"/>
          <w:color w:val="374151"/>
          <w:lang w:eastAsia="en-GB"/>
        </w:rPr>
        <w:t xml:space="preserve"> </w:t>
      </w:r>
      <w:proofErr w:type="spellStart"/>
      <w:r w:rsidRPr="00D7751B">
        <w:rPr>
          <w:rFonts w:ascii="Times New Roman" w:eastAsia="Times New Roman" w:hAnsi="Times New Roman" w:cs="Times New Roman"/>
          <w:color w:val="374151"/>
          <w:lang w:eastAsia="en-GB"/>
        </w:rPr>
        <w:t>results</w:t>
      </w:r>
      <w:proofErr w:type="spellEnd"/>
      <w:r w:rsidRPr="00D7751B">
        <w:rPr>
          <w:rFonts w:ascii="Times New Roman" w:eastAsia="Times New Roman" w:hAnsi="Times New Roman" w:cs="Times New Roman"/>
          <w:color w:val="374151"/>
          <w:lang w:eastAsia="en-GB"/>
        </w:rPr>
        <w:t xml:space="preserve"> </w:t>
      </w:r>
      <w:proofErr w:type="spellStart"/>
      <w:r w:rsidRPr="00D7751B">
        <w:rPr>
          <w:rFonts w:ascii="Times New Roman" w:eastAsia="Times New Roman" w:hAnsi="Times New Roman" w:cs="Times New Roman"/>
          <w:color w:val="374151"/>
          <w:lang w:eastAsia="en-GB"/>
        </w:rPr>
        <w:t>visually</w:t>
      </w:r>
      <w:proofErr w:type="spellEnd"/>
      <w:r w:rsidRPr="00D7751B">
        <w:rPr>
          <w:rFonts w:ascii="Times New Roman" w:eastAsia="Times New Roman" w:hAnsi="Times New Roman" w:cs="Times New Roman"/>
          <w:color w:val="374151"/>
          <w:lang w:eastAsia="en-GB"/>
        </w:rPr>
        <w:t>.</w:t>
      </w:r>
    </w:p>
    <w:p w14:paraId="768BFCF8" w14:textId="77777777" w:rsidR="00D7751B" w:rsidRPr="00BE6B5B" w:rsidRDefault="00D7751B" w:rsidP="009E1E6D">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eastAsia="Times New Roman" w:hAnsi="Times New Roman" w:cs="Times New Roman"/>
          <w:color w:val="374151"/>
          <w:lang w:val="en-US" w:eastAsia="en-GB"/>
        </w:rPr>
      </w:pPr>
      <w:r w:rsidRPr="00BE6B5B">
        <w:rPr>
          <w:rFonts w:ascii="Times New Roman" w:eastAsia="Times New Roman" w:hAnsi="Times New Roman" w:cs="Times New Roman"/>
          <w:b/>
          <w:bCs/>
          <w:color w:val="374151"/>
          <w:bdr w:val="single" w:sz="2" w:space="0" w:color="D9D9E3" w:frame="1"/>
          <w:lang w:val="en-US" w:eastAsia="en-GB"/>
        </w:rPr>
        <w:t>Deploy</w:t>
      </w:r>
      <w:r w:rsidRPr="00BE6B5B">
        <w:rPr>
          <w:rFonts w:ascii="Times New Roman" w:eastAsia="Times New Roman" w:hAnsi="Times New Roman" w:cs="Times New Roman"/>
          <w:color w:val="374151"/>
          <w:lang w:val="en-US" w:eastAsia="en-GB"/>
        </w:rPr>
        <w:t>: Put the model into action if it meets your requirements.</w:t>
      </w:r>
    </w:p>
    <w:p w14:paraId="654B681C" w14:textId="18E5F342" w:rsidR="00C02F9A" w:rsidRPr="00BE6B5B" w:rsidRDefault="00C02F9A" w:rsidP="00C02F9A">
      <w:pPr>
        <w:spacing w:after="0" w:line="240" w:lineRule="auto"/>
        <w:rPr>
          <w:rFonts w:ascii="Times New Roman" w:eastAsia="Times New Roman" w:hAnsi="Times New Roman" w:cs="Times New Roman"/>
          <w:color w:val="374151"/>
          <w:shd w:val="clear" w:color="auto" w:fill="F7F7F8"/>
          <w:lang w:val="en-US" w:eastAsia="en-GB"/>
        </w:rPr>
      </w:pPr>
    </w:p>
    <w:p w14:paraId="48B1F2D5" w14:textId="6DBDB6A2" w:rsidR="00C02F9A" w:rsidRPr="00BE6B5B" w:rsidRDefault="00C02F9A" w:rsidP="00C02F9A">
      <w:pPr>
        <w:spacing w:after="0" w:line="240" w:lineRule="auto"/>
        <w:rPr>
          <w:rFonts w:ascii="Times New Roman" w:eastAsia="Times New Roman" w:hAnsi="Times New Roman" w:cs="Times New Roman"/>
          <w:color w:val="374151"/>
          <w:shd w:val="clear" w:color="auto" w:fill="F7F7F8"/>
          <w:lang w:val="en-US" w:eastAsia="en-GB"/>
        </w:rPr>
      </w:pPr>
    </w:p>
    <w:p w14:paraId="22145C37" w14:textId="02226B19" w:rsidR="00C02F9A" w:rsidRPr="00BE6B5B" w:rsidRDefault="00C02F9A" w:rsidP="00C02F9A">
      <w:pPr>
        <w:spacing w:after="0" w:line="240" w:lineRule="auto"/>
        <w:rPr>
          <w:rFonts w:ascii="Times New Roman" w:eastAsia="Times New Roman" w:hAnsi="Times New Roman" w:cs="Times New Roman"/>
          <w:color w:val="374151"/>
          <w:shd w:val="clear" w:color="auto" w:fill="F7F7F8"/>
          <w:lang w:val="en-US" w:eastAsia="en-GB"/>
        </w:rPr>
      </w:pPr>
    </w:p>
    <w:p w14:paraId="4B2996D7" w14:textId="77777777" w:rsidR="00C02F9A" w:rsidRPr="005B6F60" w:rsidRDefault="00C02F9A" w:rsidP="00C02F9A">
      <w:pPr>
        <w:rPr>
          <w:rFonts w:ascii="Times New Roman" w:hAnsi="Times New Roman" w:cs="Times New Roman"/>
          <w:b/>
          <w:bCs/>
          <w:lang w:val="en-US"/>
        </w:rPr>
      </w:pPr>
      <w:r w:rsidRPr="005B6F60">
        <w:rPr>
          <w:rFonts w:ascii="Times New Roman" w:hAnsi="Times New Roman" w:cs="Times New Roman"/>
          <w:b/>
          <w:bCs/>
          <w:lang w:val="en-US"/>
        </w:rPr>
        <w:t>2. Data processing</w:t>
      </w:r>
    </w:p>
    <w:p w14:paraId="158C92CB" w14:textId="038D4AA3" w:rsidR="00C02F9A" w:rsidRPr="005B6F60" w:rsidRDefault="00C02F9A" w:rsidP="00C02F9A">
      <w:pPr>
        <w:rPr>
          <w:rFonts w:ascii="Times New Roman" w:hAnsi="Times New Roman" w:cs="Times New Roman"/>
          <w:b/>
          <w:bCs/>
          <w:lang w:val="en-US"/>
        </w:rPr>
      </w:pPr>
      <w:r w:rsidRPr="005B6F60">
        <w:rPr>
          <w:rFonts w:ascii="Times New Roman" w:hAnsi="Times New Roman" w:cs="Times New Roman"/>
          <w:b/>
          <w:bCs/>
          <w:lang w:val="en-US"/>
        </w:rPr>
        <w:lastRenderedPageBreak/>
        <w:t>2.1. Data</w:t>
      </w:r>
    </w:p>
    <w:p w14:paraId="0869C8BE" w14:textId="77777777" w:rsidR="00A47F29" w:rsidRDefault="00BE6B5B" w:rsidP="00A47F29">
      <w:pPr>
        <w:rPr>
          <w:lang w:val="en-ES" w:eastAsia="en-GB"/>
        </w:rPr>
      </w:pPr>
      <w:r w:rsidRPr="00BE6B5B">
        <w:rPr>
          <w:lang w:val="en-US"/>
        </w:rPr>
        <w:t>The dataset utilized for this study encompasses Brazil's energy matrix balance spanning from 1970 to 2021, sourced from the OLADE website</w:t>
      </w:r>
      <w:r>
        <w:rPr>
          <w:lang w:val="vi-VN"/>
        </w:rPr>
        <w:t xml:space="preserve"> </w:t>
      </w:r>
      <w:r w:rsidRPr="00BE6B5B">
        <w:rPr>
          <w:rFonts w:ascii="Segoe UI" w:hAnsi="Segoe UI" w:cs="Segoe UI"/>
          <w:color w:val="374151"/>
          <w:shd w:val="clear" w:color="auto" w:fill="F7F7F8"/>
          <w:lang w:val="en-US"/>
        </w:rPr>
        <w:t>(</w:t>
      </w:r>
      <w:r>
        <w:fldChar w:fldCharType="begin"/>
      </w:r>
      <w:r w:rsidRPr="00BE6B5B">
        <w:rPr>
          <w:lang w:val="en-US"/>
        </w:rPr>
        <w:instrText xml:space="preserve"> HYPERLINK "https://www.olade.org/" \t "_new" </w:instrText>
      </w:r>
      <w:r>
        <w:fldChar w:fldCharType="separate"/>
      </w:r>
      <w:r w:rsidRPr="00BE6B5B">
        <w:rPr>
          <w:rStyle w:val="Hyperlink"/>
          <w:rFonts w:ascii="Segoe UI" w:hAnsi="Segoe UI" w:cs="Segoe UI"/>
          <w:bdr w:val="single" w:sz="2" w:space="0" w:color="D9D9E3" w:frame="1"/>
          <w:shd w:val="clear" w:color="auto" w:fill="F7F7F8"/>
          <w:lang w:val="en-US"/>
        </w:rPr>
        <w:t>https://www.olade.org/</w:t>
      </w:r>
      <w:r>
        <w:fldChar w:fldCharType="end"/>
      </w:r>
      <w:r w:rsidRPr="00BE6B5B">
        <w:rPr>
          <w:rFonts w:ascii="Segoe UI" w:hAnsi="Segoe UI" w:cs="Segoe UI"/>
          <w:color w:val="374151"/>
          <w:shd w:val="clear" w:color="auto" w:fill="F7F7F8"/>
          <w:lang w:val="en-US"/>
        </w:rPr>
        <w:t>)</w:t>
      </w:r>
      <w:r w:rsidRPr="00BE6B5B">
        <w:rPr>
          <w:lang w:val="en-US"/>
        </w:rPr>
        <w:t xml:space="preserve">. This comprehensive dataset is structured within an Excel file featuring multiple sheets. </w:t>
      </w:r>
      <w:r w:rsidR="00A47F29" w:rsidRPr="00A47F29">
        <w:rPr>
          <w:rFonts w:ascii="Segoe UI" w:hAnsi="Segoe UI" w:cs="Segoe UI"/>
          <w:color w:val="374151"/>
          <w:shd w:val="clear" w:color="auto" w:fill="F7F7F8"/>
          <w:lang w:val="en-US"/>
        </w:rPr>
        <w:t xml:space="preserve">We imported this Excel file directly from a repository on </w:t>
      </w:r>
      <w:hyperlink r:id="rId11" w:tgtFrame="_new" w:history="1">
        <w:r w:rsidR="00A47F29" w:rsidRPr="00A47F29">
          <w:rPr>
            <w:rStyle w:val="Hyperlink"/>
            <w:rFonts w:ascii="Segoe UI" w:hAnsi="Segoe UI" w:cs="Segoe UI"/>
            <w:bdr w:val="single" w:sz="2" w:space="0" w:color="D9D9E3" w:frame="1"/>
            <w:shd w:val="clear" w:color="auto" w:fill="F7F7F8"/>
            <w:lang w:val="en-US"/>
          </w:rPr>
          <w:t>GitHub</w:t>
        </w:r>
      </w:hyperlink>
      <w:r w:rsidR="00A47F29" w:rsidRPr="00A47F29">
        <w:rPr>
          <w:rFonts w:ascii="Segoe UI" w:hAnsi="Segoe UI" w:cs="Segoe UI"/>
          <w:color w:val="374151"/>
          <w:shd w:val="clear" w:color="auto" w:fill="F7F7F8"/>
          <w:lang w:val="en-US"/>
        </w:rPr>
        <w:t xml:space="preserve"> as a dictionary, with each key corresponding to a specific year within the 1970 to 2021 timeframe, after some data cleansing.</w:t>
      </w:r>
    </w:p>
    <w:p w14:paraId="4B1764E9" w14:textId="6621D6E1" w:rsidR="00BE6B5B" w:rsidRPr="00BE6B5B" w:rsidRDefault="00BE6B5B" w:rsidP="00BE6B5B">
      <w:pPr>
        <w:rPr>
          <w:lang w:val="en-ES" w:eastAsia="en-GB"/>
        </w:rPr>
      </w:pPr>
    </w:p>
    <w:p w14:paraId="536875B4" w14:textId="2A38E088" w:rsidR="00F44D6B" w:rsidRDefault="00F44D6B" w:rsidP="00F44D6B">
      <w:pPr>
        <w:spacing w:after="0" w:line="240" w:lineRule="auto"/>
        <w:rPr>
          <w:rFonts w:ascii="Segoe UI" w:eastAsia="Times New Roman" w:hAnsi="Segoe UI" w:cs="Segoe UI"/>
          <w:color w:val="374151"/>
          <w:sz w:val="24"/>
          <w:szCs w:val="24"/>
          <w:shd w:val="clear" w:color="auto" w:fill="F7F7F8"/>
          <w:lang w:val="en-ES" w:eastAsia="en-GB"/>
        </w:rPr>
      </w:pPr>
      <w:r w:rsidRPr="00F44D6B">
        <w:rPr>
          <w:rFonts w:ascii="Segoe UI" w:eastAsia="Times New Roman" w:hAnsi="Segoe UI" w:cs="Segoe UI"/>
          <w:color w:val="374151"/>
          <w:sz w:val="24"/>
          <w:szCs w:val="24"/>
          <w:shd w:val="clear" w:color="auto" w:fill="F7F7F8"/>
          <w:lang w:val="en-ES" w:eastAsia="en-GB"/>
        </w:rPr>
        <w:t>Each year, the data is organized as a DataFrame, with the columns representing the energy sources, and the rows depicting the sectors where the energies are distributed.</w:t>
      </w:r>
    </w:p>
    <w:p w14:paraId="3BEDBB58" w14:textId="2BB76579" w:rsidR="00F44D6B" w:rsidRDefault="00F44D6B" w:rsidP="00F44D6B">
      <w:pPr>
        <w:spacing w:after="0" w:line="240" w:lineRule="auto"/>
        <w:rPr>
          <w:rFonts w:ascii="Times New Roman" w:eastAsia="Times New Roman" w:hAnsi="Times New Roman" w:cs="Times New Roman"/>
          <w:sz w:val="24"/>
          <w:szCs w:val="24"/>
          <w:lang w:val="en-ES" w:eastAsia="en-GB"/>
        </w:rPr>
      </w:pPr>
    </w:p>
    <w:p w14:paraId="35BCA5FB" w14:textId="1236D761" w:rsidR="00F44D6B" w:rsidRDefault="00F44D6B" w:rsidP="00F44D6B">
      <w:pPr>
        <w:spacing w:after="0" w:line="240" w:lineRule="auto"/>
        <w:rPr>
          <w:rFonts w:ascii="Times New Roman" w:eastAsia="Times New Roman" w:hAnsi="Times New Roman" w:cs="Times New Roman"/>
          <w:sz w:val="24"/>
          <w:szCs w:val="24"/>
          <w:lang w:val="en-ES" w:eastAsia="en-GB"/>
        </w:rPr>
      </w:pPr>
      <w:r w:rsidRPr="00F44D6B">
        <w:rPr>
          <w:rFonts w:ascii="Times New Roman" w:eastAsia="Times New Roman" w:hAnsi="Times New Roman" w:cs="Times New Roman"/>
          <w:sz w:val="24"/>
          <w:szCs w:val="24"/>
          <w:lang w:val="en-ES" w:eastAsia="en-GB"/>
        </w:rPr>
        <w:drawing>
          <wp:inline distT="0" distB="0" distL="0" distR="0" wp14:anchorId="0965E11F" wp14:editId="2814878A">
            <wp:extent cx="4925961" cy="12553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5400" cy="1285834"/>
                    </a:xfrm>
                    <a:prstGeom prst="rect">
                      <a:avLst/>
                    </a:prstGeom>
                  </pic:spPr>
                </pic:pic>
              </a:graphicData>
            </a:graphic>
          </wp:inline>
        </w:drawing>
      </w:r>
    </w:p>
    <w:p w14:paraId="357EEDF5" w14:textId="4E9F0AA0" w:rsidR="00674853" w:rsidRPr="00BE6B5B" w:rsidRDefault="00674853" w:rsidP="00674853">
      <w:pPr>
        <w:spacing w:after="0" w:line="240" w:lineRule="auto"/>
        <w:rPr>
          <w:rFonts w:ascii="Times New Roman" w:eastAsia="Times New Roman" w:hAnsi="Times New Roman" w:cs="Times New Roman"/>
          <w:sz w:val="20"/>
          <w:szCs w:val="20"/>
          <w:lang w:val="en-US" w:eastAsia="en-GB"/>
        </w:rPr>
      </w:pPr>
      <w:r w:rsidRPr="00BE6B5B">
        <w:rPr>
          <w:rFonts w:ascii="Times New Roman" w:eastAsia="Times New Roman" w:hAnsi="Times New Roman" w:cs="Times New Roman"/>
          <w:color w:val="374151"/>
          <w:sz w:val="20"/>
          <w:szCs w:val="20"/>
          <w:shd w:val="clear" w:color="auto" w:fill="F7F7F8"/>
          <w:lang w:val="en-US" w:eastAsia="en-GB"/>
        </w:rPr>
        <w:t>Figure 3:</w:t>
      </w:r>
      <w:r w:rsidR="00E41243">
        <w:rPr>
          <w:rFonts w:ascii="Times New Roman" w:eastAsia="Times New Roman" w:hAnsi="Times New Roman" w:cs="Times New Roman"/>
          <w:color w:val="374151"/>
          <w:sz w:val="20"/>
          <w:szCs w:val="20"/>
          <w:shd w:val="clear" w:color="auto" w:fill="F7F7F8"/>
          <w:lang w:val="en-US" w:eastAsia="en-GB"/>
        </w:rPr>
        <w:t xml:space="preserve"> Some first rows and columns in each data frame</w:t>
      </w:r>
      <w:r w:rsidRPr="00BE6B5B">
        <w:rPr>
          <w:rFonts w:ascii="Times New Roman" w:eastAsia="Times New Roman" w:hAnsi="Times New Roman" w:cs="Times New Roman"/>
          <w:color w:val="374151"/>
          <w:sz w:val="20"/>
          <w:szCs w:val="20"/>
          <w:shd w:val="clear" w:color="auto" w:fill="F7F7F8"/>
          <w:lang w:val="en-US" w:eastAsia="en-GB"/>
        </w:rPr>
        <w:t>.</w:t>
      </w:r>
    </w:p>
    <w:p w14:paraId="44C60A42" w14:textId="77777777" w:rsidR="00674853" w:rsidRPr="00BE6B5B" w:rsidRDefault="00674853" w:rsidP="00674853">
      <w:pPr>
        <w:pStyle w:val="NormalWeb"/>
        <w:rPr>
          <w:lang w:val="en-US"/>
        </w:rPr>
      </w:pPr>
      <w:r w:rsidRPr="00BE6B5B">
        <w:rPr>
          <w:lang w:val="en-US"/>
        </w:rPr>
        <w:t>All columns in the dataset are important for our study due to their role in providing a comprehensive overview of Brazil's energy matrix balance from 1970 to 2021. Each column represents a specific aspect of energy production, consumption, and related factors, including various energy sources and sectors.</w:t>
      </w:r>
    </w:p>
    <w:p w14:paraId="7C8465A8" w14:textId="77777777" w:rsidR="00674853" w:rsidRPr="00BE6B5B" w:rsidRDefault="00674853" w:rsidP="00674853">
      <w:pPr>
        <w:pStyle w:val="NormalWeb"/>
        <w:rPr>
          <w:lang w:val="en-US"/>
        </w:rPr>
      </w:pPr>
      <w:r w:rsidRPr="00BE6B5B">
        <w:rPr>
          <w:lang w:val="en-US"/>
        </w:rPr>
        <w:t>While outliers exist and can influence model outcomes, they have been retained for analysis to capture potential valuable insights or anomalies in the energy data. The maximum and minimum values generally align with the dataset's central tendencies, suggesting that they are within reasonable bounds. Understanding and considering these aspects are crucial for robust data analysis and model development.</w:t>
      </w:r>
    </w:p>
    <w:p w14:paraId="7E3CDC82" w14:textId="0A20D4B6" w:rsidR="00674853" w:rsidRDefault="00674853" w:rsidP="00674853">
      <w:pPr>
        <w:pStyle w:val="NormalWeb"/>
        <w:rPr>
          <w:lang w:val="en-US"/>
        </w:rPr>
      </w:pPr>
      <w:r w:rsidRPr="00BE6B5B">
        <w:rPr>
          <w:lang w:val="en-US"/>
        </w:rPr>
        <w:t xml:space="preserve">The presence of </w:t>
      </w:r>
      <w:proofErr w:type="spellStart"/>
      <w:r w:rsidRPr="00BE6B5B">
        <w:rPr>
          <w:lang w:val="en-US"/>
        </w:rPr>
        <w:t>NaN</w:t>
      </w:r>
      <w:proofErr w:type="spellEnd"/>
      <w:r w:rsidRPr="00BE6B5B">
        <w:rPr>
          <w:lang w:val="en-US"/>
        </w:rPr>
        <w:t xml:space="preserve"> (Not-a-Number) values in the database is primarily due to missing or unavailable information. In this dataset, the </w:t>
      </w:r>
      <w:proofErr w:type="spellStart"/>
      <w:r w:rsidRPr="00BE6B5B">
        <w:rPr>
          <w:lang w:val="en-US"/>
        </w:rPr>
        <w:t>NaN</w:t>
      </w:r>
      <w:proofErr w:type="spellEnd"/>
      <w:r w:rsidRPr="00BE6B5B">
        <w:rPr>
          <w:lang w:val="en-US"/>
        </w:rPr>
        <w:t xml:space="preserve"> values are particularly abundant because they represent cases where the actual values </w:t>
      </w:r>
      <w:r>
        <w:rPr>
          <w:lang w:val="en-US"/>
        </w:rPr>
        <w:t>ware not recorded or not available</w:t>
      </w:r>
      <w:r w:rsidRPr="00BE6B5B">
        <w:rPr>
          <w:lang w:val="en-US"/>
        </w:rPr>
        <w:t xml:space="preserve">. Therefore, these missing values have been represented as </w:t>
      </w:r>
      <w:proofErr w:type="spellStart"/>
      <w:r w:rsidRPr="00BE6B5B">
        <w:rPr>
          <w:lang w:val="en-US"/>
        </w:rPr>
        <w:t>NaN</w:t>
      </w:r>
      <w:proofErr w:type="spellEnd"/>
      <w:r w:rsidRPr="00BE6B5B">
        <w:rPr>
          <w:lang w:val="en-US"/>
        </w:rPr>
        <w:t xml:space="preserve"> to indicate the absence of data.</w:t>
      </w:r>
    </w:p>
    <w:p w14:paraId="451A342F" w14:textId="7792C817" w:rsidR="00E41243" w:rsidRPr="005B6F60" w:rsidRDefault="00E41243" w:rsidP="00E41243">
      <w:pPr>
        <w:pStyle w:val="NormalWeb"/>
        <w:rPr>
          <w:b/>
          <w:bCs/>
          <w:lang w:val="en-US"/>
        </w:rPr>
      </w:pPr>
      <w:r w:rsidRPr="005B6F60">
        <w:rPr>
          <w:b/>
          <w:bCs/>
          <w:lang w:val="en-US"/>
        </w:rPr>
        <w:t>2.</w:t>
      </w:r>
      <w:r w:rsidR="005B6F60" w:rsidRPr="005B6F60">
        <w:rPr>
          <w:b/>
          <w:bCs/>
          <w:lang w:val="en-US"/>
        </w:rPr>
        <w:t>2</w:t>
      </w:r>
      <w:r w:rsidRPr="005B6F60">
        <w:rPr>
          <w:b/>
          <w:bCs/>
          <w:lang w:val="en-US"/>
        </w:rPr>
        <w:t xml:space="preserve"> Data Pre-processing</w:t>
      </w:r>
    </w:p>
    <w:p w14:paraId="1950B9A1" w14:textId="77777777" w:rsidR="00E41243" w:rsidRDefault="00E41243" w:rsidP="00E41243">
      <w:pPr>
        <w:pStyle w:val="NormalWeb"/>
        <w:rPr>
          <w:lang w:val="en-US"/>
        </w:rPr>
      </w:pPr>
      <w:r w:rsidRPr="00753121">
        <w:rPr>
          <w:lang w:val="en-US"/>
        </w:rPr>
        <w:t xml:space="preserve">We performed actions such as rounding values, renaming columns, removing spaces, and correcting names. Additionally, we added the year as a new column. We converted units of measurement from </w:t>
      </w:r>
      <w:proofErr w:type="spellStart"/>
      <w:r w:rsidRPr="00753121">
        <w:rPr>
          <w:lang w:val="en-US"/>
        </w:rPr>
        <w:t>Ktoe</w:t>
      </w:r>
      <w:proofErr w:type="spellEnd"/>
      <w:r w:rsidRPr="00753121">
        <w:rPr>
          <w:lang w:val="en-US"/>
        </w:rPr>
        <w:t xml:space="preserve"> (</w:t>
      </w:r>
      <w:proofErr w:type="spellStart"/>
      <w:r w:rsidRPr="00753121">
        <w:rPr>
          <w:lang w:val="en-US"/>
        </w:rPr>
        <w:t>kilotonnes</w:t>
      </w:r>
      <w:proofErr w:type="spellEnd"/>
      <w:r w:rsidRPr="00753121">
        <w:rPr>
          <w:lang w:val="en-US"/>
        </w:rPr>
        <w:t xml:space="preserve"> of oil equivalent) to Mtoe (</w:t>
      </w:r>
      <w:proofErr w:type="spellStart"/>
      <w:r w:rsidRPr="00753121">
        <w:rPr>
          <w:lang w:val="en-US"/>
        </w:rPr>
        <w:t>megatonnes</w:t>
      </w:r>
      <w:proofErr w:type="spellEnd"/>
      <w:r w:rsidRPr="00753121">
        <w:rPr>
          <w:lang w:val="en-US"/>
        </w:rPr>
        <w:t xml:space="preserve"> of oil equivalent) in all numeric columns. Numeric values were rounded to two decimal places. Row headers containing units of measurement were removed, and the columns </w:t>
      </w:r>
      <w:r w:rsidRPr="00753121">
        <w:rPr>
          <w:lang w:val="en-US"/>
        </w:rPr>
        <w:lastRenderedPageBreak/>
        <w:t>'Unnamed: 0' were renamed to 'SECTOR,' and 'OTHER PRIMARY_x000d_' was renamed to 'OTHER PRIMARY.' Furthermore, the sector name 'COKE PLANTS AND BLAST FURNACES_x000d_' was corrected to 'COKE PLANTS AND BLAST FURNACES.' These transformations ensure that the data is in a consistent format and ready for further analysis. The processed data is stored in a new dictionary called '</w:t>
      </w:r>
      <w:proofErr w:type="spellStart"/>
      <w:r w:rsidRPr="00753121">
        <w:rPr>
          <w:lang w:val="en-US"/>
        </w:rPr>
        <w:t>modified_dict</w:t>
      </w:r>
      <w:proofErr w:type="spellEnd"/>
      <w:r w:rsidRPr="00753121">
        <w:rPr>
          <w:lang w:val="en-US"/>
        </w:rPr>
        <w:t>,' which replaces the original one. Finally, the cleaned dictionary is saved in a new Excel file named "</w:t>
      </w:r>
      <w:proofErr w:type="spellStart"/>
      <w:r w:rsidRPr="00753121">
        <w:rPr>
          <w:lang w:val="en-US"/>
        </w:rPr>
        <w:t>Brazil_Energy</w:t>
      </w:r>
      <w:proofErr w:type="spellEnd"/>
      <w:r w:rsidRPr="00753121">
        <w:rPr>
          <w:lang w:val="en-US"/>
        </w:rPr>
        <w:t xml:space="preserve"> balance matrix_cleaned.xlsx," preserving the original sheets for subsequent analysis and visualization. This process ensures data quality and consistency before its utilization in more in-depth analyses.</w:t>
      </w:r>
    </w:p>
    <w:p w14:paraId="7638A899" w14:textId="7923286B" w:rsidR="005B6F60" w:rsidRPr="005B6F60" w:rsidRDefault="005B6F60" w:rsidP="00C02F9A">
      <w:pPr>
        <w:rPr>
          <w:rFonts w:ascii="Times New Roman" w:hAnsi="Times New Roman" w:cs="Times New Roman"/>
          <w:b/>
          <w:bCs/>
          <w:lang w:val="en-US"/>
        </w:rPr>
      </w:pPr>
      <w:r w:rsidRPr="005B6F60">
        <w:rPr>
          <w:rFonts w:ascii="Times New Roman" w:hAnsi="Times New Roman" w:cs="Times New Roman"/>
          <w:b/>
          <w:bCs/>
          <w:lang w:val="en-US"/>
        </w:rPr>
        <w:t>2.3. First visualization of original data</w:t>
      </w:r>
    </w:p>
    <w:p w14:paraId="6CD4FCD0" w14:textId="77777777" w:rsidR="009E1E6D" w:rsidRDefault="00446C1A" w:rsidP="00446C1A">
      <w:pPr>
        <w:pStyle w:val="NormalWeb"/>
        <w:rPr>
          <w:rFonts w:ascii="ArialMT" w:hAnsi="ArialMT"/>
          <w:sz w:val="22"/>
          <w:szCs w:val="22"/>
          <w:lang w:val="en-US"/>
        </w:rPr>
      </w:pPr>
      <w:r w:rsidRPr="00446C1A">
        <w:rPr>
          <w:rFonts w:ascii="ArialMT" w:hAnsi="ArialMT"/>
          <w:sz w:val="22"/>
          <w:szCs w:val="22"/>
          <w:lang w:val="en-US"/>
        </w:rPr>
        <w:t xml:space="preserve">This project tries to answer the question if it’s possible to create an </w:t>
      </w:r>
      <w:r>
        <w:rPr>
          <w:rFonts w:ascii="ArialMT" w:hAnsi="ArialMT"/>
          <w:sz w:val="22"/>
          <w:szCs w:val="22"/>
          <w:lang w:val="en-US"/>
        </w:rPr>
        <w:t>ARIMA</w:t>
      </w:r>
      <w:r w:rsidRPr="00446C1A">
        <w:rPr>
          <w:rFonts w:ascii="ArialMT" w:hAnsi="ArialMT"/>
          <w:sz w:val="22"/>
          <w:szCs w:val="22"/>
          <w:lang w:val="en-US"/>
        </w:rPr>
        <w:t xml:space="preserve"> model to predict future energy consumption. </w:t>
      </w:r>
    </w:p>
    <w:p w14:paraId="7C85EA49" w14:textId="77777777" w:rsidR="00446C1A" w:rsidRPr="00F072D9" w:rsidRDefault="00446C1A" w:rsidP="00C02F9A">
      <w:pPr>
        <w:rPr>
          <w:rFonts w:ascii="Times New Roman" w:hAnsi="Times New Roman" w:cs="Times New Roman"/>
          <w:lang w:val="en-US"/>
        </w:rPr>
      </w:pPr>
    </w:p>
    <w:p w14:paraId="4CE843AC" w14:textId="77777777" w:rsidR="00C02F9A" w:rsidRPr="00F072D9" w:rsidRDefault="00C02F9A" w:rsidP="00C02F9A">
      <w:pPr>
        <w:pStyle w:val="ListParagraph"/>
        <w:rPr>
          <w:rFonts w:ascii="Times New Roman" w:eastAsia="Times New Roman" w:hAnsi="Times New Roman" w:cs="Times New Roman"/>
          <w:lang w:val="en-US" w:eastAsia="en-GB"/>
        </w:rPr>
      </w:pPr>
    </w:p>
    <w:p w14:paraId="0578F3BB" w14:textId="77777777" w:rsidR="00C02F9A" w:rsidRPr="00363916" w:rsidRDefault="00C02F9A" w:rsidP="00C02F9A">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lang w:val="en-US"/>
        </w:rPr>
      </w:pPr>
      <w:r w:rsidRPr="00363916">
        <w:rPr>
          <w:rFonts w:ascii="Times New Roman" w:eastAsia="Arial" w:hAnsi="Times New Roman" w:cs="Times New Roman"/>
          <w:noProof/>
          <w:color w:val="000000"/>
          <w:lang w:val="en-US"/>
        </w:rPr>
        <w:drawing>
          <wp:inline distT="0" distB="0" distL="0" distR="0" wp14:anchorId="4736BA39" wp14:editId="1992FD5E">
            <wp:extent cx="4765040" cy="187936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5966" cy="1962557"/>
                    </a:xfrm>
                    <a:prstGeom prst="rect">
                      <a:avLst/>
                    </a:prstGeom>
                  </pic:spPr>
                </pic:pic>
              </a:graphicData>
            </a:graphic>
          </wp:inline>
        </w:drawing>
      </w:r>
    </w:p>
    <w:p w14:paraId="0C2B0309" w14:textId="77777777" w:rsidR="00C02F9A" w:rsidRDefault="00C02F9A" w:rsidP="00C02F9A">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sz w:val="20"/>
          <w:szCs w:val="20"/>
          <w:lang w:val="en-US"/>
        </w:rPr>
      </w:pPr>
      <w:r w:rsidRPr="00FE7564">
        <w:rPr>
          <w:rFonts w:ascii="Times New Roman" w:eastAsia="Arial" w:hAnsi="Times New Roman" w:cs="Times New Roman"/>
          <w:color w:val="000000"/>
          <w:sz w:val="20"/>
          <w:szCs w:val="20"/>
          <w:lang w:val="en-US"/>
        </w:rPr>
        <w:t>Figure 1: Sankey diagram of energy balance in Brazil, 2021</w:t>
      </w:r>
    </w:p>
    <w:p w14:paraId="6920294A" w14:textId="77777777" w:rsidR="00C02F9A" w:rsidRPr="00316EEB" w:rsidRDefault="00C02F9A" w:rsidP="00C02F9A">
      <w:pPr>
        <w:spacing w:after="0" w:line="240" w:lineRule="auto"/>
        <w:jc w:val="center"/>
        <w:rPr>
          <w:rFonts w:ascii="Times New Roman" w:eastAsia="Times New Roman" w:hAnsi="Times New Roman" w:cs="Times New Roman"/>
          <w:sz w:val="24"/>
          <w:szCs w:val="24"/>
          <w:lang w:eastAsia="en-GB"/>
        </w:rPr>
      </w:pPr>
      <w:r w:rsidRPr="00316EEB">
        <w:rPr>
          <w:rFonts w:ascii="Times New Roman" w:eastAsia="Times New Roman" w:hAnsi="Times New Roman" w:cs="Times New Roman"/>
          <w:noProof/>
          <w:sz w:val="24"/>
          <w:szCs w:val="24"/>
          <w:lang w:eastAsia="en-GB"/>
        </w:rPr>
        <w:drawing>
          <wp:inline distT="0" distB="0" distL="0" distR="0" wp14:anchorId="370EBEC3" wp14:editId="4BB920D8">
            <wp:extent cx="2937036" cy="187640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0955" cy="1917237"/>
                    </a:xfrm>
                    <a:prstGeom prst="rect">
                      <a:avLst/>
                    </a:prstGeom>
                    <a:noFill/>
                    <a:ln>
                      <a:noFill/>
                    </a:ln>
                  </pic:spPr>
                </pic:pic>
              </a:graphicData>
            </a:graphic>
          </wp:inline>
        </w:drawing>
      </w:r>
    </w:p>
    <w:p w14:paraId="11DCDE7E" w14:textId="77777777" w:rsidR="00C02F9A" w:rsidRPr="00316EEB" w:rsidRDefault="00C02F9A" w:rsidP="00C02F9A">
      <w:pPr>
        <w:spacing w:after="0" w:line="240" w:lineRule="auto"/>
        <w:rPr>
          <w:rFonts w:ascii="Times New Roman" w:eastAsia="Times New Roman" w:hAnsi="Times New Roman" w:cs="Times New Roman"/>
          <w:sz w:val="24"/>
          <w:szCs w:val="24"/>
          <w:lang w:eastAsia="en-GB"/>
        </w:rPr>
      </w:pPr>
    </w:p>
    <w:p w14:paraId="61503CBF" w14:textId="77777777" w:rsidR="00C02F9A" w:rsidRPr="00FE7564" w:rsidRDefault="00C02F9A" w:rsidP="00C02F9A">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sz w:val="20"/>
          <w:szCs w:val="20"/>
          <w:lang w:val="en-US"/>
        </w:rPr>
      </w:pPr>
    </w:p>
    <w:p w14:paraId="5E375555" w14:textId="77777777" w:rsidR="00C02F9A" w:rsidRDefault="00C02F9A" w:rsidP="00C02F9A">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lang w:val="en-US"/>
        </w:rPr>
      </w:pPr>
    </w:p>
    <w:p w14:paraId="0BD197F1" w14:textId="77777777" w:rsidR="00C02F9A" w:rsidRPr="00BE6B5B" w:rsidRDefault="00C02F9A" w:rsidP="00C02F9A">
      <w:pPr>
        <w:rPr>
          <w:rFonts w:ascii="Times New Roman" w:eastAsia="Times New Roman" w:hAnsi="Times New Roman" w:cs="Times New Roman"/>
          <w:color w:val="374151"/>
          <w:sz w:val="24"/>
          <w:szCs w:val="24"/>
          <w:shd w:val="clear" w:color="auto" w:fill="F7F7F8"/>
          <w:lang w:val="en-US" w:eastAsia="en-GB"/>
        </w:rPr>
      </w:pPr>
      <w:r w:rsidRPr="00BE6B5B">
        <w:rPr>
          <w:rFonts w:ascii="Times New Roman" w:eastAsia="Times New Roman" w:hAnsi="Times New Roman" w:cs="Times New Roman"/>
          <w:color w:val="374151"/>
          <w:sz w:val="24"/>
          <w:szCs w:val="24"/>
          <w:shd w:val="clear" w:color="auto" w:fill="F7F7F8"/>
          <w:lang w:val="en-US" w:eastAsia="en-GB"/>
        </w:rPr>
        <w:t xml:space="preserve">Energy supplies depend on both primary and secondary energy sources. </w:t>
      </w:r>
    </w:p>
    <w:p w14:paraId="02BEA7E9" w14:textId="77777777" w:rsidR="00C02F9A" w:rsidRDefault="00C02F9A" w:rsidP="00C02F9A">
      <w:pPr>
        <w:rPr>
          <w:rFonts w:ascii="Times New Roman" w:eastAsia="Times New Roman" w:hAnsi="Times New Roman" w:cs="Times New Roman"/>
          <w:color w:val="374151"/>
          <w:sz w:val="24"/>
          <w:szCs w:val="24"/>
          <w:shd w:val="clear" w:color="auto" w:fill="F7F7F8"/>
          <w:lang w:eastAsia="en-GB"/>
        </w:rPr>
      </w:pPr>
      <w:r w:rsidRPr="00363916">
        <w:rPr>
          <w:rFonts w:ascii="Times New Roman" w:hAnsi="Times New Roman" w:cs="Times New Roman"/>
          <w:noProof/>
        </w:rPr>
        <w:lastRenderedPageBreak/>
        <w:drawing>
          <wp:inline distT="0" distB="0" distL="0" distR="0" wp14:anchorId="182DEECA" wp14:editId="352E7993">
            <wp:extent cx="2490371" cy="1309729"/>
            <wp:effectExtent l="0" t="0" r="0" b="0"/>
            <wp:docPr id="9" name="image12.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Gráfico&#10;&#10;Descripción generada automáticamente"/>
                    <pic:cNvPicPr preferRelativeResize="0"/>
                  </pic:nvPicPr>
                  <pic:blipFill>
                    <a:blip r:embed="rId15"/>
                    <a:srcRect/>
                    <a:stretch>
                      <a:fillRect/>
                    </a:stretch>
                  </pic:blipFill>
                  <pic:spPr>
                    <a:xfrm>
                      <a:off x="0" y="0"/>
                      <a:ext cx="2557816" cy="1345200"/>
                    </a:xfrm>
                    <a:prstGeom prst="rect">
                      <a:avLst/>
                    </a:prstGeom>
                    <a:ln/>
                  </pic:spPr>
                </pic:pic>
              </a:graphicData>
            </a:graphic>
          </wp:inline>
        </w:drawing>
      </w:r>
      <w:r w:rsidRPr="00363916">
        <w:rPr>
          <w:rFonts w:ascii="Times New Roman" w:hAnsi="Times New Roman" w:cs="Times New Roman"/>
          <w:noProof/>
        </w:rPr>
        <w:drawing>
          <wp:inline distT="0" distB="0" distL="0" distR="0" wp14:anchorId="52FACD19" wp14:editId="7A9B29F8">
            <wp:extent cx="2405817" cy="1386200"/>
            <wp:effectExtent l="0" t="0" r="0" b="0"/>
            <wp:docPr id="10" name="image16.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Gráfico&#10;&#10;Descripción generada automáticamente"/>
                    <pic:cNvPicPr preferRelativeResize="0"/>
                  </pic:nvPicPr>
                  <pic:blipFill>
                    <a:blip r:embed="rId16"/>
                    <a:srcRect/>
                    <a:stretch>
                      <a:fillRect/>
                    </a:stretch>
                  </pic:blipFill>
                  <pic:spPr>
                    <a:xfrm>
                      <a:off x="0" y="0"/>
                      <a:ext cx="2435837" cy="1403497"/>
                    </a:xfrm>
                    <a:prstGeom prst="rect">
                      <a:avLst/>
                    </a:prstGeom>
                    <a:ln/>
                  </pic:spPr>
                </pic:pic>
              </a:graphicData>
            </a:graphic>
          </wp:inline>
        </w:drawing>
      </w:r>
    </w:p>
    <w:p w14:paraId="673C4153" w14:textId="77777777" w:rsidR="00C02F9A" w:rsidRDefault="00C02F9A" w:rsidP="00C02F9A">
      <w:pPr>
        <w:rPr>
          <w:rFonts w:ascii="Times New Roman" w:eastAsia="Times New Roman" w:hAnsi="Times New Roman" w:cs="Times New Roman"/>
          <w:color w:val="374151"/>
          <w:sz w:val="24"/>
          <w:szCs w:val="24"/>
          <w:shd w:val="clear" w:color="auto" w:fill="F7F7F8"/>
          <w:lang w:eastAsia="en-GB"/>
        </w:rPr>
      </w:pPr>
    </w:p>
    <w:p w14:paraId="0DA30964" w14:textId="77777777" w:rsidR="00C02F9A" w:rsidRPr="00BE6B5B" w:rsidRDefault="00C02F9A" w:rsidP="00C02F9A">
      <w:pPr>
        <w:rPr>
          <w:rFonts w:ascii="Times New Roman" w:eastAsia="Times New Roman" w:hAnsi="Times New Roman" w:cs="Times New Roman"/>
          <w:color w:val="374151"/>
          <w:sz w:val="24"/>
          <w:szCs w:val="24"/>
          <w:shd w:val="clear" w:color="auto" w:fill="F7F7F8"/>
          <w:lang w:val="en-US" w:eastAsia="en-GB"/>
        </w:rPr>
      </w:pPr>
      <w:r w:rsidRPr="00BE6B5B">
        <w:rPr>
          <w:rFonts w:ascii="Times New Roman" w:eastAsia="Times New Roman" w:hAnsi="Times New Roman" w:cs="Times New Roman"/>
          <w:color w:val="374151"/>
          <w:sz w:val="24"/>
          <w:szCs w:val="24"/>
          <w:shd w:val="clear" w:color="auto" w:fill="F7F7F8"/>
          <w:lang w:val="en-US" w:eastAsia="en-GB"/>
        </w:rPr>
        <w:t>Final energy consumption is allocated across various sectors within the country, including transportation, industry, residential, commercial</w:t>
      </w:r>
      <w:r w:rsidRPr="00F93B5E">
        <w:rPr>
          <w:rFonts w:ascii="Times New Roman" w:eastAsia="Times New Roman" w:hAnsi="Times New Roman" w:cs="Times New Roman"/>
          <w:color w:val="374151"/>
          <w:sz w:val="24"/>
          <w:szCs w:val="24"/>
          <w:shd w:val="clear" w:color="auto" w:fill="F7F7F8"/>
          <w:lang w:val="en-US" w:eastAsia="en-GB"/>
        </w:rPr>
        <w:t>-</w:t>
      </w:r>
      <w:r w:rsidRPr="00BE6B5B">
        <w:rPr>
          <w:rFonts w:ascii="Times New Roman" w:eastAsia="Times New Roman" w:hAnsi="Times New Roman" w:cs="Times New Roman"/>
          <w:color w:val="374151"/>
          <w:sz w:val="24"/>
          <w:szCs w:val="24"/>
          <w:shd w:val="clear" w:color="auto" w:fill="F7F7F8"/>
          <w:lang w:val="en-US" w:eastAsia="en-GB"/>
        </w:rPr>
        <w:t xml:space="preserve"> public services, agriculture, fishing</w:t>
      </w:r>
      <w:r w:rsidRPr="00F93B5E">
        <w:rPr>
          <w:rFonts w:ascii="Times New Roman" w:eastAsia="Times New Roman" w:hAnsi="Times New Roman" w:cs="Times New Roman"/>
          <w:color w:val="374151"/>
          <w:sz w:val="24"/>
          <w:szCs w:val="24"/>
          <w:shd w:val="clear" w:color="auto" w:fill="F7F7F8"/>
          <w:lang w:val="en-US" w:eastAsia="en-GB"/>
        </w:rPr>
        <w:t>-</w:t>
      </w:r>
      <w:r w:rsidRPr="00BE6B5B">
        <w:rPr>
          <w:rFonts w:ascii="Times New Roman" w:eastAsia="Times New Roman" w:hAnsi="Times New Roman" w:cs="Times New Roman"/>
          <w:color w:val="374151"/>
          <w:sz w:val="24"/>
          <w:szCs w:val="24"/>
          <w:shd w:val="clear" w:color="auto" w:fill="F7F7F8"/>
          <w:lang w:val="en-US" w:eastAsia="en-GB"/>
        </w:rPr>
        <w:t>mining, construction, and non-energy consumption.</w:t>
      </w:r>
    </w:p>
    <w:p w14:paraId="42ABEB96" w14:textId="77777777" w:rsidR="00C02F9A" w:rsidRPr="00A63694" w:rsidRDefault="00C02F9A" w:rsidP="00C02F9A">
      <w:pPr>
        <w:spacing w:after="0" w:line="240" w:lineRule="auto"/>
        <w:rPr>
          <w:rFonts w:ascii="Times New Roman" w:eastAsia="Times New Roman" w:hAnsi="Times New Roman" w:cs="Times New Roman"/>
          <w:sz w:val="24"/>
          <w:szCs w:val="24"/>
          <w:lang w:eastAsia="en-GB"/>
        </w:rPr>
      </w:pPr>
      <w:r w:rsidRPr="00A63694">
        <w:rPr>
          <w:rFonts w:ascii="Times New Roman" w:eastAsia="Times New Roman" w:hAnsi="Times New Roman" w:cs="Times New Roman"/>
          <w:noProof/>
          <w:sz w:val="24"/>
          <w:szCs w:val="24"/>
          <w:lang w:eastAsia="en-GB"/>
        </w:rPr>
        <w:drawing>
          <wp:inline distT="0" distB="0" distL="0" distR="0" wp14:anchorId="2DA612E5" wp14:editId="572FA226">
            <wp:extent cx="5400040" cy="1779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779905"/>
                    </a:xfrm>
                    <a:prstGeom prst="rect">
                      <a:avLst/>
                    </a:prstGeom>
                    <a:noFill/>
                    <a:ln>
                      <a:noFill/>
                    </a:ln>
                  </pic:spPr>
                </pic:pic>
              </a:graphicData>
            </a:graphic>
          </wp:inline>
        </w:drawing>
      </w:r>
    </w:p>
    <w:p w14:paraId="5879C46A" w14:textId="77777777" w:rsidR="00C02F9A" w:rsidRPr="00BE6B5B" w:rsidRDefault="00C02F9A" w:rsidP="00C02F9A">
      <w:pPr>
        <w:spacing w:after="0" w:line="240" w:lineRule="auto"/>
        <w:rPr>
          <w:rFonts w:ascii="Times New Roman" w:eastAsia="Times New Roman" w:hAnsi="Times New Roman" w:cs="Times New Roman"/>
          <w:sz w:val="20"/>
          <w:szCs w:val="20"/>
          <w:lang w:val="en-US" w:eastAsia="en-GB"/>
        </w:rPr>
      </w:pPr>
      <w:bookmarkStart w:id="1" w:name="_Hlk145845885"/>
      <w:r w:rsidRPr="00BE6B5B">
        <w:rPr>
          <w:rFonts w:ascii="Times New Roman" w:eastAsia="Times New Roman" w:hAnsi="Times New Roman" w:cs="Times New Roman"/>
          <w:color w:val="374151"/>
          <w:sz w:val="20"/>
          <w:szCs w:val="20"/>
          <w:shd w:val="clear" w:color="auto" w:fill="F7F7F8"/>
          <w:lang w:val="en-US" w:eastAsia="en-GB"/>
        </w:rPr>
        <w:t xml:space="preserve">Figure 2: Energy </w:t>
      </w:r>
      <w:r w:rsidRPr="00FE7564">
        <w:rPr>
          <w:rFonts w:ascii="Times New Roman" w:eastAsia="Times New Roman" w:hAnsi="Times New Roman" w:cs="Times New Roman"/>
          <w:color w:val="374151"/>
          <w:sz w:val="20"/>
          <w:szCs w:val="20"/>
          <w:shd w:val="clear" w:color="auto" w:fill="F7F7F8"/>
          <w:lang w:val="en-US" w:eastAsia="en-GB"/>
        </w:rPr>
        <w:t>c</w:t>
      </w:r>
      <w:r w:rsidRPr="00BE6B5B">
        <w:rPr>
          <w:rFonts w:ascii="Times New Roman" w:eastAsia="Times New Roman" w:hAnsi="Times New Roman" w:cs="Times New Roman"/>
          <w:color w:val="374151"/>
          <w:sz w:val="20"/>
          <w:szCs w:val="20"/>
          <w:shd w:val="clear" w:color="auto" w:fill="F7F7F8"/>
          <w:lang w:val="en-US" w:eastAsia="en-GB"/>
        </w:rPr>
        <w:t>onsumption</w:t>
      </w:r>
      <w:r w:rsidRPr="00FE7564">
        <w:rPr>
          <w:rFonts w:ascii="Times New Roman" w:eastAsia="Times New Roman" w:hAnsi="Times New Roman" w:cs="Times New Roman"/>
          <w:color w:val="374151"/>
          <w:sz w:val="20"/>
          <w:szCs w:val="20"/>
          <w:shd w:val="clear" w:color="auto" w:fill="F7F7F8"/>
          <w:lang w:val="en-US" w:eastAsia="en-GB"/>
        </w:rPr>
        <w:t xml:space="preserve"> t</w:t>
      </w:r>
      <w:r w:rsidRPr="00BE6B5B">
        <w:rPr>
          <w:rFonts w:ascii="Times New Roman" w:eastAsia="Times New Roman" w:hAnsi="Times New Roman" w:cs="Times New Roman"/>
          <w:color w:val="374151"/>
          <w:sz w:val="20"/>
          <w:szCs w:val="20"/>
          <w:shd w:val="clear" w:color="auto" w:fill="F7F7F8"/>
          <w:lang w:val="en-US" w:eastAsia="en-GB"/>
        </w:rPr>
        <w:t xml:space="preserve">rends </w:t>
      </w:r>
      <w:r w:rsidRPr="00FE7564">
        <w:rPr>
          <w:rFonts w:ascii="Times New Roman" w:eastAsia="Times New Roman" w:hAnsi="Times New Roman" w:cs="Times New Roman"/>
          <w:color w:val="374151"/>
          <w:sz w:val="20"/>
          <w:szCs w:val="20"/>
          <w:shd w:val="clear" w:color="auto" w:fill="F7F7F8"/>
          <w:lang w:val="en-US" w:eastAsia="en-GB"/>
        </w:rPr>
        <w:t>o</w:t>
      </w:r>
      <w:r w:rsidRPr="00BE6B5B">
        <w:rPr>
          <w:rFonts w:ascii="Times New Roman" w:eastAsia="Times New Roman" w:hAnsi="Times New Roman" w:cs="Times New Roman"/>
          <w:color w:val="374151"/>
          <w:sz w:val="20"/>
          <w:szCs w:val="20"/>
          <w:shd w:val="clear" w:color="auto" w:fill="F7F7F8"/>
          <w:lang w:val="en-US" w:eastAsia="en-GB"/>
        </w:rPr>
        <w:t xml:space="preserve">ver </w:t>
      </w:r>
      <w:r w:rsidRPr="00FE7564">
        <w:rPr>
          <w:rFonts w:ascii="Times New Roman" w:eastAsia="Times New Roman" w:hAnsi="Times New Roman" w:cs="Times New Roman"/>
          <w:color w:val="374151"/>
          <w:sz w:val="20"/>
          <w:szCs w:val="20"/>
          <w:shd w:val="clear" w:color="auto" w:fill="F7F7F8"/>
          <w:lang w:val="en-US" w:eastAsia="en-GB"/>
        </w:rPr>
        <w:t>t</w:t>
      </w:r>
      <w:r w:rsidRPr="00BE6B5B">
        <w:rPr>
          <w:rFonts w:ascii="Times New Roman" w:eastAsia="Times New Roman" w:hAnsi="Times New Roman" w:cs="Times New Roman"/>
          <w:color w:val="374151"/>
          <w:sz w:val="20"/>
          <w:szCs w:val="20"/>
          <w:shd w:val="clear" w:color="auto" w:fill="F7F7F8"/>
          <w:lang w:val="en-US" w:eastAsia="en-GB"/>
        </w:rPr>
        <w:t>ime (Volume - a, Percentage - b)</w:t>
      </w:r>
    </w:p>
    <w:bookmarkEnd w:id="1"/>
    <w:p w14:paraId="5270F810" w14:textId="77777777" w:rsidR="00C02F9A" w:rsidRPr="00BE6B5B" w:rsidRDefault="00C02F9A" w:rsidP="00C02F9A">
      <w:pPr>
        <w:rPr>
          <w:rFonts w:ascii="Times New Roman" w:eastAsia="Times New Roman" w:hAnsi="Times New Roman" w:cs="Times New Roman"/>
          <w:sz w:val="24"/>
          <w:szCs w:val="24"/>
          <w:lang w:val="en-US" w:eastAsia="en-GB"/>
        </w:rPr>
      </w:pPr>
    </w:p>
    <w:p w14:paraId="52E96AAF" w14:textId="77777777" w:rsidR="00C02F9A" w:rsidRPr="00ED66A9" w:rsidRDefault="00C02F9A" w:rsidP="00C02F9A">
      <w:pPr>
        <w:rPr>
          <w:rFonts w:ascii="Times New Roman" w:hAnsi="Times New Roman" w:cs="Times New Roman"/>
          <w:sz w:val="20"/>
          <w:szCs w:val="20"/>
        </w:rPr>
      </w:pPr>
      <w:r w:rsidRPr="00ED66A9">
        <w:rPr>
          <w:rFonts w:ascii="Times New Roman" w:hAnsi="Times New Roman" w:cs="Times New Roman"/>
          <w:noProof/>
          <w:sz w:val="20"/>
          <w:szCs w:val="20"/>
        </w:rPr>
        <w:drawing>
          <wp:inline distT="0" distB="0" distL="0" distR="0" wp14:anchorId="596C662B" wp14:editId="2E985BB6">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5963" cy="2144067"/>
                    </a:xfrm>
                    <a:prstGeom prst="rect">
                      <a:avLst/>
                    </a:prstGeom>
                  </pic:spPr>
                </pic:pic>
              </a:graphicData>
            </a:graphic>
          </wp:inline>
        </w:drawing>
      </w:r>
    </w:p>
    <w:p w14:paraId="5FAE927D" w14:textId="77777777" w:rsidR="00C02F9A" w:rsidRPr="00BE6B5B" w:rsidRDefault="00C02F9A" w:rsidP="00C02F9A">
      <w:pPr>
        <w:spacing w:after="0" w:line="240" w:lineRule="auto"/>
        <w:rPr>
          <w:rFonts w:ascii="Times New Roman" w:eastAsia="Times New Roman" w:hAnsi="Times New Roman" w:cs="Times New Roman"/>
          <w:sz w:val="20"/>
          <w:szCs w:val="20"/>
          <w:lang w:val="en-US" w:eastAsia="en-GB"/>
        </w:rPr>
      </w:pPr>
      <w:r w:rsidRPr="00BE6B5B">
        <w:rPr>
          <w:rFonts w:ascii="Times New Roman" w:eastAsia="Times New Roman" w:hAnsi="Times New Roman" w:cs="Times New Roman"/>
          <w:color w:val="374151"/>
          <w:sz w:val="20"/>
          <w:szCs w:val="20"/>
          <w:shd w:val="clear" w:color="auto" w:fill="F7F7F8"/>
          <w:lang w:val="en-US" w:eastAsia="en-GB"/>
        </w:rPr>
        <w:t xml:space="preserve">Table 1: Energy </w:t>
      </w:r>
      <w:r w:rsidRPr="00ED66A9">
        <w:rPr>
          <w:rFonts w:ascii="Times New Roman" w:eastAsia="Times New Roman" w:hAnsi="Times New Roman" w:cs="Times New Roman"/>
          <w:color w:val="374151"/>
          <w:sz w:val="20"/>
          <w:szCs w:val="20"/>
          <w:shd w:val="clear" w:color="auto" w:fill="F7F7F8"/>
          <w:lang w:val="en-US" w:eastAsia="en-GB"/>
        </w:rPr>
        <w:t>s</w:t>
      </w:r>
      <w:r w:rsidRPr="00BE6B5B">
        <w:rPr>
          <w:rFonts w:ascii="Times New Roman" w:eastAsia="Times New Roman" w:hAnsi="Times New Roman" w:cs="Times New Roman"/>
          <w:color w:val="374151"/>
          <w:sz w:val="20"/>
          <w:szCs w:val="20"/>
          <w:shd w:val="clear" w:color="auto" w:fill="F7F7F8"/>
          <w:lang w:val="en-US" w:eastAsia="en-GB"/>
        </w:rPr>
        <w:t xml:space="preserve">ources in </w:t>
      </w:r>
      <w:r w:rsidRPr="00ED66A9">
        <w:rPr>
          <w:rFonts w:ascii="Times New Roman" w:eastAsia="Times New Roman" w:hAnsi="Times New Roman" w:cs="Times New Roman"/>
          <w:color w:val="374151"/>
          <w:sz w:val="20"/>
          <w:szCs w:val="20"/>
          <w:shd w:val="clear" w:color="auto" w:fill="F7F7F8"/>
          <w:lang w:val="en-US" w:eastAsia="en-GB"/>
        </w:rPr>
        <w:t>f</w:t>
      </w:r>
      <w:r w:rsidRPr="00BE6B5B">
        <w:rPr>
          <w:rFonts w:ascii="Times New Roman" w:eastAsia="Times New Roman" w:hAnsi="Times New Roman" w:cs="Times New Roman"/>
          <w:color w:val="374151"/>
          <w:sz w:val="20"/>
          <w:szCs w:val="20"/>
          <w:shd w:val="clear" w:color="auto" w:fill="F7F7F8"/>
          <w:lang w:val="en-US" w:eastAsia="en-GB"/>
        </w:rPr>
        <w:t xml:space="preserve">inal </w:t>
      </w:r>
      <w:r w:rsidRPr="00ED66A9">
        <w:rPr>
          <w:rFonts w:ascii="Times New Roman" w:eastAsia="Times New Roman" w:hAnsi="Times New Roman" w:cs="Times New Roman"/>
          <w:color w:val="374151"/>
          <w:sz w:val="20"/>
          <w:szCs w:val="20"/>
          <w:shd w:val="clear" w:color="auto" w:fill="F7F7F8"/>
          <w:lang w:val="en-US" w:eastAsia="en-GB"/>
        </w:rPr>
        <w:t>c</w:t>
      </w:r>
      <w:r w:rsidRPr="00BE6B5B">
        <w:rPr>
          <w:rFonts w:ascii="Times New Roman" w:eastAsia="Times New Roman" w:hAnsi="Times New Roman" w:cs="Times New Roman"/>
          <w:color w:val="374151"/>
          <w:sz w:val="20"/>
          <w:szCs w:val="20"/>
          <w:shd w:val="clear" w:color="auto" w:fill="F7F7F8"/>
          <w:lang w:val="en-US" w:eastAsia="en-GB"/>
        </w:rPr>
        <w:t xml:space="preserve">onsumption </w:t>
      </w:r>
      <w:r w:rsidRPr="00ED66A9">
        <w:rPr>
          <w:rFonts w:ascii="Times New Roman" w:eastAsia="Times New Roman" w:hAnsi="Times New Roman" w:cs="Times New Roman"/>
          <w:color w:val="374151"/>
          <w:sz w:val="20"/>
          <w:szCs w:val="20"/>
          <w:shd w:val="clear" w:color="auto" w:fill="F7F7F8"/>
          <w:lang w:val="en-US" w:eastAsia="en-GB"/>
        </w:rPr>
        <w:t>o</w:t>
      </w:r>
      <w:r w:rsidRPr="00BE6B5B">
        <w:rPr>
          <w:rFonts w:ascii="Times New Roman" w:eastAsia="Times New Roman" w:hAnsi="Times New Roman" w:cs="Times New Roman"/>
          <w:color w:val="374151"/>
          <w:sz w:val="20"/>
          <w:szCs w:val="20"/>
          <w:shd w:val="clear" w:color="auto" w:fill="F7F7F8"/>
          <w:lang w:val="en-US" w:eastAsia="en-GB"/>
        </w:rPr>
        <w:t xml:space="preserve">ver the </w:t>
      </w:r>
      <w:r w:rsidRPr="00ED66A9">
        <w:rPr>
          <w:rFonts w:ascii="Times New Roman" w:eastAsia="Times New Roman" w:hAnsi="Times New Roman" w:cs="Times New Roman"/>
          <w:color w:val="374151"/>
          <w:sz w:val="20"/>
          <w:szCs w:val="20"/>
          <w:shd w:val="clear" w:color="auto" w:fill="F7F7F8"/>
          <w:lang w:val="en-US" w:eastAsia="en-GB"/>
        </w:rPr>
        <w:t>rece</w:t>
      </w:r>
      <w:r>
        <w:rPr>
          <w:rFonts w:ascii="Times New Roman" w:eastAsia="Times New Roman" w:hAnsi="Times New Roman" w:cs="Times New Roman"/>
          <w:color w:val="374151"/>
          <w:sz w:val="20"/>
          <w:szCs w:val="20"/>
          <w:shd w:val="clear" w:color="auto" w:fill="F7F7F8"/>
          <w:lang w:val="en-US" w:eastAsia="en-GB"/>
        </w:rPr>
        <w:t>nt</w:t>
      </w:r>
      <w:r w:rsidRPr="00BE6B5B">
        <w:rPr>
          <w:rFonts w:ascii="Times New Roman" w:eastAsia="Times New Roman" w:hAnsi="Times New Roman" w:cs="Times New Roman"/>
          <w:color w:val="374151"/>
          <w:sz w:val="20"/>
          <w:szCs w:val="20"/>
          <w:shd w:val="clear" w:color="auto" w:fill="F7F7F8"/>
          <w:lang w:val="en-US" w:eastAsia="en-GB"/>
        </w:rPr>
        <w:t xml:space="preserve"> 10 </w:t>
      </w:r>
      <w:r w:rsidRPr="00ED66A9">
        <w:rPr>
          <w:rFonts w:ascii="Times New Roman" w:eastAsia="Times New Roman" w:hAnsi="Times New Roman" w:cs="Times New Roman"/>
          <w:color w:val="374151"/>
          <w:sz w:val="20"/>
          <w:szCs w:val="20"/>
          <w:shd w:val="clear" w:color="auto" w:fill="F7F7F8"/>
          <w:lang w:val="en-US" w:eastAsia="en-GB"/>
        </w:rPr>
        <w:t>y</w:t>
      </w:r>
      <w:r w:rsidRPr="00BE6B5B">
        <w:rPr>
          <w:rFonts w:ascii="Times New Roman" w:eastAsia="Times New Roman" w:hAnsi="Times New Roman" w:cs="Times New Roman"/>
          <w:color w:val="374151"/>
          <w:sz w:val="20"/>
          <w:szCs w:val="20"/>
          <w:shd w:val="clear" w:color="auto" w:fill="F7F7F8"/>
          <w:lang w:val="en-US" w:eastAsia="en-GB"/>
        </w:rPr>
        <w:t>ears</w:t>
      </w:r>
    </w:p>
    <w:p w14:paraId="7D734BA3" w14:textId="77777777" w:rsidR="00C02F9A" w:rsidRPr="00BE6B5B" w:rsidRDefault="00C02F9A" w:rsidP="00C02F9A">
      <w:pPr>
        <w:spacing w:after="0" w:line="240" w:lineRule="auto"/>
        <w:rPr>
          <w:rFonts w:ascii="Times New Roman" w:eastAsia="Times New Roman" w:hAnsi="Times New Roman" w:cs="Times New Roman"/>
          <w:lang w:val="en-US" w:eastAsia="en-GB"/>
        </w:rPr>
      </w:pPr>
    </w:p>
    <w:p w14:paraId="42B6C6CD" w14:textId="03FD6349" w:rsidR="00EB2A8C" w:rsidRPr="00BE6B5B" w:rsidRDefault="00D41A27" w:rsidP="00BE6B5B">
      <w:pPr>
        <w:pStyle w:val="NormalWeb"/>
        <w:rPr>
          <w:lang w:val="en-US"/>
        </w:rPr>
      </w:pPr>
      <w:r w:rsidRPr="00BE6B5B">
        <w:rPr>
          <w:lang w:val="en-US"/>
        </w:rPr>
        <w:br/>
      </w:r>
    </w:p>
    <w:p w14:paraId="4A80A13A" w14:textId="77777777" w:rsidR="0041684F" w:rsidRPr="00BE6B5B" w:rsidRDefault="0041684F" w:rsidP="0041684F">
      <w:pPr>
        <w:pStyle w:val="NormalWeb"/>
        <w:rPr>
          <w:lang w:val="en-US"/>
        </w:rPr>
      </w:pPr>
    </w:p>
    <w:p w14:paraId="7B9FDE58" w14:textId="77777777" w:rsidR="0041684F" w:rsidRPr="00BE6B5B" w:rsidRDefault="0041684F" w:rsidP="0041684F">
      <w:pPr>
        <w:pStyle w:val="NormalWeb"/>
        <w:rPr>
          <w:lang w:val="en-US"/>
        </w:rPr>
      </w:pPr>
    </w:p>
    <w:p w14:paraId="423A0A1F" w14:textId="77777777" w:rsidR="00614056" w:rsidRPr="00EB2A8C" w:rsidRDefault="00614056" w:rsidP="00D17071">
      <w:pPr>
        <w:pStyle w:val="NormalWeb"/>
        <w:rPr>
          <w:lang w:val="en-US"/>
        </w:rPr>
      </w:pPr>
    </w:p>
    <w:p w14:paraId="4A2E16BF" w14:textId="77777777" w:rsidR="00F072D9" w:rsidRPr="00BE6B5B" w:rsidRDefault="00F072D9" w:rsidP="00F072D9">
      <w:pPr>
        <w:rPr>
          <w:rFonts w:ascii="Times New Roman" w:hAnsi="Times New Roman" w:cs="Times New Roman"/>
          <w:sz w:val="24"/>
          <w:szCs w:val="24"/>
          <w:lang w:val="en-US" w:eastAsia="en-GB"/>
        </w:rPr>
      </w:pPr>
    </w:p>
    <w:p w14:paraId="64CAF972" w14:textId="00EBE0F2"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2.2 ARIMA Model – Univariate problem.</w:t>
      </w:r>
    </w:p>
    <w:p w14:paraId="784DE00E" w14:textId="77777777"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We apply the ARIMA model to all sectors, but first, we need to perform some checks to select the best parameters (p, d, q).</w:t>
      </w:r>
    </w:p>
    <w:p w14:paraId="5E997996" w14:textId="77777777" w:rsidR="00972B72" w:rsidRPr="00BE6B5B" w:rsidRDefault="00972B72" w:rsidP="00972B72">
      <w:pPr>
        <w:pStyle w:val="NoSpacing"/>
        <w:rPr>
          <w:rFonts w:ascii="Times New Roman" w:hAnsi="Times New Roman" w:cs="Times New Roman"/>
          <w:sz w:val="24"/>
          <w:szCs w:val="24"/>
          <w:lang w:val="en-US"/>
        </w:rPr>
      </w:pPr>
    </w:p>
    <w:p w14:paraId="40DA5D1D" w14:textId="77777777"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In time series analysis, whether we need to scale the data (i.e., standardize or normalize it) depends on the specific characteristics of the data and the modeling techniques we plan to use. Scaling may or may not be required.</w:t>
      </w:r>
    </w:p>
    <w:p w14:paraId="1432F169" w14:textId="77777777" w:rsidR="00972B72" w:rsidRPr="00BE6B5B" w:rsidRDefault="00972B72" w:rsidP="00972B72">
      <w:pPr>
        <w:pStyle w:val="NoSpacing"/>
        <w:rPr>
          <w:rFonts w:ascii="Times New Roman" w:hAnsi="Times New Roman" w:cs="Times New Roman"/>
          <w:sz w:val="24"/>
          <w:szCs w:val="24"/>
          <w:lang w:val="en-US"/>
        </w:rPr>
      </w:pPr>
    </w:p>
    <w:p w14:paraId="15E5CA1C" w14:textId="016414C0"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In this section, we are focusing on modeling the univariate problem.</w:t>
      </w:r>
    </w:p>
    <w:p w14:paraId="2105F648" w14:textId="77777777" w:rsidR="00972B72" w:rsidRPr="00BE6B5B" w:rsidRDefault="00972B72" w:rsidP="00972B72">
      <w:pPr>
        <w:pStyle w:val="NoSpacing"/>
        <w:rPr>
          <w:rFonts w:ascii="Times New Roman" w:hAnsi="Times New Roman" w:cs="Times New Roman"/>
          <w:sz w:val="24"/>
          <w:szCs w:val="24"/>
          <w:lang w:val="en-US"/>
        </w:rPr>
      </w:pPr>
    </w:p>
    <w:p w14:paraId="4DC124F0" w14:textId="3B7B3FDB"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2.2.1 ARIMA for all sectors</w:t>
      </w:r>
    </w:p>
    <w:p w14:paraId="7206CBA0" w14:textId="4B1D2AFB"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 xml:space="preserve">Step 1: Manually check to </w:t>
      </w:r>
      <w:proofErr w:type="spellStart"/>
      <w:r w:rsidRPr="00BE6B5B">
        <w:rPr>
          <w:rFonts w:ascii="Times New Roman" w:hAnsi="Times New Roman" w:cs="Times New Roman"/>
          <w:sz w:val="24"/>
          <w:szCs w:val="24"/>
          <w:lang w:val="en-US"/>
        </w:rPr>
        <w:t>chose</w:t>
      </w:r>
      <w:proofErr w:type="spellEnd"/>
      <w:r w:rsidRPr="00BE6B5B">
        <w:rPr>
          <w:rFonts w:ascii="Times New Roman" w:hAnsi="Times New Roman" w:cs="Times New Roman"/>
          <w:sz w:val="24"/>
          <w:szCs w:val="24"/>
          <w:lang w:val="en-US"/>
        </w:rPr>
        <w:t xml:space="preserve"> d:</w:t>
      </w:r>
    </w:p>
    <w:p w14:paraId="7116133D" w14:textId="77777777"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In this step, we first check the stationarity of a time series by performing a statistical test, such as the Augmented Dickey-Fuller (ADF) test, and examining the p-value associated with the test. If the p-value is smaller than 0.05, we can consider the series as stationary; otherwise, we make the series stationary by applying differencing. The minimum order of differencing is the value of d.</w:t>
      </w:r>
    </w:p>
    <w:p w14:paraId="76ED00B8" w14:textId="77777777" w:rsidR="00972B72" w:rsidRPr="00BE6B5B" w:rsidRDefault="00972B72" w:rsidP="00972B72">
      <w:pPr>
        <w:pStyle w:val="NoSpacing"/>
        <w:rPr>
          <w:rFonts w:ascii="Times New Roman" w:hAnsi="Times New Roman" w:cs="Times New Roman"/>
          <w:sz w:val="24"/>
          <w:szCs w:val="24"/>
          <w:lang w:val="en-US"/>
        </w:rPr>
      </w:pPr>
    </w:p>
    <w:p w14:paraId="59EC02D3" w14:textId="7D4192E5"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Additionally, we plot the Autocorrelation Function (ACF) and Partial Autocorrelation Function (PACF) at each differencing order. This step allows us to select the appropriate values for 'p' and 'q' based on the characteristics of the ACF and PACF plots.</w:t>
      </w:r>
    </w:p>
    <w:p w14:paraId="2D4AE976" w14:textId="77777777" w:rsidR="00972B72" w:rsidRPr="00BE6B5B" w:rsidRDefault="00972B72" w:rsidP="00972B72">
      <w:pPr>
        <w:pStyle w:val="NoSpacing"/>
        <w:rPr>
          <w:rFonts w:ascii="Times New Roman" w:hAnsi="Times New Roman" w:cs="Times New Roman"/>
          <w:sz w:val="24"/>
          <w:szCs w:val="24"/>
          <w:lang w:val="en-US"/>
        </w:rPr>
      </w:pPr>
    </w:p>
    <w:p w14:paraId="795B91F9" w14:textId="19B4A0B0" w:rsidR="00972B72" w:rsidRDefault="00972B72" w:rsidP="00972B72">
      <w:pPr>
        <w:pStyle w:val="NoSpacing"/>
        <w:rPr>
          <w:rFonts w:ascii="Times New Roman" w:hAnsi="Times New Roman" w:cs="Times New Roman"/>
          <w:color w:val="FF0000"/>
          <w:sz w:val="24"/>
          <w:szCs w:val="24"/>
          <w:lang w:val="es-ES"/>
        </w:rPr>
      </w:pPr>
      <w:r w:rsidRPr="00BE6B5B">
        <w:rPr>
          <w:rFonts w:ascii="Times New Roman" w:hAnsi="Times New Roman" w:cs="Times New Roman"/>
          <w:sz w:val="24"/>
          <w:szCs w:val="24"/>
          <w:lang w:val="en-US"/>
        </w:rPr>
        <w:t xml:space="preserve">For all sectors, the second differencing (d = 2) renders the time series stationary, indicating that a second-order differencing will be applied in the ARIMA modeling of each sector to achieve the required stationarity. </w:t>
      </w:r>
      <w:r>
        <w:rPr>
          <w:rFonts w:ascii="Times New Roman" w:hAnsi="Times New Roman" w:cs="Times New Roman"/>
          <w:color w:val="FF0000"/>
          <w:sz w:val="24"/>
          <w:szCs w:val="24"/>
          <w:lang w:val="es-ES"/>
        </w:rPr>
        <w:t>(CHECK ANEXOS).</w:t>
      </w:r>
    </w:p>
    <w:p w14:paraId="2D79E209" w14:textId="77777777" w:rsidR="00972B72" w:rsidRDefault="00972B72" w:rsidP="00972B72">
      <w:pPr>
        <w:pStyle w:val="NoSpacing"/>
        <w:rPr>
          <w:rFonts w:ascii="Times New Roman" w:hAnsi="Times New Roman" w:cs="Times New Roman"/>
          <w:color w:val="FF0000"/>
          <w:sz w:val="24"/>
          <w:szCs w:val="24"/>
          <w:lang w:val="es-ES"/>
        </w:rPr>
      </w:pPr>
    </w:p>
    <w:p w14:paraId="578371EC" w14:textId="0D376070"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Step 2: Find the best (</w:t>
      </w:r>
      <w:proofErr w:type="spellStart"/>
      <w:proofErr w:type="gramStart"/>
      <w:r w:rsidRPr="00BE6B5B">
        <w:rPr>
          <w:rFonts w:ascii="Times New Roman" w:hAnsi="Times New Roman" w:cs="Times New Roman"/>
          <w:sz w:val="24"/>
          <w:szCs w:val="24"/>
          <w:lang w:val="en-US"/>
        </w:rPr>
        <w:t>p,q</w:t>
      </w:r>
      <w:proofErr w:type="spellEnd"/>
      <w:proofErr w:type="gramEnd"/>
      <w:r w:rsidRPr="00BE6B5B">
        <w:rPr>
          <w:rFonts w:ascii="Times New Roman" w:hAnsi="Times New Roman" w:cs="Times New Roman"/>
          <w:sz w:val="24"/>
          <w:szCs w:val="24"/>
          <w:lang w:val="en-US"/>
        </w:rPr>
        <w:t>) manually</w:t>
      </w:r>
    </w:p>
    <w:p w14:paraId="3A74076F" w14:textId="7FC4042F" w:rsidR="00972B72" w:rsidRPr="00BE6B5B" w:rsidRDefault="00972B72" w:rsidP="00972B72">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This step is optional, as p and q can also be selected by finding the minimum values of AIC (Akaike Information Criterion) and BIC (Bayesian Information Criterion) if d is already determined.</w:t>
      </w:r>
    </w:p>
    <w:p w14:paraId="725688DF" w14:textId="77777777" w:rsidR="00972B72" w:rsidRPr="00BE6B5B" w:rsidRDefault="00972B72" w:rsidP="00972B72">
      <w:pPr>
        <w:pStyle w:val="NoSpacing"/>
        <w:rPr>
          <w:rFonts w:ascii="Times New Roman" w:hAnsi="Times New Roman" w:cs="Times New Roman"/>
          <w:sz w:val="24"/>
          <w:szCs w:val="24"/>
          <w:lang w:val="en-US"/>
        </w:rPr>
      </w:pPr>
    </w:p>
    <w:p w14:paraId="18514C69" w14:textId="417022C3" w:rsidR="00972B72" w:rsidRPr="00BE6B5B" w:rsidRDefault="00614056" w:rsidP="00614056">
      <w:pPr>
        <w:pStyle w:val="NoSpacing"/>
        <w:rPr>
          <w:rFonts w:ascii="Times New Roman" w:hAnsi="Times New Roman" w:cs="Times New Roman"/>
          <w:sz w:val="24"/>
          <w:szCs w:val="24"/>
          <w:lang w:val="en-US"/>
        </w:rPr>
      </w:pPr>
      <w:r w:rsidRPr="00BE6B5B">
        <w:rPr>
          <w:rFonts w:ascii="Times New Roman" w:hAnsi="Times New Roman" w:cs="Times New Roman"/>
          <w:sz w:val="24"/>
          <w:szCs w:val="24"/>
          <w:lang w:val="en-US"/>
        </w:rPr>
        <w:t>The optimal values of p and q vary across sectors, and the choice of criteria (AIC or BIC) can influence the selection. These variations indicate the complexity of modeling energy consumption in different sectors, and the selection of the best ARIMA model may depend on the specific context and objectives of the analysis.</w:t>
      </w:r>
    </w:p>
    <w:p w14:paraId="03E3803B" w14:textId="77777777" w:rsidR="00690536" w:rsidRPr="00BE6B5B" w:rsidRDefault="00690536" w:rsidP="00614056">
      <w:pPr>
        <w:pStyle w:val="NoSpacing"/>
        <w:rPr>
          <w:rFonts w:ascii="Times New Roman" w:hAnsi="Times New Roman" w:cs="Times New Roman"/>
          <w:sz w:val="24"/>
          <w:szCs w:val="24"/>
          <w:lang w:val="en-US"/>
        </w:rPr>
      </w:pPr>
    </w:p>
    <w:p w14:paraId="2808B988" w14:textId="77777777" w:rsidR="00690536" w:rsidRPr="00BE6B5B" w:rsidRDefault="00690536" w:rsidP="00614056">
      <w:pPr>
        <w:pStyle w:val="NoSpacing"/>
        <w:rPr>
          <w:rFonts w:ascii="Times New Roman" w:hAnsi="Times New Roman" w:cs="Times New Roman"/>
          <w:sz w:val="24"/>
          <w:szCs w:val="24"/>
          <w:lang w:val="en-US"/>
        </w:rPr>
      </w:pPr>
    </w:p>
    <w:p w14:paraId="4B6D11A7" w14:textId="77777777" w:rsidR="00690536" w:rsidRPr="00BE6B5B" w:rsidRDefault="00690536" w:rsidP="00614056">
      <w:pPr>
        <w:pStyle w:val="NoSpacing"/>
        <w:rPr>
          <w:rFonts w:ascii="Times New Roman" w:hAnsi="Times New Roman" w:cs="Times New Roman"/>
          <w:sz w:val="24"/>
          <w:szCs w:val="24"/>
          <w:lang w:val="en-US"/>
        </w:rPr>
      </w:pPr>
    </w:p>
    <w:p w14:paraId="28C1B779" w14:textId="77777777" w:rsidR="00953BA7" w:rsidRPr="00BE6B5B" w:rsidRDefault="00953BA7" w:rsidP="00953BA7">
      <w:pPr>
        <w:rPr>
          <w:rFonts w:ascii="Times New Roman" w:hAnsi="Times New Roman" w:cs="Times New Roman"/>
          <w:lang w:val="en-US" w:eastAsia="en-GB"/>
        </w:rPr>
      </w:pPr>
    </w:p>
    <w:p w14:paraId="54DF3422" w14:textId="69B6C2C7" w:rsidR="00953BA7" w:rsidRPr="00BE6B5B" w:rsidRDefault="001C76E0" w:rsidP="00953BA7">
      <w:pPr>
        <w:rPr>
          <w:rFonts w:ascii="Times New Roman" w:hAnsi="Times New Roman" w:cs="Times New Roman"/>
          <w:sz w:val="24"/>
          <w:szCs w:val="24"/>
          <w:lang w:val="en-US"/>
        </w:rPr>
      </w:pPr>
      <w:r w:rsidRPr="00BE6B5B">
        <w:rPr>
          <w:rFonts w:ascii="Times New Roman" w:hAnsi="Times New Roman" w:cs="Times New Roman"/>
          <w:sz w:val="24"/>
          <w:szCs w:val="24"/>
          <w:lang w:val="en-US"/>
        </w:rPr>
        <w:t>2.2.2 Model Training</w:t>
      </w:r>
      <w:r w:rsidR="00690536" w:rsidRPr="00BE6B5B">
        <w:rPr>
          <w:rFonts w:ascii="Times New Roman" w:hAnsi="Times New Roman" w:cs="Times New Roman"/>
          <w:sz w:val="24"/>
          <w:szCs w:val="24"/>
          <w:lang w:val="en-US"/>
        </w:rPr>
        <w:t>, Validation and Prediction</w:t>
      </w:r>
    </w:p>
    <w:p w14:paraId="28342001" w14:textId="1D375A5D"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 xml:space="preserve">In our modeling process, we allocated a significant portion of the dataset for training and validation purposes. Specifically, we used 90% of the data for training and 10% for </w:t>
      </w:r>
      <w:r w:rsidRPr="00BE6B5B">
        <w:rPr>
          <w:rFonts w:ascii="Times New Roman" w:hAnsi="Times New Roman" w:cs="Times New Roman"/>
          <w:sz w:val="24"/>
          <w:szCs w:val="24"/>
          <w:lang w:val="en-US"/>
        </w:rPr>
        <w:lastRenderedPageBreak/>
        <w:t>validation. This split allowed us to effectively train our ARIMA models and assess their performance.</w:t>
      </w:r>
    </w:p>
    <w:p w14:paraId="72BC7E08" w14:textId="77777777" w:rsidR="00690536" w:rsidRPr="00BE6B5B" w:rsidRDefault="00690536" w:rsidP="00690536">
      <w:pPr>
        <w:rPr>
          <w:rFonts w:ascii="Times New Roman" w:hAnsi="Times New Roman" w:cs="Times New Roman"/>
          <w:sz w:val="24"/>
          <w:szCs w:val="24"/>
          <w:lang w:val="en-US"/>
        </w:rPr>
      </w:pPr>
    </w:p>
    <w:p w14:paraId="5212DA8D" w14:textId="74E8D165"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For the validation phase, we employed the validation dataset to evaluate the accuracy of our models' predictions. This involved comparing the predicted values generated by our ARIMA models to the actual data in the validation set. We then calculated the Mean Absolute Percentage Error (MAPE) to quantify the level of accuracy achieved. MAPE provided valuable insights into the models' performance, helping us understand how well they could generalize to unseen data. The MAPE values for each sector were as follows:</w:t>
      </w:r>
    </w:p>
    <w:p w14:paraId="38573B73" w14:textId="77777777"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TRANSPORT: 9.37%</w:t>
      </w:r>
    </w:p>
    <w:p w14:paraId="059077A8" w14:textId="77777777"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INDUSTRIAL: 9.76%</w:t>
      </w:r>
    </w:p>
    <w:p w14:paraId="124B2972" w14:textId="77777777"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RESIDENTIAL: 14.27%</w:t>
      </w:r>
    </w:p>
    <w:p w14:paraId="6881C3D7" w14:textId="77777777"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COMMERCIAL, SERVICES, PUBLIC: 9.69%</w:t>
      </w:r>
    </w:p>
    <w:p w14:paraId="55430F9B" w14:textId="77777777"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AGRICULTURE, FISHING AND MINING: 9.03%</w:t>
      </w:r>
    </w:p>
    <w:p w14:paraId="08BA9ADC" w14:textId="77777777"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CONSTRUCTION AND OTHERS: 9165359077.49% (an outlier)</w:t>
      </w:r>
    </w:p>
    <w:p w14:paraId="79D38C76" w14:textId="77777777"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NON-ENERGY CONSUMPTION: 22.68%</w:t>
      </w:r>
    </w:p>
    <w:p w14:paraId="43C080F4" w14:textId="77777777"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FINAL CONSUMPTION: 8.57%</w:t>
      </w:r>
    </w:p>
    <w:p w14:paraId="3DF1317D" w14:textId="77777777" w:rsidR="00690536" w:rsidRPr="00BE6B5B" w:rsidRDefault="00690536" w:rsidP="00690536">
      <w:pPr>
        <w:rPr>
          <w:rFonts w:ascii="Times New Roman" w:hAnsi="Times New Roman" w:cs="Times New Roman"/>
          <w:sz w:val="24"/>
          <w:szCs w:val="24"/>
          <w:lang w:val="en-US"/>
        </w:rPr>
      </w:pPr>
    </w:p>
    <w:p w14:paraId="4B1FF4AB" w14:textId="77777777"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These MAPE values provided valuable insights into the models' performance, helping us understand how well they could generalize to unseen data. While most sectors achieved reasonable MAPE values, it's essential to address the outlier in the "CONSTRUCTION AND OTHERS" sector, where the MAPE appears exceptionally high, indicating potential issues with the model's performance for this sector.</w:t>
      </w:r>
    </w:p>
    <w:p w14:paraId="23FA30C5" w14:textId="77777777" w:rsidR="00690536" w:rsidRPr="00BE6B5B" w:rsidRDefault="00690536" w:rsidP="00690536">
      <w:pPr>
        <w:rPr>
          <w:rFonts w:ascii="Times New Roman" w:hAnsi="Times New Roman" w:cs="Times New Roman"/>
          <w:sz w:val="24"/>
          <w:szCs w:val="24"/>
          <w:lang w:val="en-US"/>
        </w:rPr>
      </w:pPr>
    </w:p>
    <w:p w14:paraId="502DB794" w14:textId="77777777"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In the prediction phase, we projected future energy consumption for each sector. Specifically, we forecasted energy consumption trends for the next 20 years, allowing us to make informed predictions about energy consumption in the years ahead.</w:t>
      </w:r>
    </w:p>
    <w:p w14:paraId="04E88395" w14:textId="77777777" w:rsidR="00690536" w:rsidRPr="00BE6B5B" w:rsidRDefault="00690536" w:rsidP="00690536">
      <w:pPr>
        <w:rPr>
          <w:rFonts w:ascii="Times New Roman" w:hAnsi="Times New Roman" w:cs="Times New Roman"/>
          <w:sz w:val="24"/>
          <w:szCs w:val="24"/>
          <w:lang w:val="en-US"/>
        </w:rPr>
      </w:pPr>
    </w:p>
    <w:p w14:paraId="6B07E826" w14:textId="66DBF704" w:rsidR="00690536" w:rsidRPr="00690536" w:rsidRDefault="00690536" w:rsidP="00690536">
      <w:pPr>
        <w:rPr>
          <w:rFonts w:ascii="Times New Roman" w:hAnsi="Times New Roman" w:cs="Times New Roman"/>
          <w:sz w:val="24"/>
          <w:szCs w:val="24"/>
          <w:lang w:val="es-ES"/>
        </w:rPr>
      </w:pPr>
      <w:r>
        <w:rPr>
          <w:noProof/>
        </w:rPr>
        <w:lastRenderedPageBreak/>
        <w:drawing>
          <wp:inline distT="0" distB="0" distL="0" distR="0" wp14:anchorId="1FA036C3" wp14:editId="230357D2">
            <wp:extent cx="3086190" cy="1914525"/>
            <wp:effectExtent l="0" t="0" r="0" b="0"/>
            <wp:docPr id="170243284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32845" name="Imagen 1" descr="Gráfico, Gráfico de líneas&#10;&#10;Descripción generada automáticamente"/>
                    <pic:cNvPicPr/>
                  </pic:nvPicPr>
                  <pic:blipFill>
                    <a:blip r:embed="rId19"/>
                    <a:stretch>
                      <a:fillRect/>
                    </a:stretch>
                  </pic:blipFill>
                  <pic:spPr>
                    <a:xfrm>
                      <a:off x="0" y="0"/>
                      <a:ext cx="3093274" cy="1918920"/>
                    </a:xfrm>
                    <a:prstGeom prst="rect">
                      <a:avLst/>
                    </a:prstGeom>
                  </pic:spPr>
                </pic:pic>
              </a:graphicData>
            </a:graphic>
          </wp:inline>
        </w:drawing>
      </w:r>
    </w:p>
    <w:p w14:paraId="5D07CF64" w14:textId="06C5916F" w:rsidR="00690536" w:rsidRPr="00BE6B5B" w:rsidRDefault="00690536" w:rsidP="00690536">
      <w:pPr>
        <w:spacing w:after="0" w:line="240" w:lineRule="auto"/>
        <w:rPr>
          <w:rFonts w:ascii="Times New Roman" w:eastAsia="Times New Roman" w:hAnsi="Times New Roman" w:cs="Times New Roman"/>
          <w:sz w:val="20"/>
          <w:szCs w:val="20"/>
          <w:lang w:val="en-US" w:eastAsia="en-GB"/>
        </w:rPr>
      </w:pPr>
      <w:r w:rsidRPr="00BE6B5B">
        <w:rPr>
          <w:rFonts w:ascii="Times New Roman" w:eastAsia="Times New Roman" w:hAnsi="Times New Roman" w:cs="Times New Roman"/>
          <w:color w:val="374151"/>
          <w:sz w:val="20"/>
          <w:szCs w:val="20"/>
          <w:shd w:val="clear" w:color="auto" w:fill="F7F7F8"/>
          <w:lang w:val="en-US" w:eastAsia="en-GB"/>
        </w:rPr>
        <w:t>Figure 4: Prediction FINAL ENERGY CONSUMPTION 20 more years</w:t>
      </w:r>
    </w:p>
    <w:p w14:paraId="7614F827" w14:textId="77777777" w:rsidR="00690536" w:rsidRPr="00BE6B5B" w:rsidRDefault="00690536" w:rsidP="00690536">
      <w:pPr>
        <w:rPr>
          <w:rFonts w:ascii="Times New Roman" w:hAnsi="Times New Roman" w:cs="Times New Roman"/>
          <w:sz w:val="24"/>
          <w:szCs w:val="24"/>
          <w:lang w:val="en-US"/>
        </w:rPr>
      </w:pPr>
    </w:p>
    <w:p w14:paraId="4B941BB6" w14:textId="6894958D" w:rsidR="00690536" w:rsidRDefault="00690536" w:rsidP="00690536">
      <w:pPr>
        <w:rPr>
          <w:rFonts w:ascii="Times New Roman" w:hAnsi="Times New Roman" w:cs="Times New Roman"/>
          <w:sz w:val="24"/>
          <w:szCs w:val="24"/>
          <w:lang w:val="es-ES"/>
        </w:rPr>
      </w:pPr>
      <w:r>
        <w:rPr>
          <w:noProof/>
        </w:rPr>
        <w:drawing>
          <wp:inline distT="0" distB="0" distL="0" distR="0" wp14:anchorId="273A2DBF" wp14:editId="2418391E">
            <wp:extent cx="5400040" cy="1802130"/>
            <wp:effectExtent l="0" t="0" r="0" b="7620"/>
            <wp:docPr id="14334898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89876" name="Imagen 1" descr="Gráfico&#10;&#10;Descripción generada automáticamente"/>
                    <pic:cNvPicPr/>
                  </pic:nvPicPr>
                  <pic:blipFill>
                    <a:blip r:embed="rId20"/>
                    <a:stretch>
                      <a:fillRect/>
                    </a:stretch>
                  </pic:blipFill>
                  <pic:spPr>
                    <a:xfrm>
                      <a:off x="0" y="0"/>
                      <a:ext cx="5400040" cy="1802130"/>
                    </a:xfrm>
                    <a:prstGeom prst="rect">
                      <a:avLst/>
                    </a:prstGeom>
                  </pic:spPr>
                </pic:pic>
              </a:graphicData>
            </a:graphic>
          </wp:inline>
        </w:drawing>
      </w:r>
    </w:p>
    <w:p w14:paraId="628CC51D" w14:textId="78941472" w:rsidR="00690536" w:rsidRPr="00BE6B5B" w:rsidRDefault="00690536" w:rsidP="00690536">
      <w:pPr>
        <w:rPr>
          <w:rFonts w:ascii="Times New Roman" w:hAnsi="Times New Roman" w:cs="Times New Roman"/>
          <w:sz w:val="24"/>
          <w:szCs w:val="24"/>
          <w:lang w:val="en-US"/>
        </w:rPr>
      </w:pPr>
      <w:r w:rsidRPr="00BE6B5B">
        <w:rPr>
          <w:rFonts w:ascii="Times New Roman" w:eastAsia="Times New Roman" w:hAnsi="Times New Roman" w:cs="Times New Roman"/>
          <w:color w:val="374151"/>
          <w:sz w:val="20"/>
          <w:szCs w:val="20"/>
          <w:shd w:val="clear" w:color="auto" w:fill="F7F7F8"/>
          <w:lang w:val="en-US" w:eastAsia="en-GB"/>
        </w:rPr>
        <w:t>Figure 5: Prediction ENERGY CONSUMPTION BY SECTORS 20 more years</w:t>
      </w:r>
    </w:p>
    <w:p w14:paraId="1424E82E" w14:textId="4BE8CC35" w:rsidR="00DD5584"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t>In the prediction phase, we projected future energy consumption for each sector. Specifically, we forecasted energy consumption trends for the next 20 years. To do this, we used the trained ARIMA models and specified the number of periods we wanted to forecast. This allowed us to make informed predictions about energy consumption in the years ahead.</w:t>
      </w:r>
    </w:p>
    <w:p w14:paraId="208344C0" w14:textId="03D8C3C0" w:rsidR="00DD5584" w:rsidRDefault="00DD5584" w:rsidP="00690536">
      <w:pPr>
        <w:rPr>
          <w:rFonts w:ascii="Times New Roman" w:hAnsi="Times New Roman" w:cs="Times New Roman"/>
          <w:sz w:val="24"/>
          <w:szCs w:val="24"/>
          <w:lang w:val="es-ES"/>
        </w:rPr>
      </w:pPr>
      <w:r>
        <w:rPr>
          <w:noProof/>
        </w:rPr>
        <w:drawing>
          <wp:inline distT="0" distB="0" distL="0" distR="0" wp14:anchorId="2DDA4A4F" wp14:editId="1BEF779C">
            <wp:extent cx="2751563" cy="1790700"/>
            <wp:effectExtent l="0" t="0" r="0" b="0"/>
            <wp:docPr id="202280608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06087" name="Imagen 1" descr="Gráfico, Gráfico de barras&#10;&#10;Descripción generada automáticamente"/>
                    <pic:cNvPicPr/>
                  </pic:nvPicPr>
                  <pic:blipFill>
                    <a:blip r:embed="rId21"/>
                    <a:stretch>
                      <a:fillRect/>
                    </a:stretch>
                  </pic:blipFill>
                  <pic:spPr>
                    <a:xfrm>
                      <a:off x="0" y="0"/>
                      <a:ext cx="2753054" cy="1791670"/>
                    </a:xfrm>
                    <a:prstGeom prst="rect">
                      <a:avLst/>
                    </a:prstGeom>
                  </pic:spPr>
                </pic:pic>
              </a:graphicData>
            </a:graphic>
          </wp:inline>
        </w:drawing>
      </w:r>
    </w:p>
    <w:p w14:paraId="216D4FA5" w14:textId="7A799F24" w:rsidR="00DD5584" w:rsidRPr="00BE6B5B" w:rsidRDefault="00DD5584" w:rsidP="00DD5584">
      <w:pPr>
        <w:rPr>
          <w:rFonts w:ascii="Times New Roman" w:hAnsi="Times New Roman" w:cs="Times New Roman"/>
          <w:sz w:val="24"/>
          <w:szCs w:val="24"/>
          <w:lang w:val="en-US"/>
        </w:rPr>
      </w:pPr>
      <w:r w:rsidRPr="00BE6B5B">
        <w:rPr>
          <w:rFonts w:ascii="Times New Roman" w:eastAsia="Times New Roman" w:hAnsi="Times New Roman" w:cs="Times New Roman"/>
          <w:color w:val="374151"/>
          <w:sz w:val="20"/>
          <w:szCs w:val="20"/>
          <w:shd w:val="clear" w:color="auto" w:fill="F7F7F8"/>
          <w:lang w:val="en-US" w:eastAsia="en-GB"/>
        </w:rPr>
        <w:t xml:space="preserve">Figure 6: Prediction </w:t>
      </w:r>
      <w:r w:rsidR="00282C10" w:rsidRPr="00BE6B5B">
        <w:rPr>
          <w:rFonts w:ascii="Times New Roman" w:eastAsia="Times New Roman" w:hAnsi="Times New Roman" w:cs="Times New Roman"/>
          <w:color w:val="374151"/>
          <w:sz w:val="20"/>
          <w:szCs w:val="20"/>
          <w:shd w:val="clear" w:color="auto" w:fill="F7F7F8"/>
          <w:lang w:val="en-US" w:eastAsia="en-GB"/>
        </w:rPr>
        <w:t>SUM OVER TOTAL SECTORIALS</w:t>
      </w:r>
      <w:r w:rsidRPr="00BE6B5B">
        <w:rPr>
          <w:rFonts w:ascii="Times New Roman" w:eastAsia="Times New Roman" w:hAnsi="Times New Roman" w:cs="Times New Roman"/>
          <w:color w:val="374151"/>
          <w:sz w:val="20"/>
          <w:szCs w:val="20"/>
          <w:shd w:val="clear" w:color="auto" w:fill="F7F7F8"/>
          <w:lang w:val="en-US" w:eastAsia="en-GB"/>
        </w:rPr>
        <w:t xml:space="preserve"> 20 more years</w:t>
      </w:r>
    </w:p>
    <w:p w14:paraId="5691E4A1" w14:textId="77777777" w:rsidR="00DD5584" w:rsidRPr="00BE6B5B" w:rsidRDefault="00DD5584" w:rsidP="00690536">
      <w:pPr>
        <w:rPr>
          <w:rFonts w:ascii="Times New Roman" w:hAnsi="Times New Roman" w:cs="Times New Roman"/>
          <w:sz w:val="24"/>
          <w:szCs w:val="24"/>
          <w:lang w:val="en-US"/>
        </w:rPr>
      </w:pPr>
    </w:p>
    <w:p w14:paraId="3F5538AC" w14:textId="77777777" w:rsidR="00690536" w:rsidRPr="00BE6B5B" w:rsidRDefault="00690536" w:rsidP="00690536">
      <w:pPr>
        <w:rPr>
          <w:rFonts w:ascii="Times New Roman" w:hAnsi="Times New Roman" w:cs="Times New Roman"/>
          <w:sz w:val="24"/>
          <w:szCs w:val="24"/>
          <w:lang w:val="en-US"/>
        </w:rPr>
      </w:pPr>
    </w:p>
    <w:p w14:paraId="436BE837" w14:textId="77777777" w:rsidR="00690536" w:rsidRPr="00BE6B5B" w:rsidRDefault="00690536" w:rsidP="00690536">
      <w:pPr>
        <w:rPr>
          <w:rFonts w:ascii="Times New Roman" w:hAnsi="Times New Roman" w:cs="Times New Roman"/>
          <w:sz w:val="24"/>
          <w:szCs w:val="24"/>
          <w:lang w:val="en-US"/>
        </w:rPr>
      </w:pPr>
      <w:r w:rsidRPr="00BE6B5B">
        <w:rPr>
          <w:rFonts w:ascii="Times New Roman" w:hAnsi="Times New Roman" w:cs="Times New Roman"/>
          <w:sz w:val="24"/>
          <w:szCs w:val="24"/>
          <w:lang w:val="en-US"/>
        </w:rPr>
        <w:lastRenderedPageBreak/>
        <w:t>By following this approach of training, validating, and predicting, we ensured that our models were robust and capable of making reliable forecasts for various energy consumption sectors. These steps were essential in preparing our data for further analysis and decision-making processes.</w:t>
      </w:r>
    </w:p>
    <w:p w14:paraId="40858540" w14:textId="77777777" w:rsidR="00282C10" w:rsidRPr="00BE6B5B" w:rsidRDefault="00282C10" w:rsidP="00690536">
      <w:pPr>
        <w:rPr>
          <w:rFonts w:ascii="Times New Roman" w:hAnsi="Times New Roman" w:cs="Times New Roman"/>
          <w:sz w:val="24"/>
          <w:szCs w:val="24"/>
          <w:lang w:val="en-US"/>
        </w:rPr>
      </w:pPr>
    </w:p>
    <w:p w14:paraId="54603FB0" w14:textId="793ACAE0" w:rsidR="00282C10" w:rsidRPr="00BE6B5B"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t>2.2.3 Scenarios</w:t>
      </w:r>
    </w:p>
    <w:p w14:paraId="5D424E7C" w14:textId="77777777" w:rsidR="00282C10" w:rsidRPr="00BE6B5B"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t>In this section, we have performed a series of data preparation and analysis steps to create scenarios for future energy consumption across different energy source groups. The main objectives of this analysis were to understand historical energy consumption patterns, classify energy sources into meaningful groups, and estimate how these groups might contribute to future energy consumption.</w:t>
      </w:r>
    </w:p>
    <w:p w14:paraId="53C9DD89" w14:textId="77777777" w:rsidR="00282C10" w:rsidRPr="00BE6B5B" w:rsidRDefault="00282C10" w:rsidP="00282C10">
      <w:pPr>
        <w:rPr>
          <w:rFonts w:ascii="Times New Roman" w:hAnsi="Times New Roman" w:cs="Times New Roman"/>
          <w:sz w:val="24"/>
          <w:szCs w:val="24"/>
          <w:lang w:val="en-US"/>
        </w:rPr>
      </w:pPr>
    </w:p>
    <w:p w14:paraId="0244BF98" w14:textId="77777777" w:rsidR="00282C10" w:rsidRPr="00BE6B5B"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t>We began by selecting the "FINAL CONSUMPTION" sector from our dataset and cleaning the data to remove unnecessary columns. Next, we categorized energy sources into distinct groups, such as CARBON, PETROLEUM, NATURAL GAS, RENEWABLE, ELECTRICITY, and OTHER. This grouping allowed us to aggregate energy consumption within each category.</w:t>
      </w:r>
    </w:p>
    <w:p w14:paraId="2276D022" w14:textId="77777777" w:rsidR="00282C10" w:rsidRPr="00BE6B5B" w:rsidRDefault="00282C10" w:rsidP="00282C10">
      <w:pPr>
        <w:rPr>
          <w:rFonts w:ascii="Times New Roman" w:hAnsi="Times New Roman" w:cs="Times New Roman"/>
          <w:sz w:val="24"/>
          <w:szCs w:val="24"/>
          <w:lang w:val="en-US"/>
        </w:rPr>
      </w:pPr>
    </w:p>
    <w:p w14:paraId="431B7EBF" w14:textId="77777777" w:rsidR="00282C10" w:rsidRPr="00BE6B5B"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t>To understand the historical distribution of energy sources, we calculated the percentage distribution of each group relative to the total energy consumption for each year. These percentages were rounded to whole numbers for simplicity.</w:t>
      </w:r>
    </w:p>
    <w:p w14:paraId="10DA406E" w14:textId="77777777" w:rsidR="00282C10" w:rsidRPr="00BE6B5B" w:rsidRDefault="00282C10" w:rsidP="00282C10">
      <w:pPr>
        <w:rPr>
          <w:rFonts w:ascii="Times New Roman" w:hAnsi="Times New Roman" w:cs="Times New Roman"/>
          <w:sz w:val="24"/>
          <w:szCs w:val="24"/>
          <w:lang w:val="en-US"/>
        </w:rPr>
      </w:pPr>
    </w:p>
    <w:p w14:paraId="1FE663AD" w14:textId="77777777" w:rsidR="00282C10" w:rsidRPr="00BE6B5B"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t xml:space="preserve">The resulting data was then combined into a comprehensive </w:t>
      </w:r>
      <w:proofErr w:type="spellStart"/>
      <w:r w:rsidRPr="00BE6B5B">
        <w:rPr>
          <w:rFonts w:ascii="Times New Roman" w:hAnsi="Times New Roman" w:cs="Times New Roman"/>
          <w:sz w:val="24"/>
          <w:szCs w:val="24"/>
          <w:lang w:val="en-US"/>
        </w:rPr>
        <w:t>DataFrame</w:t>
      </w:r>
      <w:proofErr w:type="spellEnd"/>
      <w:r w:rsidRPr="00BE6B5B">
        <w:rPr>
          <w:rFonts w:ascii="Times New Roman" w:hAnsi="Times New Roman" w:cs="Times New Roman"/>
          <w:sz w:val="24"/>
          <w:szCs w:val="24"/>
          <w:lang w:val="en-US"/>
        </w:rPr>
        <w:t xml:space="preserve">, </w:t>
      </w:r>
      <w:proofErr w:type="spellStart"/>
      <w:r w:rsidRPr="00BE6B5B">
        <w:rPr>
          <w:rFonts w:ascii="Times New Roman" w:hAnsi="Times New Roman" w:cs="Times New Roman"/>
          <w:sz w:val="24"/>
          <w:szCs w:val="24"/>
          <w:lang w:val="en-US"/>
        </w:rPr>
        <w:t>final_df</w:t>
      </w:r>
      <w:proofErr w:type="spellEnd"/>
      <w:r w:rsidRPr="00BE6B5B">
        <w:rPr>
          <w:rFonts w:ascii="Times New Roman" w:hAnsi="Times New Roman" w:cs="Times New Roman"/>
          <w:sz w:val="24"/>
          <w:szCs w:val="24"/>
          <w:lang w:val="en-US"/>
        </w:rPr>
        <w:t xml:space="preserve">, which includes historical energy consumption values (in Mtoe) and the percentage distribution of energy sources for each year. This </w:t>
      </w:r>
      <w:proofErr w:type="spellStart"/>
      <w:r w:rsidRPr="00BE6B5B">
        <w:rPr>
          <w:rFonts w:ascii="Times New Roman" w:hAnsi="Times New Roman" w:cs="Times New Roman"/>
          <w:sz w:val="24"/>
          <w:szCs w:val="24"/>
          <w:lang w:val="en-US"/>
        </w:rPr>
        <w:t>DataFrame</w:t>
      </w:r>
      <w:proofErr w:type="spellEnd"/>
      <w:r w:rsidRPr="00BE6B5B">
        <w:rPr>
          <w:rFonts w:ascii="Times New Roman" w:hAnsi="Times New Roman" w:cs="Times New Roman"/>
          <w:sz w:val="24"/>
          <w:szCs w:val="24"/>
          <w:lang w:val="en-US"/>
        </w:rPr>
        <w:t xml:space="preserve"> provides a clear overview of energy consumption trends and source distribution up to the present year.</w:t>
      </w:r>
    </w:p>
    <w:p w14:paraId="648AA1A9" w14:textId="77777777" w:rsidR="00282C10" w:rsidRPr="00BE6B5B" w:rsidRDefault="00282C10" w:rsidP="00282C10">
      <w:pPr>
        <w:rPr>
          <w:rFonts w:ascii="Times New Roman" w:hAnsi="Times New Roman" w:cs="Times New Roman"/>
          <w:sz w:val="24"/>
          <w:szCs w:val="24"/>
          <w:lang w:val="en-US"/>
        </w:rPr>
      </w:pPr>
    </w:p>
    <w:p w14:paraId="3568CAFA" w14:textId="77777777" w:rsidR="00282C10" w:rsidRPr="00BE6B5B"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t>Additionally, we created scenarios for future energy consumption by estimating how energy source groups might contribute to total energy consumption in the coming years. These scenarios are based on the assumption that the distribution of energy sources will remain consistent with recent historical trends.</w:t>
      </w:r>
    </w:p>
    <w:p w14:paraId="77DD86E7" w14:textId="77777777" w:rsidR="00F07548" w:rsidRPr="00BE6B5B" w:rsidRDefault="00F07548" w:rsidP="00282C10">
      <w:pPr>
        <w:rPr>
          <w:rFonts w:ascii="Times New Roman" w:hAnsi="Times New Roman" w:cs="Times New Roman"/>
          <w:sz w:val="24"/>
          <w:szCs w:val="24"/>
          <w:lang w:val="en-US"/>
        </w:rPr>
      </w:pPr>
    </w:p>
    <w:p w14:paraId="2BF97DB0" w14:textId="22383F90" w:rsidR="00F07548" w:rsidRDefault="00F07548" w:rsidP="00282C10">
      <w:pPr>
        <w:rPr>
          <w:rFonts w:ascii="Times New Roman" w:hAnsi="Times New Roman" w:cs="Times New Roman"/>
          <w:sz w:val="24"/>
          <w:szCs w:val="24"/>
          <w:lang w:val="es-ES"/>
        </w:rPr>
      </w:pPr>
      <w:r>
        <w:rPr>
          <w:noProof/>
        </w:rPr>
        <w:lastRenderedPageBreak/>
        <w:drawing>
          <wp:inline distT="0" distB="0" distL="0" distR="0" wp14:anchorId="62EB38B9" wp14:editId="0644DAB5">
            <wp:extent cx="3381375" cy="2288614"/>
            <wp:effectExtent l="0" t="0" r="0" b="0"/>
            <wp:docPr id="331102487"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02487" name="Imagen 1" descr="Gráfico, Gráfico de líneas&#10;&#10;Descripción generada automáticamente"/>
                    <pic:cNvPicPr/>
                  </pic:nvPicPr>
                  <pic:blipFill>
                    <a:blip r:embed="rId22"/>
                    <a:stretch>
                      <a:fillRect/>
                    </a:stretch>
                  </pic:blipFill>
                  <pic:spPr>
                    <a:xfrm>
                      <a:off x="0" y="0"/>
                      <a:ext cx="3382163" cy="2289147"/>
                    </a:xfrm>
                    <a:prstGeom prst="rect">
                      <a:avLst/>
                    </a:prstGeom>
                  </pic:spPr>
                </pic:pic>
              </a:graphicData>
            </a:graphic>
          </wp:inline>
        </w:drawing>
      </w:r>
    </w:p>
    <w:p w14:paraId="5FD97582" w14:textId="5A5EFDC9" w:rsidR="00F07548" w:rsidRPr="00BE6B5B" w:rsidRDefault="00F07548" w:rsidP="00F07548">
      <w:pPr>
        <w:rPr>
          <w:rFonts w:ascii="Times New Roman" w:hAnsi="Times New Roman" w:cs="Times New Roman"/>
          <w:sz w:val="24"/>
          <w:szCs w:val="24"/>
          <w:lang w:val="en-US"/>
        </w:rPr>
      </w:pPr>
      <w:r w:rsidRPr="00BE6B5B">
        <w:rPr>
          <w:rFonts w:ascii="Times New Roman" w:eastAsia="Times New Roman" w:hAnsi="Times New Roman" w:cs="Times New Roman"/>
          <w:color w:val="374151"/>
          <w:sz w:val="20"/>
          <w:szCs w:val="20"/>
          <w:shd w:val="clear" w:color="auto" w:fill="F7F7F8"/>
          <w:lang w:val="en-US" w:eastAsia="en-GB"/>
        </w:rPr>
        <w:t>Figure 7: Prediction SUM OVER TOTAL SECTORIALS 20 more years</w:t>
      </w:r>
    </w:p>
    <w:p w14:paraId="25E51167" w14:textId="77777777" w:rsidR="00F07548" w:rsidRPr="00BE6B5B" w:rsidRDefault="00F07548" w:rsidP="00282C10">
      <w:pPr>
        <w:rPr>
          <w:rFonts w:ascii="Times New Roman" w:hAnsi="Times New Roman" w:cs="Times New Roman"/>
          <w:sz w:val="24"/>
          <w:szCs w:val="24"/>
          <w:lang w:val="en-US"/>
        </w:rPr>
      </w:pPr>
    </w:p>
    <w:p w14:paraId="30FE79E6" w14:textId="4D7FD9F4"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t>For future energy consumption scenarios (from 2022 to 2042), we observe several key trends:</w:t>
      </w:r>
    </w:p>
    <w:p w14:paraId="2D974A97" w14:textId="77777777" w:rsidR="00F07548" w:rsidRPr="00BE6B5B" w:rsidRDefault="00F07548" w:rsidP="00F07548">
      <w:pPr>
        <w:rPr>
          <w:rFonts w:ascii="Times New Roman" w:hAnsi="Times New Roman" w:cs="Times New Roman"/>
          <w:sz w:val="24"/>
          <w:szCs w:val="24"/>
          <w:lang w:val="en-US"/>
        </w:rPr>
      </w:pPr>
    </w:p>
    <w:p w14:paraId="20155B20" w14:textId="77777777"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t>Carbon-Based Sources: The consumption of carbon-based energy sources (CARBON) remains relatively stable over the years, with a slight upward trend.</w:t>
      </w:r>
    </w:p>
    <w:p w14:paraId="6E558D0D" w14:textId="77777777" w:rsidR="00F07548" w:rsidRPr="00BE6B5B" w:rsidRDefault="00F07548" w:rsidP="00F07548">
      <w:pPr>
        <w:rPr>
          <w:rFonts w:ascii="Times New Roman" w:hAnsi="Times New Roman" w:cs="Times New Roman"/>
          <w:sz w:val="24"/>
          <w:szCs w:val="24"/>
          <w:lang w:val="en-US"/>
        </w:rPr>
      </w:pPr>
    </w:p>
    <w:p w14:paraId="63110EED" w14:textId="77777777"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t>Petroleum-Based Sources: Energy consumption from petroleum-based sources (PETROLEUM) also shows a gradual increase, reflecting continued demand.</w:t>
      </w:r>
    </w:p>
    <w:p w14:paraId="207686D2" w14:textId="77777777" w:rsidR="00F07548" w:rsidRPr="00BE6B5B" w:rsidRDefault="00F07548" w:rsidP="00F07548">
      <w:pPr>
        <w:rPr>
          <w:rFonts w:ascii="Times New Roman" w:hAnsi="Times New Roman" w:cs="Times New Roman"/>
          <w:sz w:val="24"/>
          <w:szCs w:val="24"/>
          <w:lang w:val="en-US"/>
        </w:rPr>
      </w:pPr>
    </w:p>
    <w:p w14:paraId="7E1EEF44" w14:textId="77777777"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t>Natural Gas: The consumption of natural gas (NATURAL GAS) maintains a consistent growth pattern, contributing significantly to overall energy consumption.</w:t>
      </w:r>
    </w:p>
    <w:p w14:paraId="03CE00C3" w14:textId="77777777" w:rsidR="00F07548" w:rsidRPr="00BE6B5B" w:rsidRDefault="00F07548" w:rsidP="00F07548">
      <w:pPr>
        <w:rPr>
          <w:rFonts w:ascii="Times New Roman" w:hAnsi="Times New Roman" w:cs="Times New Roman"/>
          <w:sz w:val="24"/>
          <w:szCs w:val="24"/>
          <w:lang w:val="en-US"/>
        </w:rPr>
      </w:pPr>
    </w:p>
    <w:p w14:paraId="10FFF277" w14:textId="77777777"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t>Electricity: Electricity consumption (ELECTRICITY) steadily rises throughout the forecast period, indicating its importance in various sectors.</w:t>
      </w:r>
    </w:p>
    <w:p w14:paraId="4605667E" w14:textId="77777777" w:rsidR="00F07548" w:rsidRPr="00BE6B5B" w:rsidRDefault="00F07548" w:rsidP="00F07548">
      <w:pPr>
        <w:rPr>
          <w:rFonts w:ascii="Times New Roman" w:hAnsi="Times New Roman" w:cs="Times New Roman"/>
          <w:sz w:val="24"/>
          <w:szCs w:val="24"/>
          <w:lang w:val="en-US"/>
        </w:rPr>
      </w:pPr>
    </w:p>
    <w:p w14:paraId="5839D081" w14:textId="77777777"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t>Renewable Energy: The consumption of renewable energy sources (RENEWABLE) sees a continuous, albeit moderate, increase, highlighting the growing emphasis on sustainable energy.</w:t>
      </w:r>
    </w:p>
    <w:p w14:paraId="3D00D1CF" w14:textId="77777777" w:rsidR="00F07548" w:rsidRPr="00BE6B5B" w:rsidRDefault="00F07548" w:rsidP="00F07548">
      <w:pPr>
        <w:rPr>
          <w:rFonts w:ascii="Times New Roman" w:hAnsi="Times New Roman" w:cs="Times New Roman"/>
          <w:sz w:val="24"/>
          <w:szCs w:val="24"/>
          <w:lang w:val="en-US"/>
        </w:rPr>
      </w:pPr>
    </w:p>
    <w:p w14:paraId="14CC3815" w14:textId="637DD015" w:rsidR="00F07548" w:rsidRPr="00BE6B5B" w:rsidRDefault="00F07548" w:rsidP="00F07548">
      <w:pPr>
        <w:rPr>
          <w:rFonts w:ascii="Times New Roman" w:hAnsi="Times New Roman" w:cs="Times New Roman"/>
          <w:sz w:val="24"/>
          <w:szCs w:val="24"/>
          <w:lang w:val="en-US"/>
        </w:rPr>
      </w:pPr>
      <w:r w:rsidRPr="00BE6B5B">
        <w:rPr>
          <w:rFonts w:ascii="Times New Roman" w:hAnsi="Times New Roman" w:cs="Times New Roman"/>
          <w:sz w:val="24"/>
          <w:szCs w:val="24"/>
          <w:lang w:val="en-US"/>
        </w:rPr>
        <w:t>Other Sources: Energy from other sources (OTHER) exhibits a steady upward trajectory, likely influenced by diverse energy alternatives.</w:t>
      </w:r>
    </w:p>
    <w:p w14:paraId="103FB8F5" w14:textId="77777777" w:rsidR="00282C10" w:rsidRPr="00BE6B5B" w:rsidRDefault="00282C10" w:rsidP="00282C10">
      <w:pPr>
        <w:rPr>
          <w:rFonts w:ascii="Times New Roman" w:hAnsi="Times New Roman" w:cs="Times New Roman"/>
          <w:sz w:val="24"/>
          <w:szCs w:val="24"/>
          <w:lang w:val="en-US"/>
        </w:rPr>
      </w:pPr>
    </w:p>
    <w:p w14:paraId="77A74433" w14:textId="77777777" w:rsidR="00282C10" w:rsidRPr="00BE6B5B" w:rsidRDefault="00282C10" w:rsidP="00282C10">
      <w:pPr>
        <w:rPr>
          <w:rFonts w:ascii="Times New Roman" w:hAnsi="Times New Roman" w:cs="Times New Roman"/>
          <w:sz w:val="24"/>
          <w:szCs w:val="24"/>
          <w:lang w:val="en-US"/>
        </w:rPr>
      </w:pPr>
      <w:r w:rsidRPr="00BE6B5B">
        <w:rPr>
          <w:rFonts w:ascii="Times New Roman" w:hAnsi="Times New Roman" w:cs="Times New Roman"/>
          <w:sz w:val="24"/>
          <w:szCs w:val="24"/>
          <w:lang w:val="en-US"/>
        </w:rPr>
        <w:lastRenderedPageBreak/>
        <w:t>These scenarios can serve as valuable tools for stakeholders involved in energy planning, policymaking, and decision-making. They provide insights into potential shifts in energy consumption patterns, enabling informed strategies and actions to address future energy challenges effectively.</w:t>
      </w:r>
    </w:p>
    <w:p w14:paraId="66F05761" w14:textId="77777777" w:rsidR="00282C10" w:rsidRPr="00BE6B5B" w:rsidRDefault="00282C10" w:rsidP="00282C10">
      <w:pPr>
        <w:rPr>
          <w:rFonts w:ascii="Times New Roman" w:hAnsi="Times New Roman" w:cs="Times New Roman"/>
          <w:sz w:val="24"/>
          <w:szCs w:val="24"/>
          <w:lang w:val="en-US"/>
        </w:rPr>
      </w:pPr>
    </w:p>
    <w:p w14:paraId="2D551202" w14:textId="77777777" w:rsidR="00282C10" w:rsidRPr="00BE6B5B" w:rsidRDefault="00282C10" w:rsidP="00282C10">
      <w:pPr>
        <w:rPr>
          <w:rFonts w:ascii="Times New Roman" w:hAnsi="Times New Roman" w:cs="Times New Roman"/>
          <w:sz w:val="24"/>
          <w:szCs w:val="24"/>
          <w:lang w:val="en-US"/>
        </w:rPr>
      </w:pPr>
    </w:p>
    <w:p w14:paraId="33A0B48A" w14:textId="77777777" w:rsidR="00282C10" w:rsidRPr="00BE6B5B" w:rsidRDefault="00282C10" w:rsidP="00282C10">
      <w:pPr>
        <w:rPr>
          <w:rFonts w:ascii="Times New Roman" w:hAnsi="Times New Roman" w:cs="Times New Roman"/>
          <w:sz w:val="24"/>
          <w:szCs w:val="24"/>
          <w:lang w:val="en-US"/>
        </w:rPr>
      </w:pPr>
    </w:p>
    <w:p w14:paraId="373AD57F" w14:textId="77777777" w:rsidR="00282C10" w:rsidRPr="00BE6B5B" w:rsidRDefault="00282C10" w:rsidP="00282C10">
      <w:pPr>
        <w:rPr>
          <w:rFonts w:ascii="Times New Roman" w:hAnsi="Times New Roman" w:cs="Times New Roman"/>
          <w:sz w:val="24"/>
          <w:szCs w:val="24"/>
          <w:lang w:val="en-US"/>
        </w:rPr>
      </w:pPr>
    </w:p>
    <w:p w14:paraId="2F08D379" w14:textId="77777777" w:rsidR="00282C10" w:rsidRPr="00BE6B5B" w:rsidRDefault="00282C10" w:rsidP="00282C10">
      <w:pPr>
        <w:rPr>
          <w:rFonts w:ascii="Times New Roman" w:hAnsi="Times New Roman" w:cs="Times New Roman"/>
          <w:sz w:val="24"/>
          <w:szCs w:val="24"/>
          <w:lang w:val="en-US"/>
        </w:rPr>
      </w:pPr>
    </w:p>
    <w:p w14:paraId="2DFE679F" w14:textId="77777777" w:rsidR="00282C10" w:rsidRPr="00BE6B5B" w:rsidRDefault="00282C10" w:rsidP="00282C10">
      <w:pPr>
        <w:rPr>
          <w:rFonts w:ascii="Times New Roman" w:hAnsi="Times New Roman" w:cs="Times New Roman"/>
          <w:sz w:val="24"/>
          <w:szCs w:val="24"/>
          <w:lang w:val="en-US"/>
        </w:rPr>
      </w:pPr>
    </w:p>
    <w:p w14:paraId="3EFDD2C7" w14:textId="77777777" w:rsidR="00282C10" w:rsidRPr="00BE6B5B" w:rsidRDefault="00282C10" w:rsidP="00690536">
      <w:pPr>
        <w:rPr>
          <w:rFonts w:ascii="Times New Roman" w:hAnsi="Times New Roman" w:cs="Times New Roman"/>
          <w:sz w:val="24"/>
          <w:szCs w:val="24"/>
          <w:lang w:val="en-US"/>
        </w:rPr>
      </w:pPr>
    </w:p>
    <w:p w14:paraId="1DB855A2" w14:textId="77777777" w:rsidR="00690536" w:rsidRPr="00BE6B5B" w:rsidRDefault="00690536" w:rsidP="00690536">
      <w:pPr>
        <w:rPr>
          <w:rFonts w:ascii="Times New Roman" w:hAnsi="Times New Roman" w:cs="Times New Roman"/>
          <w:sz w:val="24"/>
          <w:szCs w:val="24"/>
          <w:lang w:val="en-US"/>
        </w:rPr>
      </w:pPr>
    </w:p>
    <w:p w14:paraId="43B9DE8D" w14:textId="77777777" w:rsidR="00690536" w:rsidRPr="00BE6B5B" w:rsidRDefault="00690536" w:rsidP="00690536">
      <w:pPr>
        <w:rPr>
          <w:rFonts w:ascii="Times New Roman" w:hAnsi="Times New Roman" w:cs="Times New Roman"/>
          <w:sz w:val="24"/>
          <w:szCs w:val="24"/>
          <w:lang w:val="en-US"/>
        </w:rPr>
      </w:pPr>
    </w:p>
    <w:p w14:paraId="4C9B91A0" w14:textId="77777777" w:rsidR="00690536" w:rsidRPr="00BE6B5B" w:rsidRDefault="00690536" w:rsidP="00690536">
      <w:pPr>
        <w:rPr>
          <w:rFonts w:ascii="Times New Roman" w:hAnsi="Times New Roman" w:cs="Times New Roman"/>
          <w:sz w:val="24"/>
          <w:szCs w:val="24"/>
          <w:lang w:val="en-US"/>
        </w:rPr>
      </w:pPr>
    </w:p>
    <w:p w14:paraId="072E8F21" w14:textId="77777777" w:rsidR="00690536" w:rsidRPr="00BE6B5B" w:rsidRDefault="00690536" w:rsidP="00690536">
      <w:pPr>
        <w:rPr>
          <w:rFonts w:ascii="Times New Roman" w:hAnsi="Times New Roman" w:cs="Times New Roman"/>
          <w:sz w:val="24"/>
          <w:szCs w:val="24"/>
          <w:lang w:val="en-US"/>
        </w:rPr>
      </w:pPr>
    </w:p>
    <w:p w14:paraId="4EE3C4B9" w14:textId="12FEC9BF" w:rsidR="005D6454" w:rsidRPr="00FE7564" w:rsidRDefault="005D6454" w:rsidP="005D6454">
      <w:pPr>
        <w:ind w:left="3600"/>
        <w:jc w:val="both"/>
        <w:rPr>
          <w:rFonts w:ascii="Times New Roman" w:hAnsi="Times New Roman" w:cs="Times New Roman"/>
          <w:sz w:val="20"/>
          <w:szCs w:val="20"/>
          <w:lang w:val="en-US"/>
        </w:rPr>
      </w:pPr>
      <w:r>
        <w:rPr>
          <w:rFonts w:ascii="Times New Roman" w:hAnsi="Times New Roman" w:cs="Times New Roman"/>
          <w:sz w:val="20"/>
          <w:szCs w:val="20"/>
          <w:lang w:val="en-US"/>
        </w:rPr>
        <w:tab/>
      </w:r>
    </w:p>
    <w:p w14:paraId="3CED1887" w14:textId="2C7BC350" w:rsidR="00FE7564" w:rsidRPr="00BE6B5B" w:rsidRDefault="00FE7564" w:rsidP="00FE7564">
      <w:pPr>
        <w:spacing w:after="0" w:line="240" w:lineRule="auto"/>
        <w:rPr>
          <w:rFonts w:ascii="Times New Roman" w:eastAsia="Times New Roman" w:hAnsi="Times New Roman" w:cs="Times New Roman"/>
          <w:sz w:val="24"/>
          <w:szCs w:val="24"/>
          <w:lang w:val="en-US" w:eastAsia="en-GB"/>
        </w:rPr>
      </w:pPr>
    </w:p>
    <w:p w14:paraId="2EC8FEEC" w14:textId="77777777" w:rsidR="00FE7564" w:rsidRPr="00BE6B5B" w:rsidRDefault="00FE7564" w:rsidP="00E14809">
      <w:pPr>
        <w:rPr>
          <w:lang w:val="en-US"/>
        </w:rPr>
      </w:pPr>
    </w:p>
    <w:p w14:paraId="3E85718F" w14:textId="77777777" w:rsidR="00D0493B" w:rsidRPr="00BE6B5B" w:rsidRDefault="00D0493B" w:rsidP="00D0493B">
      <w:pPr>
        <w:pStyle w:val="ListParagraph"/>
        <w:pBdr>
          <w:top w:val="nil"/>
          <w:left w:val="nil"/>
          <w:bottom w:val="nil"/>
          <w:right w:val="nil"/>
          <w:between w:val="nil"/>
        </w:pBdr>
        <w:spacing w:line="240" w:lineRule="auto"/>
        <w:ind w:left="640"/>
        <w:jc w:val="center"/>
        <w:rPr>
          <w:rFonts w:ascii="Times New Roman" w:eastAsia="Arial" w:hAnsi="Times New Roman" w:cs="Times New Roman"/>
          <w:color w:val="000000"/>
          <w:lang w:val="en-US"/>
        </w:rPr>
      </w:pPr>
    </w:p>
    <w:p w14:paraId="2E46EAC6" w14:textId="71A97B1A" w:rsidR="00A610B5" w:rsidRPr="00E14809" w:rsidRDefault="00A610B5" w:rsidP="00BF5802">
      <w:pPr>
        <w:pStyle w:val="ListParagraph"/>
        <w:pBdr>
          <w:top w:val="nil"/>
          <w:left w:val="nil"/>
          <w:bottom w:val="nil"/>
          <w:right w:val="nil"/>
          <w:between w:val="nil"/>
        </w:pBdr>
        <w:spacing w:line="240" w:lineRule="auto"/>
        <w:ind w:hanging="80"/>
        <w:rPr>
          <w:rFonts w:ascii="Times New Roman" w:eastAsia="Arial" w:hAnsi="Times New Roman" w:cs="Times New Roman"/>
          <w:color w:val="000000"/>
          <w:lang w:val="en-US"/>
        </w:rPr>
      </w:pPr>
    </w:p>
    <w:p w14:paraId="0DE49819" w14:textId="77777777" w:rsidR="00A610B5" w:rsidRPr="00363916" w:rsidRDefault="00A610B5" w:rsidP="00D667A2">
      <w:pPr>
        <w:pStyle w:val="ListParagraph"/>
        <w:pBdr>
          <w:top w:val="nil"/>
          <w:left w:val="nil"/>
          <w:bottom w:val="nil"/>
          <w:right w:val="nil"/>
          <w:between w:val="nil"/>
        </w:pBdr>
        <w:spacing w:line="240" w:lineRule="auto"/>
        <w:ind w:left="640"/>
        <w:rPr>
          <w:rFonts w:ascii="Times New Roman" w:eastAsia="Arial" w:hAnsi="Times New Roman" w:cs="Times New Roman"/>
          <w:color w:val="000000"/>
          <w:lang w:val="en-GB"/>
        </w:rPr>
      </w:pPr>
    </w:p>
    <w:p w14:paraId="68C4E64F" w14:textId="77777777" w:rsidR="00A610B5" w:rsidRPr="00BE6B5B" w:rsidRDefault="00A610B5" w:rsidP="00D667A2">
      <w:pPr>
        <w:pStyle w:val="ListParagraph"/>
        <w:pBdr>
          <w:top w:val="nil"/>
          <w:left w:val="nil"/>
          <w:bottom w:val="nil"/>
          <w:right w:val="nil"/>
          <w:between w:val="nil"/>
        </w:pBdr>
        <w:spacing w:line="240" w:lineRule="auto"/>
        <w:ind w:left="640"/>
        <w:rPr>
          <w:rFonts w:ascii="Times New Roman" w:eastAsia="Arial" w:hAnsi="Times New Roman" w:cs="Times New Roman"/>
          <w:color w:val="000000"/>
          <w:lang w:val="en-US"/>
        </w:rPr>
      </w:pPr>
    </w:p>
    <w:p w14:paraId="7B212A21" w14:textId="77777777" w:rsidR="00D667A2" w:rsidRPr="00363916" w:rsidRDefault="00D667A2" w:rsidP="00D667A2">
      <w:pPr>
        <w:pStyle w:val="ListParagraph"/>
        <w:widowControl w:val="0"/>
        <w:pBdr>
          <w:top w:val="nil"/>
          <w:left w:val="nil"/>
          <w:bottom w:val="nil"/>
          <w:right w:val="nil"/>
          <w:between w:val="nil"/>
        </w:pBdr>
        <w:tabs>
          <w:tab w:val="left" w:pos="839"/>
          <w:tab w:val="left" w:pos="840"/>
        </w:tabs>
        <w:spacing w:before="80" w:after="0" w:line="240" w:lineRule="auto"/>
        <w:ind w:left="640"/>
        <w:rPr>
          <w:rFonts w:ascii="Times New Roman" w:eastAsia="Arial" w:hAnsi="Times New Roman" w:cs="Times New Roman"/>
          <w:b/>
          <w:color w:val="221F1F"/>
          <w:lang w:val="en-US"/>
        </w:rPr>
      </w:pPr>
    </w:p>
    <w:p w14:paraId="2906CEF5" w14:textId="77777777" w:rsidR="008E7801" w:rsidRPr="00363916" w:rsidRDefault="008E7801">
      <w:pPr>
        <w:widowControl w:val="0"/>
        <w:pBdr>
          <w:top w:val="nil"/>
          <w:left w:val="nil"/>
          <w:bottom w:val="nil"/>
          <w:right w:val="nil"/>
          <w:between w:val="nil"/>
        </w:pBdr>
        <w:tabs>
          <w:tab w:val="left" w:pos="839"/>
          <w:tab w:val="left" w:pos="840"/>
        </w:tabs>
        <w:spacing w:before="80" w:after="0" w:line="240" w:lineRule="auto"/>
        <w:ind w:left="840" w:hanging="560"/>
        <w:rPr>
          <w:rFonts w:ascii="Times New Roman" w:eastAsia="Arial" w:hAnsi="Times New Roman" w:cs="Times New Roman"/>
          <w:b/>
          <w:color w:val="221F1F"/>
          <w:lang w:val="en-US"/>
        </w:rPr>
      </w:pPr>
    </w:p>
    <w:p w14:paraId="083FBC97" w14:textId="77777777" w:rsidR="008E7801" w:rsidRPr="00363916" w:rsidRDefault="008E7801">
      <w:pPr>
        <w:tabs>
          <w:tab w:val="left" w:pos="4750"/>
        </w:tabs>
        <w:rPr>
          <w:rFonts w:ascii="Times New Roman" w:hAnsi="Times New Roman" w:cs="Times New Roman"/>
          <w:lang w:val="en-US"/>
        </w:rPr>
      </w:pPr>
      <w:bookmarkStart w:id="2" w:name="_heading=h.lixyrb3vyal5" w:colFirst="0" w:colLast="0"/>
      <w:bookmarkEnd w:id="2"/>
    </w:p>
    <w:p w14:paraId="1032AC66" w14:textId="77777777" w:rsidR="008E7801" w:rsidRPr="00363916" w:rsidRDefault="008E7801">
      <w:pPr>
        <w:tabs>
          <w:tab w:val="left" w:pos="4750"/>
        </w:tabs>
        <w:rPr>
          <w:rFonts w:ascii="Times New Roman" w:hAnsi="Times New Roman" w:cs="Times New Roman"/>
          <w:lang w:val="en-US"/>
        </w:rPr>
      </w:pPr>
    </w:p>
    <w:p w14:paraId="030C79BC" w14:textId="77777777" w:rsidR="008E7801" w:rsidRPr="00363916" w:rsidRDefault="008E7801">
      <w:pPr>
        <w:tabs>
          <w:tab w:val="left" w:pos="4750"/>
        </w:tabs>
        <w:rPr>
          <w:rFonts w:ascii="Times New Roman" w:hAnsi="Times New Roman" w:cs="Times New Roman"/>
          <w:lang w:val="en-US"/>
        </w:rPr>
      </w:pPr>
    </w:p>
    <w:p w14:paraId="10A6C903" w14:textId="77777777" w:rsidR="008E7801" w:rsidRPr="00363916" w:rsidRDefault="008E7801">
      <w:pPr>
        <w:tabs>
          <w:tab w:val="left" w:pos="4750"/>
        </w:tabs>
        <w:rPr>
          <w:rFonts w:ascii="Times New Roman" w:hAnsi="Times New Roman" w:cs="Times New Roman"/>
          <w:lang w:val="en-US"/>
        </w:rPr>
      </w:pPr>
    </w:p>
    <w:p w14:paraId="697A35E8" w14:textId="77777777" w:rsidR="008E7801" w:rsidRPr="00363916" w:rsidRDefault="008E7801">
      <w:pPr>
        <w:tabs>
          <w:tab w:val="left" w:pos="4750"/>
        </w:tabs>
        <w:rPr>
          <w:rFonts w:ascii="Times New Roman" w:hAnsi="Times New Roman" w:cs="Times New Roman"/>
          <w:lang w:val="en-US"/>
        </w:rPr>
      </w:pPr>
    </w:p>
    <w:p w14:paraId="1072F082" w14:textId="77777777" w:rsidR="008E7801" w:rsidRPr="00363916" w:rsidRDefault="008E7801">
      <w:pPr>
        <w:tabs>
          <w:tab w:val="left" w:pos="4750"/>
        </w:tabs>
        <w:rPr>
          <w:rFonts w:ascii="Times New Roman" w:hAnsi="Times New Roman" w:cs="Times New Roman"/>
          <w:lang w:val="en-US"/>
        </w:rPr>
      </w:pPr>
    </w:p>
    <w:p w14:paraId="24815BEF" w14:textId="77777777" w:rsidR="008E7801" w:rsidRPr="00363916" w:rsidRDefault="008E7801">
      <w:pPr>
        <w:tabs>
          <w:tab w:val="left" w:pos="4750"/>
        </w:tabs>
        <w:rPr>
          <w:rFonts w:ascii="Times New Roman" w:hAnsi="Times New Roman" w:cs="Times New Roman"/>
          <w:lang w:val="en-US"/>
        </w:rPr>
      </w:pPr>
    </w:p>
    <w:p w14:paraId="11B095DA" w14:textId="77777777" w:rsidR="008E7801" w:rsidRPr="00363916" w:rsidRDefault="008E7801">
      <w:pPr>
        <w:tabs>
          <w:tab w:val="left" w:pos="4750"/>
        </w:tabs>
        <w:rPr>
          <w:rFonts w:ascii="Times New Roman" w:hAnsi="Times New Roman" w:cs="Times New Roman"/>
          <w:lang w:val="en-US"/>
        </w:rPr>
      </w:pPr>
    </w:p>
    <w:p w14:paraId="3E717E3F" w14:textId="77777777" w:rsidR="008E7801" w:rsidRPr="00363916" w:rsidRDefault="008E7801">
      <w:pPr>
        <w:tabs>
          <w:tab w:val="left" w:pos="4750"/>
        </w:tabs>
        <w:rPr>
          <w:rFonts w:ascii="Times New Roman" w:hAnsi="Times New Roman" w:cs="Times New Roman"/>
          <w:lang w:val="en-US"/>
        </w:rPr>
      </w:pPr>
    </w:p>
    <w:p w14:paraId="23051D9E" w14:textId="77777777" w:rsidR="008E7801" w:rsidRPr="00363916" w:rsidRDefault="008E7801">
      <w:pPr>
        <w:tabs>
          <w:tab w:val="left" w:pos="4750"/>
        </w:tabs>
        <w:rPr>
          <w:rFonts w:ascii="Times New Roman" w:hAnsi="Times New Roman" w:cs="Times New Roman"/>
          <w:lang w:val="en-US"/>
        </w:rPr>
      </w:pPr>
    </w:p>
    <w:p w14:paraId="164DEB00" w14:textId="77777777" w:rsidR="008E7801" w:rsidRPr="00363916" w:rsidRDefault="008E7801">
      <w:pPr>
        <w:tabs>
          <w:tab w:val="left" w:pos="4750"/>
        </w:tabs>
        <w:rPr>
          <w:rFonts w:ascii="Times New Roman" w:hAnsi="Times New Roman" w:cs="Times New Roman"/>
          <w:lang w:val="en-US"/>
        </w:rPr>
      </w:pPr>
    </w:p>
    <w:p w14:paraId="463D261B" w14:textId="77777777" w:rsidR="008E7801" w:rsidRPr="00363916" w:rsidRDefault="008E7801">
      <w:pPr>
        <w:tabs>
          <w:tab w:val="left" w:pos="4750"/>
        </w:tabs>
        <w:rPr>
          <w:rFonts w:ascii="Times New Roman" w:hAnsi="Times New Roman" w:cs="Times New Roman"/>
          <w:lang w:val="en-US"/>
        </w:rPr>
      </w:pPr>
    </w:p>
    <w:p w14:paraId="32EBC21C" w14:textId="77777777" w:rsidR="008E7801" w:rsidRPr="00363916" w:rsidRDefault="008E7801">
      <w:pPr>
        <w:tabs>
          <w:tab w:val="left" w:pos="4750"/>
        </w:tabs>
        <w:rPr>
          <w:rFonts w:ascii="Times New Roman" w:hAnsi="Times New Roman" w:cs="Times New Roman"/>
          <w:lang w:val="en-US"/>
        </w:rPr>
      </w:pPr>
    </w:p>
    <w:p w14:paraId="19828005" w14:textId="77777777" w:rsidR="008E7801" w:rsidRPr="00363916" w:rsidRDefault="008E7801">
      <w:pPr>
        <w:tabs>
          <w:tab w:val="left" w:pos="4750"/>
        </w:tabs>
        <w:rPr>
          <w:rFonts w:ascii="Times New Roman" w:hAnsi="Times New Roman" w:cs="Times New Roman"/>
          <w:lang w:val="en-US"/>
        </w:rPr>
      </w:pPr>
    </w:p>
    <w:p w14:paraId="3E75FD1C" w14:textId="77777777" w:rsidR="008E7801" w:rsidRPr="00363916" w:rsidRDefault="00C854EB">
      <w:pPr>
        <w:pStyle w:val="Heading3"/>
        <w:jc w:val="center"/>
        <w:rPr>
          <w:rFonts w:ascii="Times New Roman" w:hAnsi="Times New Roman" w:cs="Times New Roman"/>
          <w:sz w:val="22"/>
          <w:szCs w:val="22"/>
        </w:rPr>
      </w:pPr>
      <w:r w:rsidRPr="00363916">
        <w:rPr>
          <w:rFonts w:ascii="Times New Roman" w:hAnsi="Times New Roman" w:cs="Times New Roman"/>
          <w:sz w:val="22"/>
          <w:szCs w:val="22"/>
        </w:rPr>
        <w:t>Análisis descriptivo del conjunto de datos.</w:t>
      </w:r>
    </w:p>
    <w:p w14:paraId="4F7BE4FA" w14:textId="77777777" w:rsidR="008E7801" w:rsidRPr="00363916" w:rsidRDefault="008E7801">
      <w:pPr>
        <w:rPr>
          <w:rFonts w:ascii="Times New Roman" w:hAnsi="Times New Roman" w:cs="Times New Roman"/>
        </w:rPr>
      </w:pPr>
    </w:p>
    <w:p w14:paraId="5F0C2170"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Suministro Total, Transformación Total y Consumo Total en el período de estudio.</w:t>
      </w:r>
    </w:p>
    <w:p w14:paraId="6F6B9EA0" w14:textId="77777777" w:rsidR="008E7801" w:rsidRPr="00363916" w:rsidRDefault="008E7801">
      <w:pPr>
        <w:rPr>
          <w:rFonts w:ascii="Times New Roman" w:hAnsi="Times New Roman" w:cs="Times New Roman"/>
        </w:rPr>
      </w:pPr>
    </w:p>
    <w:p w14:paraId="0EB15145"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6CE6CAB6" wp14:editId="6CFBA94B">
            <wp:extent cx="5400040" cy="3098165"/>
            <wp:effectExtent l="0" t="0" r="0" b="0"/>
            <wp:docPr id="1852639366" name="image13.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Gráfico, Gráfico de líneas&#10;&#10;Descripción generada automáticamente"/>
                    <pic:cNvPicPr preferRelativeResize="0"/>
                  </pic:nvPicPr>
                  <pic:blipFill>
                    <a:blip r:embed="rId23"/>
                    <a:srcRect/>
                    <a:stretch>
                      <a:fillRect/>
                    </a:stretch>
                  </pic:blipFill>
                  <pic:spPr>
                    <a:xfrm>
                      <a:off x="0" y="0"/>
                      <a:ext cx="5400040" cy="3098165"/>
                    </a:xfrm>
                    <a:prstGeom prst="rect">
                      <a:avLst/>
                    </a:prstGeom>
                    <a:ln/>
                  </pic:spPr>
                </pic:pic>
              </a:graphicData>
            </a:graphic>
          </wp:inline>
        </w:drawing>
      </w:r>
    </w:p>
    <w:p w14:paraId="43878255" w14:textId="77777777" w:rsidR="008E7801" w:rsidRPr="00363916" w:rsidRDefault="008E7801">
      <w:pPr>
        <w:tabs>
          <w:tab w:val="left" w:pos="4750"/>
        </w:tabs>
        <w:rPr>
          <w:rFonts w:ascii="Times New Roman" w:eastAsia="Arial" w:hAnsi="Times New Roman" w:cs="Times New Roman"/>
        </w:rPr>
      </w:pPr>
    </w:p>
    <w:p w14:paraId="409FCE8C" w14:textId="77777777" w:rsidR="008E7801" w:rsidRPr="00363916" w:rsidRDefault="00C854EB">
      <w:pPr>
        <w:numPr>
          <w:ilvl w:val="0"/>
          <w:numId w:val="5"/>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 xml:space="preserve">Total </w:t>
      </w:r>
      <w:proofErr w:type="spellStart"/>
      <w:r w:rsidRPr="00363916">
        <w:rPr>
          <w:rFonts w:ascii="Times New Roman" w:eastAsia="Arial MT" w:hAnsi="Times New Roman" w:cs="Times New Roman"/>
          <w:b/>
          <w:color w:val="221F1F"/>
        </w:rPr>
        <w:t>Supply</w:t>
      </w:r>
      <w:proofErr w:type="spellEnd"/>
      <w:r w:rsidRPr="00363916">
        <w:rPr>
          <w:rFonts w:ascii="Times New Roman" w:eastAsia="Arial MT" w:hAnsi="Times New Roman" w:cs="Times New Roman"/>
          <w:b/>
          <w:color w:val="221F1F"/>
        </w:rPr>
        <w:t xml:space="preserve"> (Suministro Total): </w:t>
      </w:r>
      <w:r w:rsidRPr="00363916">
        <w:rPr>
          <w:rFonts w:ascii="Times New Roman" w:eastAsia="Arial MT" w:hAnsi="Times New Roman" w:cs="Times New Roman"/>
          <w:color w:val="221F1F"/>
        </w:rPr>
        <w:t>La línea azul representa la tendencia del Suministro Total de energía. Inicialmente, en la década de 1970, el suministro total estaba en torno a los 65,000-70,000 unidades. A lo largo de los años, hay una tendencia creciente, con algunos altibajos, llegando a un pico en los años más recientes (aproximadamente en 2021) en alrededor de 280,000 unidades.</w:t>
      </w:r>
    </w:p>
    <w:p w14:paraId="4DC39844" w14:textId="77777777" w:rsidR="008E7801" w:rsidRPr="00363916" w:rsidRDefault="008E7801">
      <w:pPr>
        <w:tabs>
          <w:tab w:val="left" w:pos="4750"/>
        </w:tabs>
        <w:jc w:val="both"/>
        <w:rPr>
          <w:rFonts w:ascii="Times New Roman" w:eastAsia="Arial MT" w:hAnsi="Times New Roman" w:cs="Times New Roman"/>
          <w:color w:val="221F1F"/>
        </w:rPr>
      </w:pPr>
    </w:p>
    <w:p w14:paraId="63B54683" w14:textId="77777777" w:rsidR="008E7801" w:rsidRPr="00363916" w:rsidRDefault="00C854EB">
      <w:pPr>
        <w:numPr>
          <w:ilvl w:val="0"/>
          <w:numId w:val="5"/>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 xml:space="preserve">Total </w:t>
      </w:r>
      <w:proofErr w:type="spellStart"/>
      <w:r w:rsidRPr="00363916">
        <w:rPr>
          <w:rFonts w:ascii="Times New Roman" w:eastAsia="Arial MT" w:hAnsi="Times New Roman" w:cs="Times New Roman"/>
          <w:b/>
          <w:color w:val="221F1F"/>
        </w:rPr>
        <w:t>Transformation</w:t>
      </w:r>
      <w:proofErr w:type="spellEnd"/>
      <w:r w:rsidRPr="00363916">
        <w:rPr>
          <w:rFonts w:ascii="Times New Roman" w:eastAsia="Arial MT" w:hAnsi="Times New Roman" w:cs="Times New Roman"/>
          <w:b/>
          <w:color w:val="221F1F"/>
        </w:rPr>
        <w:t xml:space="preserve"> (Transformación Total):</w:t>
      </w:r>
      <w:r w:rsidRPr="00363916">
        <w:rPr>
          <w:rFonts w:ascii="Times New Roman" w:eastAsia="Arial MT" w:hAnsi="Times New Roman" w:cs="Times New Roman"/>
          <w:color w:val="221F1F"/>
        </w:rPr>
        <w:t xml:space="preserve"> La línea naranja representa la tendencia de la Transformación Total de energía. En 1970, la transformación total estaba cerca de -10,000 unidades. A lo largo de los años, hay una tendencia creciente en la transformación total, llegando a un pico positivo alrededor de 2021.</w:t>
      </w:r>
    </w:p>
    <w:p w14:paraId="3C5EF950" w14:textId="77777777" w:rsidR="008E7801" w:rsidRPr="00363916" w:rsidRDefault="008E7801">
      <w:pPr>
        <w:tabs>
          <w:tab w:val="left" w:pos="4750"/>
        </w:tabs>
        <w:jc w:val="both"/>
        <w:rPr>
          <w:rFonts w:ascii="Times New Roman" w:eastAsia="Arial MT" w:hAnsi="Times New Roman" w:cs="Times New Roman"/>
          <w:color w:val="221F1F"/>
        </w:rPr>
      </w:pPr>
    </w:p>
    <w:p w14:paraId="228F5738" w14:textId="77777777" w:rsidR="008E7801" w:rsidRPr="00363916" w:rsidRDefault="00C854EB">
      <w:pPr>
        <w:numPr>
          <w:ilvl w:val="0"/>
          <w:numId w:val="5"/>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 xml:space="preserve">Total </w:t>
      </w:r>
      <w:proofErr w:type="spellStart"/>
      <w:r w:rsidRPr="00363916">
        <w:rPr>
          <w:rFonts w:ascii="Times New Roman" w:eastAsia="Arial MT" w:hAnsi="Times New Roman" w:cs="Times New Roman"/>
          <w:b/>
          <w:color w:val="221F1F"/>
        </w:rPr>
        <w:t>Consumption</w:t>
      </w:r>
      <w:proofErr w:type="spellEnd"/>
      <w:r w:rsidRPr="00363916">
        <w:rPr>
          <w:rFonts w:ascii="Times New Roman" w:eastAsia="Arial MT" w:hAnsi="Times New Roman" w:cs="Times New Roman"/>
          <w:b/>
          <w:color w:val="221F1F"/>
        </w:rPr>
        <w:t xml:space="preserve"> (Consumo Total):</w:t>
      </w:r>
      <w:r w:rsidRPr="00363916">
        <w:rPr>
          <w:rFonts w:ascii="Times New Roman" w:eastAsia="Arial MT" w:hAnsi="Times New Roman" w:cs="Times New Roman"/>
          <w:color w:val="221F1F"/>
        </w:rPr>
        <w:t xml:space="preserve"> La línea verde muestra la tendencia del Consumo Total de energía. Comienza en alrededor de 60,000 unidades en 1970 y muestra un aumento gradual en los primeros años. Sin embargo, a partir de alrededor de 1980, </w:t>
      </w:r>
      <w:r w:rsidRPr="00363916">
        <w:rPr>
          <w:rFonts w:ascii="Times New Roman" w:eastAsia="Arial MT" w:hAnsi="Times New Roman" w:cs="Times New Roman"/>
          <w:color w:val="221F1F"/>
        </w:rPr>
        <w:lastRenderedPageBreak/>
        <w:t>hay un aumento más significativo en el consumo total, alcanzando un pico en alrededor de 2021 en alrededor de 240,000 unidades.</w:t>
      </w:r>
    </w:p>
    <w:p w14:paraId="7011BB0F" w14:textId="77777777" w:rsidR="008E7801" w:rsidRPr="00363916" w:rsidRDefault="008E7801">
      <w:pPr>
        <w:tabs>
          <w:tab w:val="left" w:pos="4750"/>
        </w:tabs>
        <w:rPr>
          <w:rFonts w:ascii="Times New Roman" w:eastAsia="Arial" w:hAnsi="Times New Roman" w:cs="Times New Roman"/>
        </w:rPr>
      </w:pPr>
    </w:p>
    <w:p w14:paraId="734225BB" w14:textId="77777777" w:rsidR="008E7801" w:rsidRPr="00363916" w:rsidRDefault="008E7801">
      <w:pPr>
        <w:tabs>
          <w:tab w:val="left" w:pos="4750"/>
        </w:tabs>
        <w:rPr>
          <w:rFonts w:ascii="Times New Roman" w:eastAsia="Arial" w:hAnsi="Times New Roman" w:cs="Times New Roman"/>
        </w:rPr>
      </w:pPr>
    </w:p>
    <w:p w14:paraId="4BAE7DBB" w14:textId="77777777" w:rsidR="008E7801" w:rsidRPr="00363916" w:rsidRDefault="008E7801">
      <w:pPr>
        <w:tabs>
          <w:tab w:val="left" w:pos="4750"/>
        </w:tabs>
        <w:rPr>
          <w:rFonts w:ascii="Times New Roman" w:eastAsia="Arial" w:hAnsi="Times New Roman" w:cs="Times New Roman"/>
        </w:rPr>
      </w:pPr>
    </w:p>
    <w:p w14:paraId="001A4016"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Suministro de energía primaria en el período de estudio.</w:t>
      </w:r>
    </w:p>
    <w:p w14:paraId="0A19349B" w14:textId="77777777" w:rsidR="008E7801" w:rsidRPr="00363916" w:rsidRDefault="008E7801">
      <w:pPr>
        <w:rPr>
          <w:rFonts w:ascii="Times New Roman" w:hAnsi="Times New Roman" w:cs="Times New Roman"/>
        </w:rPr>
      </w:pPr>
    </w:p>
    <w:p w14:paraId="0403E306"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0D9A81C8" wp14:editId="7B719FE8">
            <wp:extent cx="5400040" cy="2825115"/>
            <wp:effectExtent l="0" t="0" r="0" b="0"/>
            <wp:docPr id="1852639365" name="image7.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Gráfico&#10;&#10;Descripción generada automáticamente"/>
                    <pic:cNvPicPr preferRelativeResize="0"/>
                  </pic:nvPicPr>
                  <pic:blipFill>
                    <a:blip r:embed="rId24"/>
                    <a:srcRect/>
                    <a:stretch>
                      <a:fillRect/>
                    </a:stretch>
                  </pic:blipFill>
                  <pic:spPr>
                    <a:xfrm>
                      <a:off x="0" y="0"/>
                      <a:ext cx="5400040" cy="2825115"/>
                    </a:xfrm>
                    <a:prstGeom prst="rect">
                      <a:avLst/>
                    </a:prstGeom>
                    <a:ln/>
                  </pic:spPr>
                </pic:pic>
              </a:graphicData>
            </a:graphic>
          </wp:inline>
        </w:drawing>
      </w:r>
    </w:p>
    <w:p w14:paraId="24290E53"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511087B5" wp14:editId="0233117C">
            <wp:extent cx="5400040" cy="3161665"/>
            <wp:effectExtent l="0" t="0" r="0" b="0"/>
            <wp:docPr id="1852639368" name="image12.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Gráfico&#10;&#10;Descripción generada automáticamente"/>
                    <pic:cNvPicPr preferRelativeResize="0"/>
                  </pic:nvPicPr>
                  <pic:blipFill>
                    <a:blip r:embed="rId15"/>
                    <a:srcRect/>
                    <a:stretch>
                      <a:fillRect/>
                    </a:stretch>
                  </pic:blipFill>
                  <pic:spPr>
                    <a:xfrm>
                      <a:off x="0" y="0"/>
                      <a:ext cx="5400040" cy="3161665"/>
                    </a:xfrm>
                    <a:prstGeom prst="rect">
                      <a:avLst/>
                    </a:prstGeom>
                    <a:ln/>
                  </pic:spPr>
                </pic:pic>
              </a:graphicData>
            </a:graphic>
          </wp:inline>
        </w:drawing>
      </w:r>
    </w:p>
    <w:p w14:paraId="561756BA" w14:textId="77777777" w:rsidR="008E7801" w:rsidRPr="00363916" w:rsidRDefault="008E7801">
      <w:pPr>
        <w:tabs>
          <w:tab w:val="left" w:pos="4750"/>
        </w:tabs>
        <w:rPr>
          <w:rFonts w:ascii="Times New Roman" w:eastAsia="Arial" w:hAnsi="Times New Roman" w:cs="Times New Roman"/>
        </w:rPr>
      </w:pPr>
    </w:p>
    <w:p w14:paraId="586708F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lastRenderedPageBreak/>
        <w:t>A lo largo del tiempo, Brasil ha mostrado una diversificación en sus fuentes de energía primaria. En la década de 1970, el país dependía en gran medida de la quema de leña, así como del petróleo y sus derivados. Con el paso de los años, se ha producido un cambio significativo en la matriz energética, incorporando fuentes como el gas natural, la hidroenergía y el carbón.</w:t>
      </w:r>
    </w:p>
    <w:p w14:paraId="03CEEA8F" w14:textId="77777777" w:rsidR="008E7801" w:rsidRPr="00363916" w:rsidRDefault="008E7801">
      <w:pPr>
        <w:tabs>
          <w:tab w:val="left" w:pos="4750"/>
        </w:tabs>
        <w:jc w:val="both"/>
        <w:rPr>
          <w:rFonts w:ascii="Times New Roman" w:hAnsi="Times New Roman" w:cs="Times New Roman"/>
        </w:rPr>
      </w:pPr>
    </w:p>
    <w:p w14:paraId="34091DBB" w14:textId="77777777" w:rsidR="008E7801" w:rsidRPr="00363916" w:rsidRDefault="008E7801">
      <w:pPr>
        <w:tabs>
          <w:tab w:val="left" w:pos="4750"/>
        </w:tabs>
        <w:jc w:val="both"/>
        <w:rPr>
          <w:rFonts w:ascii="Times New Roman" w:hAnsi="Times New Roman" w:cs="Times New Roman"/>
        </w:rPr>
      </w:pPr>
    </w:p>
    <w:p w14:paraId="5CC66819"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En el </w:t>
      </w:r>
      <w:r w:rsidRPr="00363916">
        <w:rPr>
          <w:rFonts w:ascii="Times New Roman" w:eastAsia="Arial MT" w:hAnsi="Times New Roman" w:cs="Times New Roman"/>
          <w:b/>
          <w:color w:val="221F1F"/>
          <w:u w:val="single"/>
        </w:rPr>
        <w:t>primer gráfico</w:t>
      </w:r>
      <w:r w:rsidRPr="00363916">
        <w:rPr>
          <w:rFonts w:ascii="Times New Roman" w:eastAsia="Arial MT" w:hAnsi="Times New Roman" w:cs="Times New Roman"/>
          <w:color w:val="221F1F"/>
        </w:rPr>
        <w:t>, que representa el suministro de energía primaria a lo largo de los años, se destacan varias tendencias clave. En las décadas iniciales, el petróleo (OIL) y el gas natural (NATURAL GAS) fueron las principales fuentes de energía primaria, con un suministro que continuó aumentando a lo largo del tiempo. A partir de la década de 1980, se observa un marcado aumento en la contribución del gas natural, lo que sugiere su creciente importancia en la matriz energética del país.</w:t>
      </w:r>
    </w:p>
    <w:p w14:paraId="429466C4" w14:textId="77777777" w:rsidR="008E7801" w:rsidRPr="00363916" w:rsidRDefault="008E7801">
      <w:pPr>
        <w:tabs>
          <w:tab w:val="left" w:pos="4750"/>
        </w:tabs>
        <w:jc w:val="both"/>
        <w:rPr>
          <w:rFonts w:ascii="Times New Roman" w:eastAsia="Arial MT" w:hAnsi="Times New Roman" w:cs="Times New Roman"/>
          <w:color w:val="221F1F"/>
        </w:rPr>
      </w:pPr>
    </w:p>
    <w:p w14:paraId="5237455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El </w:t>
      </w:r>
      <w:r w:rsidRPr="00363916">
        <w:rPr>
          <w:rFonts w:ascii="Times New Roman" w:eastAsia="Arial MT" w:hAnsi="Times New Roman" w:cs="Times New Roman"/>
          <w:b/>
          <w:color w:val="221F1F"/>
          <w:u w:val="single"/>
        </w:rPr>
        <w:t>segundo gráfico</w:t>
      </w:r>
      <w:r w:rsidRPr="00363916">
        <w:rPr>
          <w:rFonts w:ascii="Times New Roman" w:eastAsia="Arial MT" w:hAnsi="Times New Roman" w:cs="Times New Roman"/>
          <w:color w:val="221F1F"/>
        </w:rPr>
        <w:t>, que muestra la contribución porcentual de cada fuente de energía primaria con respecto al suministro total, revela aún más detalles sobre la transformación de la matriz energética de Brasil. A medida que avanzan los años, el gas natural emerge como un componente vital, mostrando un aumento constante en su porcentaje de contribución. Esta tendencia sugiere que Brasil ha dependido cada vez más del gas natural para satisfacer sus necesidades energéticas.</w:t>
      </w:r>
    </w:p>
    <w:p w14:paraId="2D6B25A5"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Aunque se ha observado una diversificación en las fuentes de energía, el petróleo y sus derivados, así como el gas natural, siguen siendo componentes fundamentales en la matriz energética de Brasil. Ambos siguen representando una parte significativa del suministro total.</w:t>
      </w:r>
    </w:p>
    <w:p w14:paraId="028FF008"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La energía nuclear y otras fuentes no especificadas de energía primaria también tienen una presencia notable en la tabla. Sin embargo, su participación en el suministro total sigue siendo relativamente baja.</w:t>
      </w:r>
    </w:p>
    <w:p w14:paraId="66F80226"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En resumen, los gráficos resaltan cómo Brasil ha transitado hacia una matriz energética más sostenible y diversificada a lo largo del tiempo, con un aumento en la participación de la hidroenergía y un crecimiento moderado en el uso del gas natural, así como un decrecimiento moderado en el uso del petróleo. Estos cambios indican una estrategia de diversificación energética en Brasil en busca de una mayor seguridad energética y una menor dependencia de los combustibles fósiles, aunque es fundamental seguir avanzando hacia fuentes de energía verdaderamente limpias y renovables.</w:t>
      </w:r>
    </w:p>
    <w:p w14:paraId="53776231" w14:textId="77777777" w:rsidR="008E7801" w:rsidRPr="00363916" w:rsidRDefault="008E7801">
      <w:pPr>
        <w:tabs>
          <w:tab w:val="left" w:pos="4750"/>
        </w:tabs>
        <w:rPr>
          <w:rFonts w:ascii="Times New Roman" w:hAnsi="Times New Roman" w:cs="Times New Roman"/>
        </w:rPr>
      </w:pPr>
    </w:p>
    <w:p w14:paraId="25FEE258" w14:textId="77777777" w:rsidR="008E7801" w:rsidRPr="00363916" w:rsidRDefault="008E7801">
      <w:pPr>
        <w:tabs>
          <w:tab w:val="left" w:pos="4750"/>
        </w:tabs>
        <w:rPr>
          <w:rFonts w:ascii="Times New Roman" w:hAnsi="Times New Roman" w:cs="Times New Roman"/>
        </w:rPr>
      </w:pPr>
    </w:p>
    <w:p w14:paraId="3E3E1D11" w14:textId="77777777" w:rsidR="008E7801" w:rsidRPr="00363916" w:rsidRDefault="008E7801">
      <w:pPr>
        <w:tabs>
          <w:tab w:val="left" w:pos="4750"/>
        </w:tabs>
        <w:rPr>
          <w:rFonts w:ascii="Times New Roman" w:hAnsi="Times New Roman" w:cs="Times New Roman"/>
        </w:rPr>
      </w:pPr>
    </w:p>
    <w:p w14:paraId="6FEDD982" w14:textId="77777777" w:rsidR="008E7801" w:rsidRPr="00363916" w:rsidRDefault="008E7801">
      <w:pPr>
        <w:tabs>
          <w:tab w:val="left" w:pos="4750"/>
        </w:tabs>
        <w:rPr>
          <w:rFonts w:ascii="Times New Roman" w:hAnsi="Times New Roman" w:cs="Times New Roman"/>
        </w:rPr>
      </w:pPr>
    </w:p>
    <w:p w14:paraId="12BE433F" w14:textId="77777777" w:rsidR="008E7801" w:rsidRPr="00363916" w:rsidRDefault="008E7801">
      <w:pPr>
        <w:tabs>
          <w:tab w:val="left" w:pos="4750"/>
        </w:tabs>
        <w:rPr>
          <w:rFonts w:ascii="Times New Roman" w:hAnsi="Times New Roman" w:cs="Times New Roman"/>
        </w:rPr>
      </w:pPr>
    </w:p>
    <w:p w14:paraId="28267479" w14:textId="77777777" w:rsidR="008E7801" w:rsidRPr="00363916" w:rsidRDefault="008E7801">
      <w:pPr>
        <w:tabs>
          <w:tab w:val="left" w:pos="4750"/>
        </w:tabs>
        <w:rPr>
          <w:rFonts w:ascii="Times New Roman" w:hAnsi="Times New Roman" w:cs="Times New Roman"/>
        </w:rPr>
      </w:pPr>
    </w:p>
    <w:p w14:paraId="664EFC5A" w14:textId="77777777" w:rsidR="008E7801" w:rsidRPr="00363916" w:rsidRDefault="008E7801">
      <w:pPr>
        <w:tabs>
          <w:tab w:val="left" w:pos="4750"/>
        </w:tabs>
        <w:rPr>
          <w:rFonts w:ascii="Times New Roman" w:hAnsi="Times New Roman" w:cs="Times New Roman"/>
        </w:rPr>
      </w:pPr>
    </w:p>
    <w:p w14:paraId="7F3403F3" w14:textId="77777777" w:rsidR="008E7801" w:rsidRPr="00363916" w:rsidRDefault="008E7801">
      <w:pPr>
        <w:tabs>
          <w:tab w:val="left" w:pos="4750"/>
        </w:tabs>
        <w:rPr>
          <w:rFonts w:ascii="Times New Roman" w:hAnsi="Times New Roman" w:cs="Times New Roman"/>
        </w:rPr>
      </w:pPr>
    </w:p>
    <w:p w14:paraId="098879C4" w14:textId="77777777" w:rsidR="008E7801" w:rsidRPr="00363916" w:rsidRDefault="008E7801">
      <w:pPr>
        <w:tabs>
          <w:tab w:val="left" w:pos="4750"/>
        </w:tabs>
        <w:rPr>
          <w:rFonts w:ascii="Times New Roman" w:hAnsi="Times New Roman" w:cs="Times New Roman"/>
        </w:rPr>
      </w:pPr>
    </w:p>
    <w:p w14:paraId="53B40AAD" w14:textId="77777777" w:rsidR="008E7801" w:rsidRPr="00363916" w:rsidRDefault="008E7801">
      <w:pPr>
        <w:tabs>
          <w:tab w:val="left" w:pos="4750"/>
        </w:tabs>
        <w:rPr>
          <w:rFonts w:ascii="Times New Roman" w:hAnsi="Times New Roman" w:cs="Times New Roman"/>
        </w:rPr>
      </w:pPr>
    </w:p>
    <w:p w14:paraId="3D0A6AB6" w14:textId="77777777" w:rsidR="008E7801" w:rsidRPr="00363916" w:rsidRDefault="008E7801">
      <w:pPr>
        <w:tabs>
          <w:tab w:val="left" w:pos="4750"/>
        </w:tabs>
        <w:rPr>
          <w:rFonts w:ascii="Times New Roman" w:hAnsi="Times New Roman" w:cs="Times New Roman"/>
        </w:rPr>
      </w:pPr>
    </w:p>
    <w:p w14:paraId="53AC961E" w14:textId="77777777" w:rsidR="008E7801" w:rsidRPr="00363916" w:rsidRDefault="008E7801">
      <w:pPr>
        <w:tabs>
          <w:tab w:val="left" w:pos="4750"/>
        </w:tabs>
        <w:rPr>
          <w:rFonts w:ascii="Times New Roman" w:hAnsi="Times New Roman" w:cs="Times New Roman"/>
        </w:rPr>
      </w:pPr>
    </w:p>
    <w:p w14:paraId="1F07DA1D" w14:textId="77777777" w:rsidR="008E7801" w:rsidRPr="00363916" w:rsidRDefault="008E7801">
      <w:pPr>
        <w:keepNext/>
        <w:keepLines/>
        <w:pBdr>
          <w:top w:val="nil"/>
          <w:left w:val="nil"/>
          <w:bottom w:val="nil"/>
          <w:right w:val="nil"/>
          <w:between w:val="nil"/>
        </w:pBdr>
        <w:spacing w:before="40" w:after="0"/>
        <w:rPr>
          <w:rFonts w:ascii="Times New Roman" w:hAnsi="Times New Roman" w:cs="Times New Roman"/>
          <w:b/>
          <w:color w:val="272727"/>
        </w:rPr>
      </w:pPr>
    </w:p>
    <w:p w14:paraId="0B473C84"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Evolución de Importación y Exportación de Fuentes Primaria en el período de estudio.</w:t>
      </w:r>
    </w:p>
    <w:p w14:paraId="46E94D59" w14:textId="77777777" w:rsidR="008E7801" w:rsidRPr="00363916" w:rsidRDefault="008E7801">
      <w:pPr>
        <w:rPr>
          <w:rFonts w:ascii="Times New Roman" w:hAnsi="Times New Roman" w:cs="Times New Roman"/>
        </w:rPr>
      </w:pPr>
    </w:p>
    <w:p w14:paraId="7F492E6A" w14:textId="77777777" w:rsidR="008E7801" w:rsidRPr="00363916" w:rsidRDefault="00C854EB">
      <w:pPr>
        <w:tabs>
          <w:tab w:val="left" w:pos="4750"/>
        </w:tabs>
        <w:rPr>
          <w:rFonts w:ascii="Times New Roman" w:hAnsi="Times New Roman" w:cs="Times New Roman"/>
        </w:rPr>
      </w:pPr>
      <w:r w:rsidRPr="00363916">
        <w:rPr>
          <w:rFonts w:ascii="Times New Roman" w:hAnsi="Times New Roman" w:cs="Times New Roman"/>
          <w:noProof/>
        </w:rPr>
        <w:drawing>
          <wp:inline distT="0" distB="0" distL="0" distR="0" wp14:anchorId="7C3276A5" wp14:editId="36FE856A">
            <wp:extent cx="5400040" cy="3183255"/>
            <wp:effectExtent l="0" t="0" r="0" b="0"/>
            <wp:docPr id="1852639367" name="image10.png" descr="Gráfico, Gráfico de líne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Gráfico, Gráfico de líneas&#10;&#10;Descripción generada automáticamente"/>
                    <pic:cNvPicPr preferRelativeResize="0"/>
                  </pic:nvPicPr>
                  <pic:blipFill>
                    <a:blip r:embed="rId25"/>
                    <a:srcRect/>
                    <a:stretch>
                      <a:fillRect/>
                    </a:stretch>
                  </pic:blipFill>
                  <pic:spPr>
                    <a:xfrm>
                      <a:off x="0" y="0"/>
                      <a:ext cx="5400040" cy="3183255"/>
                    </a:xfrm>
                    <a:prstGeom prst="rect">
                      <a:avLst/>
                    </a:prstGeom>
                    <a:ln/>
                  </pic:spPr>
                </pic:pic>
              </a:graphicData>
            </a:graphic>
          </wp:inline>
        </w:drawing>
      </w:r>
    </w:p>
    <w:p w14:paraId="3586859B"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De 1970 a 2000, Brasil experimentó una transformación en su posición energética, pasando de ser un país importador de energía a convertirse en un importante exportador neto de energía en algunos aspectos. Aquí hay un resumen de cómo evolucionó la situación energética de Brasil durante ese período:</w:t>
      </w:r>
    </w:p>
    <w:p w14:paraId="04C050C5" w14:textId="77777777" w:rsidR="008E7801" w:rsidRPr="00363916" w:rsidRDefault="008E7801">
      <w:pPr>
        <w:tabs>
          <w:tab w:val="left" w:pos="4750"/>
        </w:tabs>
        <w:jc w:val="both"/>
        <w:rPr>
          <w:rFonts w:ascii="Times New Roman" w:hAnsi="Times New Roman" w:cs="Times New Roman"/>
        </w:rPr>
      </w:pPr>
    </w:p>
    <w:p w14:paraId="60E757A7"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hAnsi="Times New Roman" w:cs="Times New Roman"/>
          <w:b/>
          <w:color w:val="000000"/>
        </w:rPr>
      </w:pPr>
      <w:r w:rsidRPr="00363916">
        <w:rPr>
          <w:rFonts w:ascii="Times New Roman" w:eastAsia="Arial MT" w:hAnsi="Times New Roman" w:cs="Times New Roman"/>
          <w:b/>
          <w:color w:val="221F1F"/>
        </w:rPr>
        <w:t>Hasta la década de 1970</w:t>
      </w:r>
      <w:r w:rsidRPr="00363916">
        <w:rPr>
          <w:rFonts w:ascii="Times New Roman" w:hAnsi="Times New Roman" w:cs="Times New Roman"/>
          <w:b/>
          <w:color w:val="000000"/>
        </w:rPr>
        <w:t>:</w:t>
      </w:r>
    </w:p>
    <w:p w14:paraId="261A8374"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Brasil dependía en gran medida de la importación de petróleo y derivados para satisfacer sus necesidades energéticas. La economía brasileña estaba en crecimiento, lo que aumentaba la demanda de energía y, por lo tanto, la dependencia del petróleo importado. </w:t>
      </w:r>
    </w:p>
    <w:p w14:paraId="6231AE30" w14:textId="77777777" w:rsidR="008E7801" w:rsidRPr="00363916" w:rsidRDefault="008E7801">
      <w:pPr>
        <w:tabs>
          <w:tab w:val="left" w:pos="4750"/>
        </w:tabs>
        <w:jc w:val="both"/>
        <w:rPr>
          <w:rFonts w:ascii="Times New Roman" w:hAnsi="Times New Roman" w:cs="Times New Roman"/>
        </w:rPr>
      </w:pPr>
    </w:p>
    <w:p w14:paraId="26F4585B"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b/>
          <w:color w:val="221F1F"/>
        </w:rPr>
      </w:pPr>
      <w:r w:rsidRPr="00363916">
        <w:rPr>
          <w:rFonts w:ascii="Times New Roman" w:eastAsia="Arial MT" w:hAnsi="Times New Roman" w:cs="Times New Roman"/>
          <w:b/>
          <w:color w:val="221F1F"/>
        </w:rPr>
        <w:t>Década de 1970:</w:t>
      </w:r>
    </w:p>
    <w:p w14:paraId="06EE6AA3"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En la década de 1970, Brasil comenzó a enfrentar problemas con la inflación y la deuda externa, que se agravaron por el alto costo de las importaciones de petróleo. Como respuesta a estos desafíos, Brasil inició programas para reducir su dependencia del petróleo importado y diversificar su matriz energética. Década de 1980:</w:t>
      </w:r>
    </w:p>
    <w:p w14:paraId="037D9EF3" w14:textId="77777777" w:rsidR="008E7801" w:rsidRPr="00363916" w:rsidRDefault="008E7801">
      <w:pPr>
        <w:tabs>
          <w:tab w:val="left" w:pos="4750"/>
        </w:tabs>
        <w:jc w:val="both"/>
        <w:rPr>
          <w:rFonts w:ascii="Times New Roman" w:eastAsia="Arial MT" w:hAnsi="Times New Roman" w:cs="Times New Roman"/>
          <w:color w:val="221F1F"/>
        </w:rPr>
      </w:pPr>
    </w:p>
    <w:p w14:paraId="0547787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Durante esta década, Brasil implementó políticas para promover la producción interna de petróleo y gas. Se descubrieron y desarrollaron importantes yacimientos de petróleo en la cuenca de Campos, lo que contribuyó a aumentar la producción de petróleo en el país. Década de 1990:</w:t>
      </w:r>
    </w:p>
    <w:p w14:paraId="21E44851" w14:textId="77777777" w:rsidR="008E7801" w:rsidRPr="00363916" w:rsidRDefault="008E7801">
      <w:pPr>
        <w:tabs>
          <w:tab w:val="left" w:pos="4750"/>
        </w:tabs>
        <w:rPr>
          <w:rFonts w:ascii="Times New Roman" w:hAnsi="Times New Roman" w:cs="Times New Roman"/>
        </w:rPr>
      </w:pPr>
    </w:p>
    <w:p w14:paraId="4DB706EB"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Brasil continuó avanzando en la explotación de sus recursos energéticos, incluidos el petróleo y la energía hidroeléctrica. El país también comenzó a desarrollar biocombustibles, especialmente etanol derivado de la caña de azúcar, como una alternativa más sostenible a los combustibles fósiles. </w:t>
      </w:r>
    </w:p>
    <w:p w14:paraId="019147C2" w14:textId="77777777" w:rsidR="008E7801" w:rsidRPr="00363916" w:rsidRDefault="008E7801">
      <w:pPr>
        <w:tabs>
          <w:tab w:val="left" w:pos="4750"/>
        </w:tabs>
        <w:jc w:val="both"/>
        <w:rPr>
          <w:rFonts w:ascii="Times New Roman" w:hAnsi="Times New Roman" w:cs="Times New Roman"/>
        </w:rPr>
      </w:pPr>
    </w:p>
    <w:p w14:paraId="3D7A7D8C"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b/>
          <w:color w:val="221F1F"/>
        </w:rPr>
        <w:t>Para la década de 2000</w:t>
      </w:r>
      <w:r w:rsidRPr="00363916">
        <w:rPr>
          <w:rFonts w:ascii="Times New Roman" w:eastAsia="Arial MT" w:hAnsi="Times New Roman" w:cs="Times New Roman"/>
          <w:color w:val="221F1F"/>
        </w:rPr>
        <w:t>:</w:t>
      </w:r>
    </w:p>
    <w:p w14:paraId="1F2F33D0" w14:textId="77777777" w:rsidR="008E7801" w:rsidRPr="00363916" w:rsidRDefault="00C854EB">
      <w:pPr>
        <w:tabs>
          <w:tab w:val="left" w:pos="4750"/>
        </w:tabs>
        <w:jc w:val="both"/>
        <w:rPr>
          <w:rFonts w:ascii="Times New Roman" w:hAnsi="Times New Roman" w:cs="Times New Roman"/>
        </w:rPr>
      </w:pPr>
      <w:r w:rsidRPr="00363916">
        <w:rPr>
          <w:rFonts w:ascii="Times New Roman" w:eastAsia="Arial MT" w:hAnsi="Times New Roman" w:cs="Times New Roman"/>
          <w:color w:val="221F1F"/>
        </w:rPr>
        <w:t>Brasil había avanzado en la producción interna de petróleo y gas, lo que le permitió reducir significativamente sus importaciones de petróleo. El país también dependía en gran medida de la energía hidroeléctrica, con la construcción de grandes represas que le proporcionaron una fuente significativa de energía renovable. Además, Brasil se convirtió en un exportador neto de petróleo y productos energéticos, gracias a su creciente producción interna y la explotación de sus recursos naturales. En resumen, a lo largo de las décadas de 1970 a 2000, Brasil pasó de ser un país importador de energía a ser un exportador neto en ciertos aspectos, particularmente en lo que respecta al petróleo y sus derivados. La diversificación de su matriz energética y el desarrollo de sus recursos naturales jugaron un papel crucial en esta</w:t>
      </w:r>
      <w:r w:rsidRPr="00363916">
        <w:rPr>
          <w:rFonts w:ascii="Times New Roman" w:hAnsi="Times New Roman" w:cs="Times New Roman"/>
        </w:rPr>
        <w:t xml:space="preserve"> </w:t>
      </w:r>
      <w:r w:rsidRPr="00363916">
        <w:rPr>
          <w:rFonts w:ascii="Times New Roman" w:eastAsia="Arial MT" w:hAnsi="Times New Roman" w:cs="Times New Roman"/>
          <w:color w:val="221F1F"/>
        </w:rPr>
        <w:t>transformación.</w:t>
      </w:r>
    </w:p>
    <w:p w14:paraId="70E36A3B" w14:textId="77777777" w:rsidR="008E7801" w:rsidRPr="00363916" w:rsidRDefault="008E7801">
      <w:pPr>
        <w:tabs>
          <w:tab w:val="left" w:pos="4750"/>
        </w:tabs>
        <w:rPr>
          <w:rFonts w:ascii="Times New Roman" w:hAnsi="Times New Roman" w:cs="Times New Roman"/>
        </w:rPr>
      </w:pPr>
    </w:p>
    <w:p w14:paraId="5F6F5810"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b/>
          <w:color w:val="272727"/>
        </w:rPr>
      </w:pPr>
      <w:r w:rsidRPr="00363916">
        <w:rPr>
          <w:rFonts w:ascii="Times New Roman" w:hAnsi="Times New Roman" w:cs="Times New Roman"/>
          <w:b/>
          <w:color w:val="272727"/>
        </w:rPr>
        <w:t>Suministro de energía secundaria en el período de estudio.</w:t>
      </w:r>
    </w:p>
    <w:p w14:paraId="4D9236C0" w14:textId="77777777" w:rsidR="008E7801" w:rsidRPr="00363916" w:rsidRDefault="008E7801">
      <w:pPr>
        <w:tabs>
          <w:tab w:val="left" w:pos="4750"/>
        </w:tabs>
        <w:rPr>
          <w:rFonts w:ascii="Times New Roman" w:hAnsi="Times New Roman" w:cs="Times New Roman"/>
        </w:rPr>
      </w:pPr>
    </w:p>
    <w:p w14:paraId="7D4B54E3"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5D510C72" wp14:editId="0957628F">
            <wp:extent cx="5400040" cy="3169285"/>
            <wp:effectExtent l="0" t="0" r="0" b="0"/>
            <wp:docPr id="1852639370" name="image3.png"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Gráfico, Histograma&#10;&#10;Descripción generada automáticamente"/>
                    <pic:cNvPicPr preferRelativeResize="0"/>
                  </pic:nvPicPr>
                  <pic:blipFill>
                    <a:blip r:embed="rId26"/>
                    <a:srcRect/>
                    <a:stretch>
                      <a:fillRect/>
                    </a:stretch>
                  </pic:blipFill>
                  <pic:spPr>
                    <a:xfrm>
                      <a:off x="0" y="0"/>
                      <a:ext cx="5400040" cy="3169285"/>
                    </a:xfrm>
                    <a:prstGeom prst="rect">
                      <a:avLst/>
                    </a:prstGeom>
                    <a:ln/>
                  </pic:spPr>
                </pic:pic>
              </a:graphicData>
            </a:graphic>
          </wp:inline>
        </w:drawing>
      </w:r>
    </w:p>
    <w:p w14:paraId="4E04934E"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lastRenderedPageBreak/>
        <w:drawing>
          <wp:inline distT="0" distB="0" distL="0" distR="0" wp14:anchorId="786CC610" wp14:editId="7FF743E7">
            <wp:extent cx="5400040" cy="3110230"/>
            <wp:effectExtent l="0" t="0" r="0" b="0"/>
            <wp:docPr id="1852639369" name="image16.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Gráfico&#10;&#10;Descripción generada automáticamente"/>
                    <pic:cNvPicPr preferRelativeResize="0"/>
                  </pic:nvPicPr>
                  <pic:blipFill>
                    <a:blip r:embed="rId16"/>
                    <a:srcRect/>
                    <a:stretch>
                      <a:fillRect/>
                    </a:stretch>
                  </pic:blipFill>
                  <pic:spPr>
                    <a:xfrm>
                      <a:off x="0" y="0"/>
                      <a:ext cx="5400040" cy="3110230"/>
                    </a:xfrm>
                    <a:prstGeom prst="rect">
                      <a:avLst/>
                    </a:prstGeom>
                    <a:ln/>
                  </pic:spPr>
                </pic:pic>
              </a:graphicData>
            </a:graphic>
          </wp:inline>
        </w:drawing>
      </w:r>
    </w:p>
    <w:p w14:paraId="20940781" w14:textId="77777777" w:rsidR="008E7801" w:rsidRPr="00363916" w:rsidRDefault="008E7801">
      <w:pPr>
        <w:tabs>
          <w:tab w:val="left" w:pos="4750"/>
        </w:tabs>
        <w:rPr>
          <w:rFonts w:ascii="Times New Roman" w:eastAsia="Arial" w:hAnsi="Times New Roman" w:cs="Times New Roman"/>
        </w:rPr>
      </w:pPr>
    </w:p>
    <w:p w14:paraId="69F0B67A"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Primer Gráfico - Energía Secundaria (Cantidades Absolutas):</w:t>
      </w:r>
    </w:p>
    <w:p w14:paraId="5295659F" w14:textId="77777777" w:rsidR="008E7801" w:rsidRPr="00363916" w:rsidRDefault="008E7801">
      <w:pPr>
        <w:tabs>
          <w:tab w:val="left" w:pos="4750"/>
        </w:tabs>
        <w:jc w:val="both"/>
        <w:rPr>
          <w:rFonts w:ascii="Times New Roman" w:eastAsia="Arial MT" w:hAnsi="Times New Roman" w:cs="Times New Roman"/>
          <w:color w:val="221F1F"/>
        </w:rPr>
      </w:pPr>
    </w:p>
    <w:p w14:paraId="486875E7"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El </w:t>
      </w:r>
      <w:r w:rsidRPr="00363916">
        <w:rPr>
          <w:rFonts w:ascii="Times New Roman" w:eastAsia="Arial MT" w:hAnsi="Times New Roman" w:cs="Times New Roman"/>
          <w:b/>
          <w:color w:val="221F1F"/>
          <w:u w:val="single"/>
        </w:rPr>
        <w:t>primer gráfico</w:t>
      </w:r>
      <w:r w:rsidRPr="00363916">
        <w:rPr>
          <w:rFonts w:ascii="Times New Roman" w:eastAsia="Arial MT" w:hAnsi="Times New Roman" w:cs="Times New Roman"/>
          <w:color w:val="221F1F"/>
        </w:rPr>
        <w:t xml:space="preserve"> de área apilada muestra la evolución de la energía secundaria suministrada en Brasil a lo largo del tiempo en cantidades absolutas. Cada área coloreada representa un tipo de fuente de energía secundaria, y la altura total de la pila en cada año representa el suministro total de energía secundaria.</w:t>
      </w:r>
    </w:p>
    <w:p w14:paraId="6A800365" w14:textId="77777777" w:rsidR="008E7801" w:rsidRPr="00363916" w:rsidRDefault="008E7801">
      <w:pPr>
        <w:pBdr>
          <w:top w:val="nil"/>
          <w:left w:val="nil"/>
          <w:bottom w:val="nil"/>
          <w:right w:val="nil"/>
          <w:between w:val="nil"/>
        </w:pBdr>
        <w:tabs>
          <w:tab w:val="left" w:pos="4750"/>
        </w:tabs>
        <w:ind w:left="720"/>
        <w:jc w:val="both"/>
        <w:rPr>
          <w:rFonts w:ascii="Times New Roman" w:eastAsia="Arial MT" w:hAnsi="Times New Roman" w:cs="Times New Roman"/>
          <w:color w:val="221F1F"/>
        </w:rPr>
      </w:pPr>
    </w:p>
    <w:p w14:paraId="4C0F29C9"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En las décadas iniciales (1970-1980), la mayoría de las fuentes de energía secundaria experimentaron un crecimiento constante. La electricidad (ELECTRICITY) y los derivados del petróleo, como el diésel (DIESEL OIL) y la gasolina (GASOLINE/ALCOHOL), fueron las principales contribuyentes al suministro de energía secundaria.</w:t>
      </w:r>
    </w:p>
    <w:p w14:paraId="7CC2D3AA" w14:textId="77777777" w:rsidR="008E7801" w:rsidRPr="00363916" w:rsidRDefault="008E7801">
      <w:pPr>
        <w:pBdr>
          <w:top w:val="nil"/>
          <w:left w:val="nil"/>
          <w:bottom w:val="nil"/>
          <w:right w:val="nil"/>
          <w:between w:val="nil"/>
        </w:pBdr>
        <w:tabs>
          <w:tab w:val="left" w:pos="4750"/>
        </w:tabs>
        <w:ind w:left="720"/>
        <w:jc w:val="both"/>
        <w:rPr>
          <w:rFonts w:ascii="Times New Roman" w:eastAsia="Arial MT" w:hAnsi="Times New Roman" w:cs="Times New Roman"/>
          <w:color w:val="221F1F"/>
        </w:rPr>
      </w:pPr>
    </w:p>
    <w:p w14:paraId="593F242E"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 medida que avanzan los años, hay un aumento significativo en el suministro de electricidad y productos derivados del petróleo, como el gasóleo y la gasolina. Sin embargo, a partir de mediados de la década de 1990, se observa una tendencia decreciente en el suministro de derivados del petróleo y un aumento en la contribución de otras fuentes de energía secundaria, como el carbón (COKE) y la biomasa (CHARCOAL).</w:t>
      </w:r>
    </w:p>
    <w:p w14:paraId="665BE9A0" w14:textId="77777777" w:rsidR="008E7801" w:rsidRPr="00363916" w:rsidRDefault="008E7801">
      <w:pPr>
        <w:tabs>
          <w:tab w:val="left" w:pos="4750"/>
        </w:tabs>
        <w:rPr>
          <w:rFonts w:ascii="Times New Roman" w:eastAsia="Arial MT" w:hAnsi="Times New Roman" w:cs="Times New Roman"/>
          <w:color w:val="221F1F"/>
        </w:rPr>
      </w:pPr>
    </w:p>
    <w:p w14:paraId="6F1E950F" w14:textId="77777777" w:rsidR="008E7801" w:rsidRPr="00363916" w:rsidRDefault="008E7801">
      <w:pPr>
        <w:tabs>
          <w:tab w:val="left" w:pos="4750"/>
        </w:tabs>
        <w:rPr>
          <w:rFonts w:ascii="Times New Roman" w:eastAsia="Arial MT" w:hAnsi="Times New Roman" w:cs="Times New Roman"/>
          <w:color w:val="221F1F"/>
        </w:rPr>
      </w:pPr>
    </w:p>
    <w:p w14:paraId="03495CE9" w14:textId="77777777" w:rsidR="008E7801" w:rsidRPr="00363916" w:rsidRDefault="008E7801">
      <w:pPr>
        <w:tabs>
          <w:tab w:val="left" w:pos="4750"/>
        </w:tabs>
        <w:rPr>
          <w:rFonts w:ascii="Times New Roman" w:hAnsi="Times New Roman" w:cs="Times New Roman"/>
        </w:rPr>
      </w:pPr>
    </w:p>
    <w:p w14:paraId="307DFEE2" w14:textId="77777777" w:rsidR="008E7801" w:rsidRPr="00363916" w:rsidRDefault="008E7801">
      <w:pPr>
        <w:tabs>
          <w:tab w:val="left" w:pos="4750"/>
        </w:tabs>
        <w:rPr>
          <w:rFonts w:ascii="Times New Roman" w:hAnsi="Times New Roman" w:cs="Times New Roman"/>
        </w:rPr>
      </w:pPr>
    </w:p>
    <w:p w14:paraId="6CA7EC55" w14:textId="77777777" w:rsidR="008E7801" w:rsidRPr="00363916" w:rsidRDefault="008E7801">
      <w:pPr>
        <w:tabs>
          <w:tab w:val="left" w:pos="4750"/>
        </w:tabs>
        <w:rPr>
          <w:rFonts w:ascii="Times New Roman" w:hAnsi="Times New Roman" w:cs="Times New Roman"/>
        </w:rPr>
      </w:pPr>
    </w:p>
    <w:p w14:paraId="01226D9F" w14:textId="77777777" w:rsidR="008E7801" w:rsidRPr="00363916" w:rsidRDefault="008E7801">
      <w:pPr>
        <w:tabs>
          <w:tab w:val="left" w:pos="4750"/>
        </w:tabs>
        <w:rPr>
          <w:rFonts w:ascii="Times New Roman" w:hAnsi="Times New Roman" w:cs="Times New Roman"/>
        </w:rPr>
      </w:pPr>
    </w:p>
    <w:p w14:paraId="20D4203D" w14:textId="77777777" w:rsidR="008E7801" w:rsidRPr="00363916" w:rsidRDefault="00C854EB">
      <w:pPr>
        <w:numPr>
          <w:ilvl w:val="0"/>
          <w:numId w:val="3"/>
        </w:numPr>
        <w:pBdr>
          <w:top w:val="nil"/>
          <w:left w:val="nil"/>
          <w:bottom w:val="nil"/>
          <w:right w:val="nil"/>
          <w:between w:val="nil"/>
        </w:pBd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Segundo Gráfico - Porcentaje de Energía Secundaria:</w:t>
      </w:r>
    </w:p>
    <w:p w14:paraId="04E595D6" w14:textId="77777777" w:rsidR="008E7801" w:rsidRPr="00363916" w:rsidRDefault="008E7801">
      <w:pPr>
        <w:tabs>
          <w:tab w:val="left" w:pos="4750"/>
        </w:tabs>
        <w:jc w:val="both"/>
        <w:rPr>
          <w:rFonts w:ascii="Times New Roman" w:eastAsia="Arial MT" w:hAnsi="Times New Roman" w:cs="Times New Roman"/>
          <w:color w:val="221F1F"/>
        </w:rPr>
      </w:pPr>
    </w:p>
    <w:p w14:paraId="76B1F144"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 xml:space="preserve">El </w:t>
      </w:r>
      <w:r w:rsidRPr="00363916">
        <w:rPr>
          <w:rFonts w:ascii="Times New Roman" w:eastAsia="Arial MT" w:hAnsi="Times New Roman" w:cs="Times New Roman"/>
          <w:b/>
          <w:color w:val="221F1F"/>
          <w:u w:val="single"/>
        </w:rPr>
        <w:t>segundo gráfico</w:t>
      </w:r>
      <w:r w:rsidRPr="00363916">
        <w:rPr>
          <w:rFonts w:ascii="Times New Roman" w:eastAsia="Arial MT" w:hAnsi="Times New Roman" w:cs="Times New Roman"/>
          <w:color w:val="221F1F"/>
        </w:rPr>
        <w:t xml:space="preserve"> de área apilada muestra la composición de la matriz de energía secundaria de Brasil en términos de porcentaje de cada fuente con respecto al suministro total de energía secundaria en cada año.</w:t>
      </w:r>
    </w:p>
    <w:p w14:paraId="2381C0F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Durante las primeras décadas, los derivados del petróleo y la electricidad dominaron la matriz de energía secundaria, con un enfoque particular en el diésel y la gasolina. Sin embargo, a medida que avanzan los años, se pueden observar varios cambios en la composición de la matriz energética.</w:t>
      </w:r>
    </w:p>
    <w:p w14:paraId="43D3A9C1"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 finales de la década de 1990 y principios de la década de 2000, hay una disminución en la participación de los derivados del petróleo, mientras que otras fuentes de energía, como la electricidad y el carbón, mantienen una presencia significativa. Además, a medida que avanzan los años, se observa un aumento en la participación de fuentes de energía más limpias y renovables, como la biomasa y la electricidad.</w:t>
      </w:r>
    </w:p>
    <w:p w14:paraId="2A24208A"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En resumen, los gráficos muestran una transformación en la matriz de energía secundaria de Brasil a lo largo del tiempo. Se ha producido una disminución gradual en la dependencia de los derivados del petróleo y un aumento en la participación de fuentes de energía más diversificadas, incluidas las renovables. Esto sugiere una tendencia hacia una matriz energética más sostenible y diversificada en Brasil, con un enfoque en la reducción de la dependencia de los combustibles fósiles.</w:t>
      </w:r>
    </w:p>
    <w:p w14:paraId="4701164A" w14:textId="77777777" w:rsidR="008E7801" w:rsidRPr="00363916" w:rsidRDefault="008E7801">
      <w:pPr>
        <w:tabs>
          <w:tab w:val="left" w:pos="4750"/>
        </w:tabs>
        <w:rPr>
          <w:rFonts w:ascii="Times New Roman" w:hAnsi="Times New Roman" w:cs="Times New Roman"/>
        </w:rPr>
      </w:pPr>
    </w:p>
    <w:p w14:paraId="0FC0EBA7" w14:textId="77777777" w:rsidR="008E7801" w:rsidRPr="00363916" w:rsidRDefault="008E7801">
      <w:pPr>
        <w:tabs>
          <w:tab w:val="left" w:pos="4750"/>
        </w:tabs>
        <w:rPr>
          <w:rFonts w:ascii="Times New Roman" w:hAnsi="Times New Roman" w:cs="Times New Roman"/>
        </w:rPr>
      </w:pPr>
    </w:p>
    <w:p w14:paraId="771D262E" w14:textId="77777777" w:rsidR="008E7801" w:rsidRPr="00363916" w:rsidRDefault="008E7801">
      <w:pPr>
        <w:tabs>
          <w:tab w:val="left" w:pos="4750"/>
        </w:tabs>
        <w:rPr>
          <w:rFonts w:ascii="Times New Roman" w:hAnsi="Times New Roman" w:cs="Times New Roman"/>
        </w:rPr>
      </w:pPr>
    </w:p>
    <w:p w14:paraId="344E9B9D" w14:textId="77777777" w:rsidR="008E7801" w:rsidRPr="00363916" w:rsidRDefault="008E7801">
      <w:pPr>
        <w:tabs>
          <w:tab w:val="left" w:pos="4750"/>
        </w:tabs>
        <w:rPr>
          <w:rFonts w:ascii="Times New Roman" w:hAnsi="Times New Roman" w:cs="Times New Roman"/>
        </w:rPr>
      </w:pPr>
    </w:p>
    <w:p w14:paraId="46B494E6" w14:textId="77777777" w:rsidR="008E7801" w:rsidRPr="00363916" w:rsidRDefault="008E7801">
      <w:pPr>
        <w:tabs>
          <w:tab w:val="left" w:pos="4750"/>
        </w:tabs>
        <w:rPr>
          <w:rFonts w:ascii="Times New Roman" w:hAnsi="Times New Roman" w:cs="Times New Roman"/>
        </w:rPr>
      </w:pPr>
    </w:p>
    <w:p w14:paraId="18C1249B" w14:textId="77777777" w:rsidR="008E7801" w:rsidRPr="00363916" w:rsidRDefault="008E7801">
      <w:pPr>
        <w:tabs>
          <w:tab w:val="left" w:pos="4750"/>
        </w:tabs>
        <w:rPr>
          <w:rFonts w:ascii="Times New Roman" w:hAnsi="Times New Roman" w:cs="Times New Roman"/>
        </w:rPr>
      </w:pPr>
    </w:p>
    <w:p w14:paraId="44A61B1C" w14:textId="77777777" w:rsidR="008E7801" w:rsidRPr="00363916" w:rsidRDefault="008E7801">
      <w:pPr>
        <w:tabs>
          <w:tab w:val="left" w:pos="4750"/>
        </w:tabs>
        <w:rPr>
          <w:rFonts w:ascii="Times New Roman" w:hAnsi="Times New Roman" w:cs="Times New Roman"/>
        </w:rPr>
      </w:pPr>
    </w:p>
    <w:p w14:paraId="336AE1FB" w14:textId="77777777" w:rsidR="008E7801" w:rsidRPr="00363916" w:rsidRDefault="008E7801">
      <w:pPr>
        <w:tabs>
          <w:tab w:val="left" w:pos="4750"/>
        </w:tabs>
        <w:rPr>
          <w:rFonts w:ascii="Times New Roman" w:hAnsi="Times New Roman" w:cs="Times New Roman"/>
        </w:rPr>
      </w:pPr>
    </w:p>
    <w:p w14:paraId="266C27BC" w14:textId="77777777" w:rsidR="008E7801" w:rsidRPr="00363916" w:rsidRDefault="008E7801">
      <w:pPr>
        <w:tabs>
          <w:tab w:val="left" w:pos="4750"/>
        </w:tabs>
        <w:rPr>
          <w:rFonts w:ascii="Times New Roman" w:hAnsi="Times New Roman" w:cs="Times New Roman"/>
        </w:rPr>
      </w:pPr>
    </w:p>
    <w:p w14:paraId="1E3D3110" w14:textId="77777777" w:rsidR="008E7801" w:rsidRPr="00363916" w:rsidRDefault="008E7801">
      <w:pPr>
        <w:tabs>
          <w:tab w:val="left" w:pos="4750"/>
        </w:tabs>
        <w:rPr>
          <w:rFonts w:ascii="Times New Roman" w:hAnsi="Times New Roman" w:cs="Times New Roman"/>
        </w:rPr>
      </w:pPr>
    </w:p>
    <w:p w14:paraId="2C8FFD84" w14:textId="77777777" w:rsidR="008E7801" w:rsidRPr="00363916" w:rsidRDefault="008E7801">
      <w:pPr>
        <w:tabs>
          <w:tab w:val="left" w:pos="4750"/>
        </w:tabs>
        <w:rPr>
          <w:rFonts w:ascii="Times New Roman" w:hAnsi="Times New Roman" w:cs="Times New Roman"/>
        </w:rPr>
      </w:pPr>
    </w:p>
    <w:p w14:paraId="2AFD8E77" w14:textId="77777777" w:rsidR="008E7801" w:rsidRPr="00363916" w:rsidRDefault="008E7801">
      <w:pPr>
        <w:tabs>
          <w:tab w:val="left" w:pos="4750"/>
        </w:tabs>
        <w:rPr>
          <w:rFonts w:ascii="Times New Roman" w:hAnsi="Times New Roman" w:cs="Times New Roman"/>
        </w:rPr>
      </w:pPr>
    </w:p>
    <w:p w14:paraId="5C4F3914" w14:textId="77777777" w:rsidR="008E7801" w:rsidRPr="00363916" w:rsidRDefault="008E7801">
      <w:pPr>
        <w:tabs>
          <w:tab w:val="left" w:pos="4750"/>
        </w:tabs>
        <w:rPr>
          <w:rFonts w:ascii="Times New Roman" w:hAnsi="Times New Roman" w:cs="Times New Roman"/>
        </w:rPr>
      </w:pPr>
    </w:p>
    <w:p w14:paraId="664DA9E7" w14:textId="77777777" w:rsidR="008E7801" w:rsidRPr="00363916" w:rsidRDefault="00C854EB">
      <w:pPr>
        <w:keepNext/>
        <w:keepLines/>
        <w:pBdr>
          <w:top w:val="nil"/>
          <w:left w:val="nil"/>
          <w:bottom w:val="nil"/>
          <w:right w:val="nil"/>
          <w:between w:val="nil"/>
        </w:pBdr>
        <w:spacing w:before="40" w:after="0"/>
        <w:rPr>
          <w:rFonts w:ascii="Times New Roman" w:hAnsi="Times New Roman" w:cs="Times New Roman"/>
          <w:i/>
          <w:color w:val="1E4D78"/>
        </w:rPr>
      </w:pPr>
      <w:r w:rsidRPr="00363916">
        <w:rPr>
          <w:rFonts w:ascii="Times New Roman" w:hAnsi="Times New Roman" w:cs="Times New Roman"/>
          <w:b/>
          <w:color w:val="272727"/>
        </w:rPr>
        <w:t>Consumo de energía por sectores en el período de estudio</w:t>
      </w:r>
      <w:r w:rsidRPr="00363916">
        <w:rPr>
          <w:rFonts w:ascii="Times New Roman" w:hAnsi="Times New Roman" w:cs="Times New Roman"/>
          <w:i/>
          <w:color w:val="1E4D78"/>
        </w:rPr>
        <w:t>.</w:t>
      </w:r>
    </w:p>
    <w:p w14:paraId="4C7BE380" w14:textId="77777777" w:rsidR="008E7801" w:rsidRPr="00363916" w:rsidRDefault="008E7801">
      <w:pPr>
        <w:tabs>
          <w:tab w:val="left" w:pos="4750"/>
        </w:tabs>
        <w:rPr>
          <w:rFonts w:ascii="Times New Roman" w:hAnsi="Times New Roman" w:cs="Times New Roman"/>
        </w:rPr>
      </w:pPr>
    </w:p>
    <w:p w14:paraId="47D38482"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lastRenderedPageBreak/>
        <w:drawing>
          <wp:inline distT="0" distB="0" distL="0" distR="0" wp14:anchorId="4BF4EAEE" wp14:editId="0DE5899A">
            <wp:extent cx="5400040" cy="3185795"/>
            <wp:effectExtent l="0" t="0" r="0" b="0"/>
            <wp:docPr id="1852639372" name="image11.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Gráfico&#10;&#10;Descripción generada automáticamente"/>
                    <pic:cNvPicPr preferRelativeResize="0"/>
                  </pic:nvPicPr>
                  <pic:blipFill>
                    <a:blip r:embed="rId27"/>
                    <a:srcRect/>
                    <a:stretch>
                      <a:fillRect/>
                    </a:stretch>
                  </pic:blipFill>
                  <pic:spPr>
                    <a:xfrm>
                      <a:off x="0" y="0"/>
                      <a:ext cx="5400040" cy="3185795"/>
                    </a:xfrm>
                    <a:prstGeom prst="rect">
                      <a:avLst/>
                    </a:prstGeom>
                    <a:ln/>
                  </pic:spPr>
                </pic:pic>
              </a:graphicData>
            </a:graphic>
          </wp:inline>
        </w:drawing>
      </w:r>
    </w:p>
    <w:p w14:paraId="188F555B" w14:textId="77777777" w:rsidR="008E7801" w:rsidRPr="00363916" w:rsidRDefault="00C854EB">
      <w:pPr>
        <w:tabs>
          <w:tab w:val="left" w:pos="4750"/>
        </w:tabs>
        <w:rPr>
          <w:rFonts w:ascii="Times New Roman" w:eastAsia="Arial" w:hAnsi="Times New Roman" w:cs="Times New Roman"/>
        </w:rPr>
      </w:pPr>
      <w:r w:rsidRPr="00363916">
        <w:rPr>
          <w:rFonts w:ascii="Times New Roman" w:hAnsi="Times New Roman" w:cs="Times New Roman"/>
          <w:noProof/>
        </w:rPr>
        <w:drawing>
          <wp:inline distT="0" distB="0" distL="0" distR="0" wp14:anchorId="39DC83F4" wp14:editId="5BBF0B85">
            <wp:extent cx="5400040" cy="3208655"/>
            <wp:effectExtent l="0" t="0" r="0" b="0"/>
            <wp:docPr id="1852639371" name="image4.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Gráfico&#10;&#10;Descripción generada automáticamente"/>
                    <pic:cNvPicPr preferRelativeResize="0"/>
                  </pic:nvPicPr>
                  <pic:blipFill>
                    <a:blip r:embed="rId28"/>
                    <a:srcRect/>
                    <a:stretch>
                      <a:fillRect/>
                    </a:stretch>
                  </pic:blipFill>
                  <pic:spPr>
                    <a:xfrm>
                      <a:off x="0" y="0"/>
                      <a:ext cx="5400040" cy="3208655"/>
                    </a:xfrm>
                    <a:prstGeom prst="rect">
                      <a:avLst/>
                    </a:prstGeom>
                    <a:ln/>
                  </pic:spPr>
                </pic:pic>
              </a:graphicData>
            </a:graphic>
          </wp:inline>
        </w:drawing>
      </w:r>
    </w:p>
    <w:p w14:paraId="4DCA4DA3" w14:textId="77777777" w:rsidR="008E7801" w:rsidRPr="00363916" w:rsidRDefault="008E7801">
      <w:pPr>
        <w:tabs>
          <w:tab w:val="left" w:pos="4750"/>
        </w:tabs>
        <w:rPr>
          <w:rFonts w:ascii="Times New Roman" w:eastAsia="Arial" w:hAnsi="Times New Roman" w:cs="Times New Roman"/>
        </w:rPr>
      </w:pPr>
    </w:p>
    <w:p w14:paraId="65114E4A" w14:textId="77777777" w:rsidR="008E7801" w:rsidRPr="00363916" w:rsidRDefault="00C854EB">
      <w:pPr>
        <w:numPr>
          <w:ilvl w:val="0"/>
          <w:numId w:val="10"/>
        </w:numPr>
        <w:pBdr>
          <w:top w:val="nil"/>
          <w:left w:val="nil"/>
          <w:bottom w:val="nil"/>
          <w:right w:val="nil"/>
          <w:between w:val="nil"/>
        </w:pBdr>
        <w:tabs>
          <w:tab w:val="left" w:pos="4750"/>
        </w:tabs>
        <w:jc w:val="both"/>
        <w:rPr>
          <w:rFonts w:ascii="Times New Roman" w:eastAsia="Arial MT" w:hAnsi="Times New Roman" w:cs="Times New Roman"/>
          <w:color w:val="221F1F"/>
          <w:lang w:val="en-US"/>
        </w:rPr>
      </w:pPr>
      <w:proofErr w:type="spellStart"/>
      <w:r w:rsidRPr="00363916">
        <w:rPr>
          <w:rFonts w:ascii="Times New Roman" w:eastAsia="Arial MT" w:hAnsi="Times New Roman" w:cs="Times New Roman"/>
          <w:color w:val="221F1F"/>
          <w:lang w:val="en-US"/>
        </w:rPr>
        <w:t>Gráfico</w:t>
      </w:r>
      <w:proofErr w:type="spellEnd"/>
      <w:r w:rsidRPr="00363916">
        <w:rPr>
          <w:rFonts w:ascii="Times New Roman" w:eastAsia="Arial MT" w:hAnsi="Times New Roman" w:cs="Times New Roman"/>
          <w:color w:val="221F1F"/>
          <w:lang w:val="en-US"/>
        </w:rPr>
        <w:t xml:space="preserve"> 1: Energy Consumption by Sector Over the Years</w:t>
      </w:r>
    </w:p>
    <w:p w14:paraId="63F5522F"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Este gráfico representa la distribución del consumo de energía en diferentes sectores a lo largo de los años. Cada área coloreada en el gráfico corresponde a un sector específico, como Agricultura, Industria, Transporte, Residencial, Comercial y otros. La altura de cada área en un año determinado muestra la cantidad total de energía consumida por ese sector en ese año.</w:t>
      </w:r>
    </w:p>
    <w:p w14:paraId="555EC517"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Agricultura: Durante los primeros años, la agricultura tenía una participación significativa en el consumo de energía, pero a medida que avanzó el tiempo, su contribución disminuyó.</w:t>
      </w:r>
    </w:p>
    <w:p w14:paraId="2FBBF267"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lastRenderedPageBreak/>
        <w:t>Industria: La industria es uno de los principales consumidores de energía y su contribución ha sido constante, con algunos aumentos notables en ciertos años.</w:t>
      </w:r>
    </w:p>
    <w:p w14:paraId="584F143C"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Transporte: El consumo de energía en el sector del transporte ha aumentado de manera constante a lo largo de los años, lo que indica un crecimiento en la movilidad y la demanda de combustibles.</w:t>
      </w:r>
    </w:p>
    <w:p w14:paraId="6CC83230"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Residencial: La energía utilizada en los hogares ha aumentado, posiblemente debido al aumento de la población y las necesidades de calefacción, refrigeración y electrónica.</w:t>
      </w:r>
    </w:p>
    <w:p w14:paraId="573A46F5" w14:textId="77777777" w:rsidR="008E7801" w:rsidRPr="00363916" w:rsidRDefault="00C854EB">
      <w:pPr>
        <w:numPr>
          <w:ilvl w:val="0"/>
          <w:numId w:val="1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Comercial y Otros: Este sector incluye edificios comerciales y otros usos diversos de energía. Su contribución generalmente se mantiene constante.</w:t>
      </w:r>
    </w:p>
    <w:p w14:paraId="71C11804" w14:textId="77777777" w:rsidR="008E7801" w:rsidRPr="00363916" w:rsidRDefault="008E7801">
      <w:pPr>
        <w:tabs>
          <w:tab w:val="left" w:pos="4750"/>
        </w:tabs>
        <w:ind w:left="720"/>
        <w:jc w:val="both"/>
        <w:rPr>
          <w:rFonts w:ascii="Times New Roman" w:eastAsia="Arial MT" w:hAnsi="Times New Roman" w:cs="Times New Roman"/>
          <w:color w:val="221F1F"/>
        </w:rPr>
      </w:pPr>
    </w:p>
    <w:p w14:paraId="17C34AB1" w14:textId="77777777" w:rsidR="008E7801" w:rsidRPr="00363916" w:rsidRDefault="00C854EB">
      <w:pPr>
        <w:numPr>
          <w:ilvl w:val="0"/>
          <w:numId w:val="10"/>
        </w:numPr>
        <w:pBdr>
          <w:top w:val="nil"/>
          <w:left w:val="nil"/>
          <w:bottom w:val="nil"/>
          <w:right w:val="nil"/>
          <w:between w:val="nil"/>
        </w:pBdr>
        <w:tabs>
          <w:tab w:val="left" w:pos="4750"/>
        </w:tabs>
        <w:jc w:val="both"/>
        <w:rPr>
          <w:rFonts w:ascii="Times New Roman" w:eastAsia="Arial MT" w:hAnsi="Times New Roman" w:cs="Times New Roman"/>
          <w:color w:val="221F1F"/>
          <w:lang w:val="en-US"/>
        </w:rPr>
      </w:pPr>
      <w:proofErr w:type="spellStart"/>
      <w:r w:rsidRPr="00363916">
        <w:rPr>
          <w:rFonts w:ascii="Times New Roman" w:eastAsia="Arial MT" w:hAnsi="Times New Roman" w:cs="Times New Roman"/>
          <w:color w:val="221F1F"/>
          <w:lang w:val="en-US"/>
        </w:rPr>
        <w:t>Gráfico</w:t>
      </w:r>
      <w:proofErr w:type="spellEnd"/>
      <w:r w:rsidRPr="00363916">
        <w:rPr>
          <w:rFonts w:ascii="Times New Roman" w:eastAsia="Arial MT" w:hAnsi="Times New Roman" w:cs="Times New Roman"/>
          <w:color w:val="221F1F"/>
          <w:lang w:val="en-US"/>
        </w:rPr>
        <w:t xml:space="preserve"> 2: Percentage of Energy Consumption by Sector Over the Years</w:t>
      </w:r>
    </w:p>
    <w:p w14:paraId="3A1517E2" w14:textId="77777777" w:rsidR="008E7801" w:rsidRPr="00363916" w:rsidRDefault="00C854EB">
      <w:p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Este gráfico muestra la proporción de consumo de energía que cada sector representa en relación con el total. En lugar de valores absolutos, se centra en la distribución relativa en forma de porcentaje.</w:t>
      </w:r>
    </w:p>
    <w:p w14:paraId="5641F9B0"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A lo largo del tiempo, la industria sigue siendo una parte significativa del consumo total de energía.</w:t>
      </w:r>
    </w:p>
    <w:p w14:paraId="3C14C4CE"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El transporte también ha aumentado en términos de porcentaje, lo que indica un aumento en la importancia y demanda del transporte en el consumo de energía.</w:t>
      </w:r>
    </w:p>
    <w:p w14:paraId="03CEF3F2"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El sector residencial muestra una disminución relativa en comparación con otros sectores, lo que sugiere un cambio en la composición del consumo de energía.</w:t>
      </w:r>
    </w:p>
    <w:p w14:paraId="35714DFA"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El sector agrícola ha disminuido constantemente en términos de porcentaje.</w:t>
      </w:r>
    </w:p>
    <w:p w14:paraId="56C93919" w14:textId="77777777" w:rsidR="008E7801" w:rsidRPr="00363916" w:rsidRDefault="00C854EB">
      <w:pPr>
        <w:numPr>
          <w:ilvl w:val="0"/>
          <w:numId w:val="1"/>
        </w:numPr>
        <w:tabs>
          <w:tab w:val="left" w:pos="4750"/>
        </w:tabs>
        <w:jc w:val="both"/>
        <w:rPr>
          <w:rFonts w:ascii="Times New Roman" w:eastAsia="Arial MT" w:hAnsi="Times New Roman" w:cs="Times New Roman"/>
          <w:color w:val="221F1F"/>
        </w:rPr>
      </w:pPr>
      <w:r w:rsidRPr="00363916">
        <w:rPr>
          <w:rFonts w:ascii="Times New Roman" w:eastAsia="Arial MT" w:hAnsi="Times New Roman" w:cs="Times New Roman"/>
          <w:color w:val="221F1F"/>
        </w:rPr>
        <w:t>Comercial y Otros se mantiene relativamente constante en términos de porcentaje.</w:t>
      </w:r>
    </w:p>
    <w:p w14:paraId="00A066A7" w14:textId="77777777" w:rsidR="008E7801" w:rsidRPr="00363916" w:rsidRDefault="008E7801">
      <w:pPr>
        <w:rPr>
          <w:rFonts w:ascii="Times New Roman" w:eastAsia="Arial MT" w:hAnsi="Times New Roman" w:cs="Times New Roman"/>
          <w:color w:val="221F1F"/>
        </w:rPr>
      </w:pPr>
    </w:p>
    <w:p w14:paraId="248EBDBB" w14:textId="77777777" w:rsidR="008E7801" w:rsidRPr="00363916" w:rsidRDefault="008E7801">
      <w:pPr>
        <w:rPr>
          <w:rFonts w:ascii="Times New Roman" w:eastAsia="Arial MT" w:hAnsi="Times New Roman" w:cs="Times New Roman"/>
          <w:color w:val="221F1F"/>
        </w:rPr>
      </w:pPr>
    </w:p>
    <w:p w14:paraId="13117718" w14:textId="77777777" w:rsidR="008E7801" w:rsidRPr="00363916" w:rsidRDefault="008E7801">
      <w:pPr>
        <w:rPr>
          <w:rFonts w:ascii="Times New Roman" w:eastAsia="Arial MT" w:hAnsi="Times New Roman" w:cs="Times New Roman"/>
          <w:color w:val="221F1F"/>
        </w:rPr>
      </w:pPr>
    </w:p>
    <w:p w14:paraId="20128FA0" w14:textId="77777777" w:rsidR="008E7801" w:rsidRPr="00363916" w:rsidRDefault="008E7801">
      <w:pPr>
        <w:rPr>
          <w:rFonts w:ascii="Times New Roman" w:eastAsia="Arial MT" w:hAnsi="Times New Roman" w:cs="Times New Roman"/>
          <w:color w:val="221F1F"/>
        </w:rPr>
      </w:pPr>
    </w:p>
    <w:p w14:paraId="031CBC4A" w14:textId="77777777" w:rsidR="008E7801" w:rsidRPr="00363916" w:rsidRDefault="008E7801">
      <w:pPr>
        <w:rPr>
          <w:rFonts w:ascii="Times New Roman" w:eastAsia="Arial MT" w:hAnsi="Times New Roman" w:cs="Times New Roman"/>
          <w:color w:val="221F1F"/>
        </w:rPr>
      </w:pPr>
    </w:p>
    <w:p w14:paraId="007025D6" w14:textId="77777777" w:rsidR="008E7801" w:rsidRPr="00363916" w:rsidRDefault="008E7801">
      <w:pPr>
        <w:rPr>
          <w:rFonts w:ascii="Times New Roman" w:eastAsia="Arial MT" w:hAnsi="Times New Roman" w:cs="Times New Roman"/>
          <w:color w:val="221F1F"/>
        </w:rPr>
      </w:pPr>
    </w:p>
    <w:p w14:paraId="69682E63" w14:textId="77777777" w:rsidR="008E7801" w:rsidRPr="00363916" w:rsidRDefault="008E7801">
      <w:pPr>
        <w:rPr>
          <w:rFonts w:ascii="Times New Roman" w:eastAsia="Arial MT" w:hAnsi="Times New Roman" w:cs="Times New Roman"/>
          <w:color w:val="221F1F"/>
        </w:rPr>
      </w:pPr>
    </w:p>
    <w:p w14:paraId="5CC88887" w14:textId="77777777" w:rsidR="008E7801" w:rsidRPr="00363916" w:rsidRDefault="008E7801">
      <w:pPr>
        <w:rPr>
          <w:rFonts w:ascii="Times New Roman" w:eastAsia="Arial MT" w:hAnsi="Times New Roman" w:cs="Times New Roman"/>
          <w:color w:val="221F1F"/>
        </w:rPr>
      </w:pPr>
    </w:p>
    <w:p w14:paraId="142A7C10" w14:textId="77777777" w:rsidR="008E7801" w:rsidRPr="00363916" w:rsidRDefault="008E7801">
      <w:pPr>
        <w:rPr>
          <w:rFonts w:ascii="Times New Roman" w:eastAsia="Arial MT" w:hAnsi="Times New Roman" w:cs="Times New Roman"/>
          <w:color w:val="221F1F"/>
        </w:rPr>
      </w:pPr>
    </w:p>
    <w:p w14:paraId="3CE61D32" w14:textId="77777777" w:rsidR="008E7801" w:rsidRPr="00363916" w:rsidRDefault="008E7801">
      <w:pPr>
        <w:rPr>
          <w:rFonts w:ascii="Times New Roman" w:eastAsia="Arial MT" w:hAnsi="Times New Roman" w:cs="Times New Roman"/>
          <w:color w:val="221F1F"/>
        </w:rPr>
      </w:pPr>
    </w:p>
    <w:p w14:paraId="62FAE785" w14:textId="77777777" w:rsidR="008E7801" w:rsidRPr="00363916" w:rsidRDefault="008E7801">
      <w:pPr>
        <w:rPr>
          <w:rFonts w:ascii="Times New Roman" w:eastAsia="Arial MT" w:hAnsi="Times New Roman" w:cs="Times New Roman"/>
          <w:color w:val="221F1F"/>
        </w:rPr>
      </w:pPr>
    </w:p>
    <w:p w14:paraId="4E90C9C9" w14:textId="77777777" w:rsidR="008E7801" w:rsidRPr="00363916" w:rsidRDefault="008E7801">
      <w:pPr>
        <w:rPr>
          <w:rFonts w:ascii="Times New Roman" w:eastAsia="Arial MT" w:hAnsi="Times New Roman" w:cs="Times New Roman"/>
          <w:color w:val="221F1F"/>
        </w:rPr>
      </w:pPr>
    </w:p>
    <w:p w14:paraId="2399F026" w14:textId="77777777" w:rsidR="008E7801" w:rsidRPr="00363916" w:rsidRDefault="008E7801">
      <w:pPr>
        <w:rPr>
          <w:rFonts w:ascii="Times New Roman" w:eastAsia="Arial MT" w:hAnsi="Times New Roman" w:cs="Times New Roman"/>
          <w:color w:val="221F1F"/>
        </w:rPr>
      </w:pPr>
    </w:p>
    <w:p w14:paraId="639EAA42"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hAnsi="Times New Roman" w:cs="Times New Roman"/>
          <w:color w:val="2F5496"/>
        </w:rPr>
        <w:lastRenderedPageBreak/>
        <w:t>Exploración y limpieza del conjunto de datos (tratamiento de los valores nulos).</w:t>
      </w:r>
    </w:p>
    <w:p w14:paraId="58F6989E"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El </w:t>
      </w:r>
      <w:proofErr w:type="spellStart"/>
      <w:r w:rsidRPr="00363916">
        <w:rPr>
          <w:rFonts w:ascii="Times New Roman" w:hAnsi="Times New Roman" w:cs="Times New Roman"/>
        </w:rPr>
        <w:t>dataset</w:t>
      </w:r>
      <w:proofErr w:type="spellEnd"/>
      <w:r w:rsidRPr="00363916">
        <w:rPr>
          <w:rFonts w:ascii="Times New Roman" w:hAnsi="Times New Roman" w:cs="Times New Roman"/>
        </w:rPr>
        <w:t xml:space="preserve"> que hemos utilizado para este trabajo se trata del balance de la matriz energética desde 1970 a 2021 de Brasil descargado de la página web de OLADE.</w:t>
      </w:r>
    </w:p>
    <w:p w14:paraId="0749BBCB"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Los datos de la matriz energética los tenemos contenidos en un archivo Excel con múltiples hojas llamado "</w:t>
      </w:r>
      <w:proofErr w:type="spellStart"/>
      <w:r w:rsidRPr="00363916">
        <w:rPr>
          <w:rFonts w:ascii="Times New Roman" w:hAnsi="Times New Roman" w:cs="Times New Roman"/>
        </w:rPr>
        <w:t>Brazil_Energy</w:t>
      </w:r>
      <w:proofErr w:type="spellEnd"/>
      <w:r w:rsidRPr="00363916">
        <w:rPr>
          <w:rFonts w:ascii="Times New Roman" w:hAnsi="Times New Roman" w:cs="Times New Roman"/>
        </w:rPr>
        <w:t xml:space="preserve"> balance matrix.xlsx".</w:t>
      </w:r>
    </w:p>
    <w:p w14:paraId="32B61EC8"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Realizamos acciones como redondear valores, renombrar columnas, eliminar espacios y corregir nombres. Además, agregamos el año como una columna. Convertimos las unidades de medida de </w:t>
      </w:r>
      <w:proofErr w:type="spellStart"/>
      <w:r w:rsidRPr="00363916">
        <w:rPr>
          <w:rFonts w:ascii="Times New Roman" w:hAnsi="Times New Roman" w:cs="Times New Roman"/>
        </w:rPr>
        <w:t>Ktoe</w:t>
      </w:r>
      <w:proofErr w:type="spellEnd"/>
      <w:r w:rsidRPr="00363916">
        <w:rPr>
          <w:rFonts w:ascii="Times New Roman" w:hAnsi="Times New Roman" w:cs="Times New Roman"/>
        </w:rPr>
        <w:t xml:space="preserve"> (kilotoneladas equivalentes de petróleo) a </w:t>
      </w:r>
      <w:proofErr w:type="spellStart"/>
      <w:r w:rsidRPr="00363916">
        <w:rPr>
          <w:rFonts w:ascii="Times New Roman" w:hAnsi="Times New Roman" w:cs="Times New Roman"/>
        </w:rPr>
        <w:t>Mtoe</w:t>
      </w:r>
      <w:proofErr w:type="spellEnd"/>
      <w:r w:rsidRPr="00363916">
        <w:rPr>
          <w:rFonts w:ascii="Times New Roman" w:hAnsi="Times New Roman" w:cs="Times New Roman"/>
        </w:rPr>
        <w:t xml:space="preserve"> (megatoneladas equivalentes de petróleo) en todas las columnas numéricas. Los valores numéricos se redondean a dos decimales. Se eliminan los encabezados de fila que contienen unidades de medida, y se renombran las columnas '</w:t>
      </w:r>
      <w:proofErr w:type="spellStart"/>
      <w:r w:rsidRPr="00363916">
        <w:rPr>
          <w:rFonts w:ascii="Times New Roman" w:hAnsi="Times New Roman" w:cs="Times New Roman"/>
        </w:rPr>
        <w:t>Unnamed</w:t>
      </w:r>
      <w:proofErr w:type="spellEnd"/>
      <w:r w:rsidRPr="00363916">
        <w:rPr>
          <w:rFonts w:ascii="Times New Roman" w:hAnsi="Times New Roman" w:cs="Times New Roman"/>
        </w:rPr>
        <w:t xml:space="preserve">: 0' a 'SECTOR' y 'OTHER PRIMARY_x000d_' a 'OTHER PRIMARY'. Además, se corrige el nombre del sector 'COKE PLANTS AND BLAST FURNACES_x000d_' a 'COKE PLANTS AND BLAST FURNACES'. Estas transformaciones aseguran que los datos estén en un formato coherente y listos para su análisis posterior. Los datos procesados se almacenan en un nuevo diccionario llamado </w:t>
      </w:r>
      <w:proofErr w:type="spellStart"/>
      <w:r w:rsidRPr="00363916">
        <w:rPr>
          <w:rFonts w:ascii="Times New Roman" w:hAnsi="Times New Roman" w:cs="Times New Roman"/>
        </w:rPr>
        <w:t>modified_dict</w:t>
      </w:r>
      <w:proofErr w:type="spellEnd"/>
      <w:r w:rsidRPr="00363916">
        <w:rPr>
          <w:rFonts w:ascii="Times New Roman" w:hAnsi="Times New Roman" w:cs="Times New Roman"/>
        </w:rPr>
        <w:t>, que reemplaza el original. Finalmente, se guarda el diccionario limpio en un nuevo archivo Excel llamado "</w:t>
      </w:r>
      <w:proofErr w:type="spellStart"/>
      <w:r w:rsidRPr="00363916">
        <w:rPr>
          <w:rFonts w:ascii="Times New Roman" w:hAnsi="Times New Roman" w:cs="Times New Roman"/>
        </w:rPr>
        <w:t>Brazil_Energy</w:t>
      </w:r>
      <w:proofErr w:type="spellEnd"/>
      <w:r w:rsidRPr="00363916">
        <w:rPr>
          <w:rFonts w:ascii="Times New Roman" w:hAnsi="Times New Roman" w:cs="Times New Roman"/>
        </w:rPr>
        <w:t xml:space="preserve"> balance matrix_cleaned.xlsx", preservando las hojas originales para su análisis y visualización posteriores. Este proceso asegura la calidad y coherencia de los datos antes de su utilización en análisis más profundos.</w:t>
      </w:r>
    </w:p>
    <w:p w14:paraId="0FC7B5CD"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 xml:space="preserve">Después de esta conversión empezamos a analizar nuestro </w:t>
      </w:r>
      <w:proofErr w:type="spellStart"/>
      <w:r w:rsidRPr="00363916">
        <w:rPr>
          <w:rFonts w:ascii="Times New Roman" w:hAnsi="Times New Roman" w:cs="Times New Roman"/>
        </w:rPr>
        <w:t>dataset</w:t>
      </w:r>
      <w:proofErr w:type="spellEnd"/>
      <w:r w:rsidRPr="00363916">
        <w:rPr>
          <w:rFonts w:ascii="Times New Roman" w:hAnsi="Times New Roman" w:cs="Times New Roman"/>
        </w:rPr>
        <w:t>.</w:t>
      </w:r>
    </w:p>
    <w:p w14:paraId="7B963676" w14:textId="77777777" w:rsidR="008E7801" w:rsidRPr="00363916" w:rsidRDefault="008E7801">
      <w:pPr>
        <w:tabs>
          <w:tab w:val="left" w:pos="4750"/>
        </w:tabs>
        <w:spacing w:before="240" w:after="240"/>
        <w:rPr>
          <w:rFonts w:ascii="Times New Roman" w:eastAsia="Arial" w:hAnsi="Times New Roman" w:cs="Times New Roman"/>
        </w:rPr>
      </w:pPr>
    </w:p>
    <w:p w14:paraId="4CB44786"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eastAsia="Arial" w:hAnsi="Times New Roman" w:cs="Times New Roman"/>
        </w:rPr>
        <w:t xml:space="preserve"> </w:t>
      </w:r>
    </w:p>
    <w:p w14:paraId="3B28C6DB" w14:textId="77777777" w:rsidR="008E7801" w:rsidRPr="00363916" w:rsidRDefault="008E7801">
      <w:pPr>
        <w:tabs>
          <w:tab w:val="left" w:pos="4750"/>
        </w:tabs>
        <w:spacing w:before="240" w:after="240"/>
        <w:rPr>
          <w:rFonts w:ascii="Times New Roman" w:eastAsia="Arial" w:hAnsi="Times New Roman" w:cs="Times New Roman"/>
        </w:rPr>
      </w:pPr>
    </w:p>
    <w:p w14:paraId="26619DF8" w14:textId="77777777" w:rsidR="008E7801" w:rsidRPr="00363916" w:rsidRDefault="008E7801">
      <w:pPr>
        <w:tabs>
          <w:tab w:val="left" w:pos="4750"/>
        </w:tabs>
        <w:spacing w:before="240" w:after="240"/>
        <w:rPr>
          <w:rFonts w:ascii="Times New Roman" w:eastAsia="Arial" w:hAnsi="Times New Roman" w:cs="Times New Roman"/>
        </w:rPr>
      </w:pPr>
    </w:p>
    <w:p w14:paraId="09F607D7" w14:textId="77777777" w:rsidR="008E7801" w:rsidRPr="00363916" w:rsidRDefault="008E7801">
      <w:pPr>
        <w:tabs>
          <w:tab w:val="left" w:pos="4750"/>
        </w:tabs>
        <w:spacing w:before="240" w:after="240"/>
        <w:rPr>
          <w:rFonts w:ascii="Times New Roman" w:eastAsia="Arial" w:hAnsi="Times New Roman" w:cs="Times New Roman"/>
        </w:rPr>
      </w:pPr>
    </w:p>
    <w:p w14:paraId="3E97874A" w14:textId="77777777" w:rsidR="008E7801" w:rsidRPr="00363916" w:rsidRDefault="008E7801">
      <w:pPr>
        <w:tabs>
          <w:tab w:val="left" w:pos="4750"/>
        </w:tabs>
        <w:spacing w:before="240" w:after="240"/>
        <w:rPr>
          <w:rFonts w:ascii="Times New Roman" w:eastAsia="Arial" w:hAnsi="Times New Roman" w:cs="Times New Roman"/>
        </w:rPr>
      </w:pPr>
    </w:p>
    <w:p w14:paraId="562E06F6" w14:textId="77777777" w:rsidR="008E7801" w:rsidRPr="00363916" w:rsidRDefault="008E7801">
      <w:pPr>
        <w:tabs>
          <w:tab w:val="left" w:pos="4750"/>
        </w:tabs>
        <w:spacing w:before="240" w:after="240"/>
        <w:rPr>
          <w:rFonts w:ascii="Times New Roman" w:eastAsia="Arial" w:hAnsi="Times New Roman" w:cs="Times New Roman"/>
        </w:rPr>
      </w:pPr>
    </w:p>
    <w:p w14:paraId="3ECDE67B" w14:textId="77777777" w:rsidR="008E7801" w:rsidRPr="00363916" w:rsidRDefault="008E7801">
      <w:pPr>
        <w:tabs>
          <w:tab w:val="left" w:pos="4750"/>
        </w:tabs>
        <w:spacing w:before="240" w:after="240"/>
        <w:rPr>
          <w:rFonts w:ascii="Times New Roman" w:eastAsia="Arial" w:hAnsi="Times New Roman" w:cs="Times New Roman"/>
        </w:rPr>
      </w:pPr>
    </w:p>
    <w:p w14:paraId="7C0FD1B9" w14:textId="77777777" w:rsidR="008E7801" w:rsidRPr="00363916" w:rsidRDefault="008E7801">
      <w:pPr>
        <w:tabs>
          <w:tab w:val="left" w:pos="4750"/>
        </w:tabs>
        <w:spacing w:before="240" w:after="240"/>
        <w:rPr>
          <w:rFonts w:ascii="Times New Roman" w:eastAsia="Arial" w:hAnsi="Times New Roman" w:cs="Times New Roman"/>
        </w:rPr>
      </w:pPr>
    </w:p>
    <w:p w14:paraId="05EDACA2" w14:textId="77777777" w:rsidR="008E7801" w:rsidRPr="00363916" w:rsidRDefault="008E7801">
      <w:pPr>
        <w:tabs>
          <w:tab w:val="left" w:pos="4750"/>
        </w:tabs>
        <w:spacing w:before="240" w:after="240"/>
        <w:rPr>
          <w:rFonts w:ascii="Times New Roman" w:eastAsia="Arial" w:hAnsi="Times New Roman" w:cs="Times New Roman"/>
        </w:rPr>
      </w:pPr>
    </w:p>
    <w:p w14:paraId="0A04713C" w14:textId="77777777" w:rsidR="008E7801" w:rsidRPr="00363916" w:rsidRDefault="008E7801">
      <w:pPr>
        <w:tabs>
          <w:tab w:val="left" w:pos="4750"/>
        </w:tabs>
        <w:spacing w:before="240" w:after="240"/>
        <w:rPr>
          <w:rFonts w:ascii="Times New Roman" w:eastAsia="Arial" w:hAnsi="Times New Roman" w:cs="Times New Roman"/>
        </w:rPr>
      </w:pPr>
    </w:p>
    <w:p w14:paraId="6778CEFB"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hAnsi="Times New Roman" w:cs="Times New Roman"/>
          <w:b/>
        </w:rPr>
        <w:t>3. Desarrollo del modelo de predicción</w:t>
      </w:r>
    </w:p>
    <w:p w14:paraId="20A95844"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En la sección de "Desarrollo del modelo de Machine </w:t>
      </w:r>
      <w:proofErr w:type="spellStart"/>
      <w:r w:rsidRPr="00363916">
        <w:rPr>
          <w:rFonts w:ascii="Times New Roman" w:hAnsi="Times New Roman" w:cs="Times New Roman"/>
        </w:rPr>
        <w:t>Learning</w:t>
      </w:r>
      <w:proofErr w:type="spellEnd"/>
      <w:r w:rsidRPr="00363916">
        <w:rPr>
          <w:rFonts w:ascii="Times New Roman" w:hAnsi="Times New Roman" w:cs="Times New Roman"/>
        </w:rPr>
        <w:t xml:space="preserve">," se abordará la parte central de este proyecto de análisis de energía en Brasil. El objetivo principal en esta fase es construir un </w:t>
      </w:r>
      <w:r w:rsidRPr="00363916">
        <w:rPr>
          <w:rFonts w:ascii="Times New Roman" w:hAnsi="Times New Roman" w:cs="Times New Roman"/>
        </w:rPr>
        <w:lastRenderedPageBreak/>
        <w:t>modelo capaz de realizar pronósticos precisos sobre el consumo energético en el país. En este contexto, se ha elegido el modelo ARIMA (</w:t>
      </w:r>
      <w:proofErr w:type="spellStart"/>
      <w:r w:rsidRPr="00363916">
        <w:rPr>
          <w:rFonts w:ascii="Times New Roman" w:hAnsi="Times New Roman" w:cs="Times New Roman"/>
        </w:rPr>
        <w:t>Autoregressive</w:t>
      </w:r>
      <w:proofErr w:type="spellEnd"/>
      <w:r w:rsidRPr="00363916">
        <w:rPr>
          <w:rFonts w:ascii="Times New Roman" w:hAnsi="Times New Roman" w:cs="Times New Roman"/>
        </w:rPr>
        <w:t xml:space="preserve"> </w:t>
      </w:r>
      <w:proofErr w:type="spellStart"/>
      <w:r w:rsidRPr="00363916">
        <w:rPr>
          <w:rFonts w:ascii="Times New Roman" w:hAnsi="Times New Roman" w:cs="Times New Roman"/>
        </w:rPr>
        <w:t>Integrated</w:t>
      </w:r>
      <w:proofErr w:type="spellEnd"/>
      <w:r w:rsidRPr="00363916">
        <w:rPr>
          <w:rFonts w:ascii="Times New Roman" w:hAnsi="Times New Roman" w:cs="Times New Roman"/>
        </w:rPr>
        <w:t xml:space="preserve"> </w:t>
      </w:r>
      <w:proofErr w:type="spellStart"/>
      <w:r w:rsidRPr="00363916">
        <w:rPr>
          <w:rFonts w:ascii="Times New Roman" w:hAnsi="Times New Roman" w:cs="Times New Roman"/>
        </w:rPr>
        <w:t>Moving</w:t>
      </w:r>
      <w:proofErr w:type="spellEnd"/>
      <w:r w:rsidRPr="00363916">
        <w:rPr>
          <w:rFonts w:ascii="Times New Roman" w:hAnsi="Times New Roman" w:cs="Times New Roman"/>
        </w:rPr>
        <w:t xml:space="preserve"> </w:t>
      </w:r>
      <w:proofErr w:type="spellStart"/>
      <w:r w:rsidRPr="00363916">
        <w:rPr>
          <w:rFonts w:ascii="Times New Roman" w:hAnsi="Times New Roman" w:cs="Times New Roman"/>
        </w:rPr>
        <w:t>Average</w:t>
      </w:r>
      <w:proofErr w:type="spellEnd"/>
      <w:r w:rsidRPr="00363916">
        <w:rPr>
          <w:rFonts w:ascii="Times New Roman" w:hAnsi="Times New Roman" w:cs="Times New Roman"/>
        </w:rPr>
        <w:t>) como enfoque para abordar esta tarea. La elección de ARIMA se basa en diversas razones fundamentales que respaldan su idoneidad para modelar y predecir series temporales, como la demanda de energía.</w:t>
      </w:r>
    </w:p>
    <w:p w14:paraId="1BABDD75"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Esas razones consisten en:</w:t>
      </w:r>
    </w:p>
    <w:p w14:paraId="2B5B8030"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Adecuado para Series Temporales</w:t>
      </w:r>
      <w:r w:rsidRPr="00363916">
        <w:rPr>
          <w:rFonts w:ascii="Times New Roman" w:hAnsi="Times New Roman" w:cs="Times New Roman"/>
        </w:rPr>
        <w:t>: ARIMA es ampliamente reconocido y utilizado en la modelización de series temporales, lo que lo hace altamente relevante para el pronóstico de datos que varían con el tiempo, como el consumo de energía.</w:t>
      </w:r>
    </w:p>
    <w:p w14:paraId="70516B21"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Capacidad para Capturar Patrones Temporales</w:t>
      </w:r>
      <w:r w:rsidRPr="00363916">
        <w:rPr>
          <w:rFonts w:ascii="Times New Roman" w:hAnsi="Times New Roman" w:cs="Times New Roman"/>
        </w:rPr>
        <w:t>: El modelo ARIMA es eficaz para capturar patrones, tendencias y estacionalidades en los datos temporales, lo que lo hace apropiado para predecir la demanda de energía que puede mostrar variaciones a lo largo del año.</w:t>
      </w:r>
    </w:p>
    <w:p w14:paraId="7E87CBF1"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Estacionalidad y Tendencias</w:t>
      </w:r>
      <w:r w:rsidRPr="00363916">
        <w:rPr>
          <w:rFonts w:ascii="Times New Roman" w:hAnsi="Times New Roman" w:cs="Times New Roman"/>
        </w:rPr>
        <w:t>: Permite la identificación y tratamiento de componentes estacionales y tendencias en los datos, lo que es crucial para el análisis de la demanda de energía, que a menudo exhibe patrones estacionales y cambios a lo largo del tiempo debido a factores económicos y estacionales.</w:t>
      </w:r>
    </w:p>
    <w:p w14:paraId="3AA7DF9A" w14:textId="77777777" w:rsidR="008E7801" w:rsidRPr="00363916" w:rsidRDefault="00C854EB">
      <w:pPr>
        <w:numPr>
          <w:ilvl w:val="0"/>
          <w:numId w:val="8"/>
        </w:numPr>
        <w:tabs>
          <w:tab w:val="left" w:pos="4750"/>
        </w:tabs>
        <w:spacing w:after="0"/>
        <w:rPr>
          <w:rFonts w:ascii="Times New Roman" w:eastAsia="Arial" w:hAnsi="Times New Roman" w:cs="Times New Roman"/>
        </w:rPr>
      </w:pPr>
      <w:r w:rsidRPr="00363916">
        <w:rPr>
          <w:rFonts w:ascii="Times New Roman" w:hAnsi="Times New Roman" w:cs="Times New Roman"/>
          <w:b/>
        </w:rPr>
        <w:t>Comportamiento de Series no Estacionaria</w:t>
      </w:r>
      <w:r w:rsidRPr="00363916">
        <w:rPr>
          <w:rFonts w:ascii="Times New Roman" w:hAnsi="Times New Roman" w:cs="Times New Roman"/>
        </w:rPr>
        <w:t>s: ARIMA puede manejar series temporales no estacionarias mediante la diferenciación, lo que es común en datos energéticos que pueden mostrar cambios a lo largo del tiempo.</w:t>
      </w:r>
    </w:p>
    <w:p w14:paraId="5539E4F2" w14:textId="77777777" w:rsidR="008E7801" w:rsidRPr="00363916" w:rsidRDefault="00C854EB">
      <w:pPr>
        <w:numPr>
          <w:ilvl w:val="0"/>
          <w:numId w:val="8"/>
        </w:numPr>
        <w:tabs>
          <w:tab w:val="left" w:pos="4750"/>
        </w:tabs>
        <w:spacing w:after="240"/>
        <w:rPr>
          <w:rFonts w:ascii="Times New Roman" w:eastAsia="Arial" w:hAnsi="Times New Roman" w:cs="Times New Roman"/>
        </w:rPr>
      </w:pPr>
      <w:r w:rsidRPr="00363916">
        <w:rPr>
          <w:rFonts w:ascii="Times New Roman" w:hAnsi="Times New Roman" w:cs="Times New Roman"/>
          <w:b/>
        </w:rPr>
        <w:t>Base en Principios Estadísticos</w:t>
      </w:r>
      <w:r w:rsidRPr="00363916">
        <w:rPr>
          <w:rFonts w:ascii="Times New Roman" w:hAnsi="Times New Roman" w:cs="Times New Roman"/>
        </w:rPr>
        <w:t>: Este modelo se basa en principios estadísticos sólidos, lo que lo convierte en una elección confiable y respaldada por la teoría.</w:t>
      </w:r>
    </w:p>
    <w:p w14:paraId="2910F520" w14:textId="77777777" w:rsidR="008E7801" w:rsidRPr="00363916" w:rsidRDefault="00C854EB">
      <w:pPr>
        <w:tabs>
          <w:tab w:val="left" w:pos="4750"/>
        </w:tabs>
        <w:spacing w:before="240" w:after="240"/>
        <w:ind w:left="720"/>
        <w:rPr>
          <w:rFonts w:ascii="Times New Roman" w:eastAsia="Arial" w:hAnsi="Times New Roman" w:cs="Times New Roman"/>
        </w:rPr>
      </w:pPr>
      <w:r w:rsidRPr="00363916">
        <w:rPr>
          <w:rFonts w:ascii="Times New Roman" w:eastAsia="Arial" w:hAnsi="Times New Roman" w:cs="Times New Roman"/>
        </w:rPr>
        <w:t xml:space="preserve"> </w:t>
      </w:r>
    </w:p>
    <w:p w14:paraId="0A98A4F8"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hAnsi="Times New Roman" w:cs="Times New Roman"/>
          <w:color w:val="2F5496"/>
        </w:rPr>
        <w:t>Introducción a los modelos desarrollados</w:t>
      </w:r>
    </w:p>
    <w:p w14:paraId="1CFD777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Selección del modelo óptimo</w:t>
      </w:r>
    </w:p>
    <w:p w14:paraId="42DDD57F"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Los modelos ARIMA se aplicarán a todos los sectores de consumo energético en este análisis. Sin embargo, antes de implementar el modelo, es esencial realizar una selección cuidadosa de los parámetros óptimos (p, d, q) para garantizar que el modelo se ajuste adecuadamente a las características de las series temporales no estacionarias de consumo de energía en Brasil.</w:t>
      </w:r>
    </w:p>
    <w:p w14:paraId="53542FDE"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 xml:space="preserve">Hemos decidió no escalar las variables de nuestro </w:t>
      </w:r>
      <w:proofErr w:type="spellStart"/>
      <w:r w:rsidRPr="00363916">
        <w:rPr>
          <w:rFonts w:ascii="Times New Roman" w:hAnsi="Times New Roman" w:cs="Times New Roman"/>
        </w:rPr>
        <w:t>dataframe</w:t>
      </w:r>
      <w:proofErr w:type="spellEnd"/>
      <w:r w:rsidRPr="00363916">
        <w:rPr>
          <w:rFonts w:ascii="Times New Roman" w:hAnsi="Times New Roman" w:cs="Times New Roman"/>
        </w:rPr>
        <w:t xml:space="preserve"> debido a las siguientes casuísticas:</w:t>
      </w:r>
    </w:p>
    <w:p w14:paraId="5FBD4378" w14:textId="77777777" w:rsidR="008E7801" w:rsidRPr="00363916" w:rsidRDefault="00C854EB">
      <w:pPr>
        <w:tabs>
          <w:tab w:val="left" w:pos="4750"/>
        </w:tabs>
        <w:spacing w:before="240" w:after="240"/>
        <w:ind w:left="360"/>
        <w:rPr>
          <w:rFonts w:ascii="Times New Roman" w:eastAsia="Arial" w:hAnsi="Times New Roman" w:cs="Times New Roman"/>
        </w:rPr>
      </w:pPr>
      <w:r w:rsidRPr="00363916">
        <w:rPr>
          <w:rFonts w:ascii="Times New Roman" w:eastAsia="Arial" w:hAnsi="Times New Roman" w:cs="Times New Roman"/>
        </w:rPr>
        <w:t xml:space="preserve">1.       </w:t>
      </w:r>
      <w:r w:rsidRPr="00363916">
        <w:rPr>
          <w:rFonts w:ascii="Times New Roman" w:hAnsi="Times New Roman" w:cs="Times New Roman"/>
          <w:b/>
        </w:rPr>
        <w:t>Naturaleza de las Series Temporales:</w:t>
      </w:r>
      <w:r w:rsidRPr="00363916">
        <w:rPr>
          <w:rFonts w:ascii="Times New Roman" w:eastAsia="Arial" w:hAnsi="Times New Roman" w:cs="Times New Roman"/>
        </w:rPr>
        <w:t xml:space="preserve"> </w:t>
      </w:r>
      <w:r w:rsidRPr="00363916">
        <w:rPr>
          <w:rFonts w:ascii="Times New Roman" w:hAnsi="Times New Roman" w:cs="Times New Roman"/>
        </w:rPr>
        <w:t>Las series temporales ya representan datos en función del tiempo, lo que significa que las unidades y las magnitudes de las variables pueden tener sentido en su forma original</w:t>
      </w:r>
      <w:r w:rsidRPr="00363916">
        <w:rPr>
          <w:rFonts w:ascii="Times New Roman" w:eastAsia="Arial" w:hAnsi="Times New Roman" w:cs="Times New Roman"/>
        </w:rPr>
        <w:t xml:space="preserve">. </w:t>
      </w:r>
      <w:r w:rsidRPr="00363916">
        <w:rPr>
          <w:rFonts w:ascii="Times New Roman" w:hAnsi="Times New Roman" w:cs="Times New Roman"/>
        </w:rPr>
        <w:t>En el caso del consumo de energía, las unidades generalmente son medidas físicas como en nuestro caso, megatoneladas equivalentes de petróleo (</w:t>
      </w:r>
      <w:proofErr w:type="spellStart"/>
      <w:r w:rsidRPr="00363916">
        <w:rPr>
          <w:rFonts w:ascii="Times New Roman" w:hAnsi="Times New Roman" w:cs="Times New Roman"/>
        </w:rPr>
        <w:t>Mtoe</w:t>
      </w:r>
      <w:proofErr w:type="spellEnd"/>
      <w:r w:rsidRPr="00363916">
        <w:rPr>
          <w:rFonts w:ascii="Times New Roman" w:hAnsi="Times New Roman" w:cs="Times New Roman"/>
        </w:rPr>
        <w:t>), y estas unidades son inherentemente relevantes para la interpretación de los datos.</w:t>
      </w:r>
    </w:p>
    <w:p w14:paraId="7AD23B0A" w14:textId="77777777" w:rsidR="008E7801" w:rsidRPr="00363916" w:rsidRDefault="00C854EB">
      <w:pPr>
        <w:numPr>
          <w:ilvl w:val="0"/>
          <w:numId w:val="6"/>
        </w:numPr>
        <w:tabs>
          <w:tab w:val="left" w:pos="4750"/>
        </w:tabs>
        <w:spacing w:after="0"/>
        <w:rPr>
          <w:rFonts w:ascii="Times New Roman" w:eastAsia="Arial" w:hAnsi="Times New Roman" w:cs="Times New Roman"/>
        </w:rPr>
      </w:pPr>
      <w:r w:rsidRPr="00363916">
        <w:rPr>
          <w:rFonts w:ascii="Times New Roman" w:hAnsi="Times New Roman" w:cs="Times New Roman"/>
          <w:b/>
        </w:rPr>
        <w:t>Conservación de la Interpretabilidad</w:t>
      </w:r>
      <w:r w:rsidRPr="00363916">
        <w:rPr>
          <w:rFonts w:ascii="Times New Roman" w:eastAsia="Arial" w:hAnsi="Times New Roman" w:cs="Times New Roman"/>
          <w:b/>
        </w:rPr>
        <w:t>:</w:t>
      </w:r>
      <w:r w:rsidRPr="00363916">
        <w:rPr>
          <w:rFonts w:ascii="Times New Roman" w:hAnsi="Times New Roman" w:cs="Times New Roman"/>
        </w:rPr>
        <w:t xml:space="preserve"> Al no escalar las variables, los valores en las predicciones del modelo ARIMA se mantendrán en la misma escala y unidades que los datos originales. Esto facilita la interpretación de los resultados, ya que los pronósticos seguirán siendo comprensibles y significativos en términos del consumo real de energía, </w:t>
      </w:r>
      <w:r w:rsidRPr="00363916">
        <w:rPr>
          <w:rFonts w:ascii="Times New Roman" w:hAnsi="Times New Roman" w:cs="Times New Roman"/>
        </w:rPr>
        <w:lastRenderedPageBreak/>
        <w:t>lo que es fundamental para los responsables de la toma de decisiones y los expertos en energía.</w:t>
      </w:r>
    </w:p>
    <w:p w14:paraId="6E2FF6C6" w14:textId="77777777" w:rsidR="008E7801" w:rsidRPr="00363916" w:rsidRDefault="00C854EB">
      <w:pPr>
        <w:numPr>
          <w:ilvl w:val="0"/>
          <w:numId w:val="6"/>
        </w:numPr>
        <w:tabs>
          <w:tab w:val="left" w:pos="4750"/>
        </w:tabs>
        <w:spacing w:after="0"/>
        <w:rPr>
          <w:rFonts w:ascii="Times New Roman" w:eastAsia="Arial" w:hAnsi="Times New Roman" w:cs="Times New Roman"/>
        </w:rPr>
      </w:pPr>
      <w:r w:rsidRPr="00363916">
        <w:rPr>
          <w:rFonts w:ascii="Times New Roman" w:hAnsi="Times New Roman" w:cs="Times New Roman"/>
          <w:b/>
        </w:rPr>
        <w:t>Sensibilidad al Contexto:</w:t>
      </w:r>
      <w:r w:rsidRPr="00363916">
        <w:rPr>
          <w:rFonts w:ascii="Times New Roman" w:eastAsia="Arial" w:hAnsi="Times New Roman" w:cs="Times New Roman"/>
        </w:rPr>
        <w:t xml:space="preserve"> </w:t>
      </w:r>
      <w:r w:rsidRPr="00363916">
        <w:rPr>
          <w:rFonts w:ascii="Times New Roman" w:hAnsi="Times New Roman" w:cs="Times New Roman"/>
        </w:rPr>
        <w:t>Escalar las variables puede afectar la magnitud de los coeficientes en el modelo y, en consecuencia, las estimaciones de las predicciones. En un contexto como el análisis de energía, donde las cifras reales son críticas para la planificación y la política, realizar un escalado podría introducir cierta opacidad en la interpretación de los resultados.</w:t>
      </w:r>
    </w:p>
    <w:p w14:paraId="411B0BC8" w14:textId="77777777" w:rsidR="008E7801" w:rsidRPr="00363916" w:rsidRDefault="00C854EB">
      <w:pPr>
        <w:numPr>
          <w:ilvl w:val="0"/>
          <w:numId w:val="6"/>
        </w:numPr>
        <w:tabs>
          <w:tab w:val="left" w:pos="4750"/>
        </w:tabs>
        <w:spacing w:after="240"/>
        <w:rPr>
          <w:rFonts w:ascii="Times New Roman" w:eastAsia="Arial" w:hAnsi="Times New Roman" w:cs="Times New Roman"/>
        </w:rPr>
      </w:pPr>
      <w:r w:rsidRPr="00363916">
        <w:rPr>
          <w:rFonts w:ascii="Times New Roman" w:hAnsi="Times New Roman" w:cs="Times New Roman"/>
          <w:b/>
        </w:rPr>
        <w:t>Enfoque Tradicional de ARIMA:</w:t>
      </w:r>
      <w:r w:rsidRPr="00363916">
        <w:rPr>
          <w:rFonts w:ascii="Times New Roman" w:hAnsi="Times New Roman" w:cs="Times New Roman"/>
        </w:rPr>
        <w:t xml:space="preserve"> El modelo ARIMA se desarrolló originalmente para trabajar con series temporales en su forma original, sin la necesidad de escalamientos adicionales. Esta metodología se basa en la idea de que los patrones y las relaciones inherentes en los datos se pueden modelar sin requerir escalas uniformes.</w:t>
      </w:r>
    </w:p>
    <w:p w14:paraId="459FC941"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Para asegurar que nuestros modelos ARIMA sean robustos y precisos en la predicción de la demanda de energía, se realizarán análisis exhaustivos para determinar la mejor combinación de parámetros. Esto permitirá que el modelo se ajuste de manera óptima a las variaciones y patrones específicos presentes en los datos de consumo de energía de Brasil, lo que, a su vez, respaldará decisiones fundamentadas en políticas y planificación energética.</w:t>
      </w:r>
    </w:p>
    <w:p w14:paraId="1DF89509"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En el proceso de selección del modelo óptimo en el contexto de modelos ARIMA aplicados al análisis de series temporales de consumo de energía para cada sector en Brasil, se utilizan varias funciones fundamentales. Estas funciones desempeñan un papel crítico en la evaluación y ajuste de los modelos para garantizar que sean apropiados para las características específicas de los datos, las cuales son:</w:t>
      </w:r>
    </w:p>
    <w:p w14:paraId="647A4C9D"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Función MAPE (Error Porcentual Absoluto Medio):</w:t>
      </w:r>
    </w:p>
    <w:p w14:paraId="42DA14C7" w14:textId="77777777" w:rsidR="008E7801" w:rsidRPr="00363916" w:rsidRDefault="00C854EB">
      <w:pPr>
        <w:tabs>
          <w:tab w:val="left" w:pos="4750"/>
        </w:tabs>
        <w:spacing w:after="240"/>
        <w:ind w:left="1440"/>
        <w:rPr>
          <w:rFonts w:ascii="Times New Roman" w:eastAsia="Arial" w:hAnsi="Times New Roman" w:cs="Times New Roman"/>
        </w:rPr>
      </w:pPr>
      <w:r w:rsidRPr="00363916">
        <w:rPr>
          <w:rFonts w:ascii="Times New Roman" w:hAnsi="Times New Roman" w:cs="Times New Roman"/>
        </w:rPr>
        <w:t xml:space="preserve">La función </w:t>
      </w:r>
      <w:r w:rsidRPr="00363916">
        <w:rPr>
          <w:rFonts w:ascii="Times New Roman" w:hAnsi="Times New Roman" w:cs="Times New Roman"/>
          <w:b/>
        </w:rPr>
        <w:t>MAPE</w:t>
      </w:r>
      <w:r w:rsidRPr="00363916">
        <w:rPr>
          <w:rFonts w:ascii="Times New Roman" w:eastAsia="Arial" w:hAnsi="Times New Roman" w:cs="Times New Roman"/>
        </w:rPr>
        <w:t xml:space="preserve"> </w:t>
      </w:r>
      <w:r w:rsidRPr="00363916">
        <w:rPr>
          <w:rFonts w:ascii="Times New Roman" w:hAnsi="Times New Roman" w:cs="Times New Roman"/>
        </w:rPr>
        <w:t>se utiliza para calcular el Error Porcentual Absoluto Medio (MAPE) entre las observaciones reales y las predicciones generadas por un modelo ARIMA. El MAPE proporciona una medida de la precisión de las predicciones expresada como un porcentaje del error con respecto a las observaciones reales. Un MAPE más bajo indica predicciones más precisas y es una métrica esencial para la selección del modelo óptimo.</w:t>
      </w:r>
    </w:p>
    <w:p w14:paraId="435BE5CB"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 xml:space="preserve">Función </w:t>
      </w:r>
      <w:proofErr w:type="spellStart"/>
      <w:r w:rsidRPr="00363916">
        <w:rPr>
          <w:rFonts w:ascii="Times New Roman" w:hAnsi="Times New Roman" w:cs="Times New Roman"/>
          <w:b/>
        </w:rPr>
        <w:t>test_stationarity</w:t>
      </w:r>
      <w:proofErr w:type="spellEnd"/>
      <w:r w:rsidRPr="00363916">
        <w:rPr>
          <w:rFonts w:ascii="Times New Roman" w:hAnsi="Times New Roman" w:cs="Times New Roman"/>
          <w:b/>
        </w:rPr>
        <w:t xml:space="preserve"> (Prueba de </w:t>
      </w:r>
      <w:proofErr w:type="spellStart"/>
      <w:r w:rsidRPr="00363916">
        <w:rPr>
          <w:rFonts w:ascii="Times New Roman" w:hAnsi="Times New Roman" w:cs="Times New Roman"/>
          <w:b/>
        </w:rPr>
        <w:t>Dickey</w:t>
      </w:r>
      <w:proofErr w:type="spellEnd"/>
      <w:r w:rsidRPr="00363916">
        <w:rPr>
          <w:rFonts w:ascii="Times New Roman" w:hAnsi="Times New Roman" w:cs="Times New Roman"/>
          <w:b/>
        </w:rPr>
        <w:t>-Fuller para Estacionariedad):</w:t>
      </w:r>
    </w:p>
    <w:p w14:paraId="378B6BDF" w14:textId="77777777" w:rsidR="008E7801" w:rsidRPr="00363916" w:rsidRDefault="00C854EB">
      <w:pPr>
        <w:tabs>
          <w:tab w:val="left" w:pos="4750"/>
        </w:tabs>
        <w:spacing w:after="240"/>
        <w:ind w:left="1440"/>
        <w:rPr>
          <w:rFonts w:ascii="Times New Roman" w:eastAsia="Arial" w:hAnsi="Times New Roman" w:cs="Times New Roman"/>
        </w:rPr>
      </w:pPr>
      <w:r w:rsidRPr="00363916">
        <w:rPr>
          <w:rFonts w:ascii="Times New Roman" w:hAnsi="Times New Roman" w:cs="Times New Roman"/>
        </w:rPr>
        <w:t xml:space="preserve">La función </w:t>
      </w:r>
      <w:proofErr w:type="spellStart"/>
      <w:r w:rsidRPr="00363916">
        <w:rPr>
          <w:rFonts w:ascii="Times New Roman" w:hAnsi="Times New Roman" w:cs="Times New Roman"/>
        </w:rPr>
        <w:t>test_stationarity</w:t>
      </w:r>
      <w:proofErr w:type="spellEnd"/>
      <w:r w:rsidRPr="00363916">
        <w:rPr>
          <w:rFonts w:ascii="Times New Roman" w:hAnsi="Times New Roman" w:cs="Times New Roman"/>
        </w:rPr>
        <w:t xml:space="preserve"> se emplea para evaluar si una serie temporal es estacionaria o no. La estacionariedad es un requisito fundamental para aplicar modelos ARIMA, ya que estos modelos asumen que la estadística de la serie no cambia con el </w:t>
      </w:r>
      <w:proofErr w:type="spellStart"/>
      <w:r w:rsidRPr="00363916">
        <w:rPr>
          <w:rFonts w:ascii="Times New Roman" w:hAnsi="Times New Roman" w:cs="Times New Roman"/>
        </w:rPr>
        <w:t>tiempo.El</w:t>
      </w:r>
      <w:proofErr w:type="spellEnd"/>
      <w:r w:rsidRPr="00363916">
        <w:rPr>
          <w:rFonts w:ascii="Times New Roman" w:hAnsi="Times New Roman" w:cs="Times New Roman"/>
        </w:rPr>
        <w:t xml:space="preserve"> Test de </w:t>
      </w:r>
      <w:proofErr w:type="spellStart"/>
      <w:r w:rsidRPr="00363916">
        <w:rPr>
          <w:rFonts w:ascii="Times New Roman" w:hAnsi="Times New Roman" w:cs="Times New Roman"/>
        </w:rPr>
        <w:t>Dickey</w:t>
      </w:r>
      <w:proofErr w:type="spellEnd"/>
      <w:r w:rsidRPr="00363916">
        <w:rPr>
          <w:rFonts w:ascii="Times New Roman" w:hAnsi="Times New Roman" w:cs="Times New Roman"/>
        </w:rPr>
        <w:t>-Fuller comprueba si el valor p es lo suficientemente bajo como para rechazar la hipótesis nula de no estacionariedad.</w:t>
      </w:r>
    </w:p>
    <w:p w14:paraId="7AB61CA8"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 xml:space="preserve">Función </w:t>
      </w:r>
      <w:proofErr w:type="spellStart"/>
      <w:r w:rsidRPr="00363916">
        <w:rPr>
          <w:rFonts w:ascii="Times New Roman" w:hAnsi="Times New Roman" w:cs="Times New Roman"/>
          <w:b/>
        </w:rPr>
        <w:t>residcheck</w:t>
      </w:r>
      <w:proofErr w:type="spellEnd"/>
      <w:r w:rsidRPr="00363916">
        <w:rPr>
          <w:rFonts w:ascii="Times New Roman" w:hAnsi="Times New Roman" w:cs="Times New Roman"/>
          <w:b/>
        </w:rPr>
        <w:t xml:space="preserve"> (Evaluación de Residuos):</w:t>
      </w:r>
    </w:p>
    <w:p w14:paraId="37764049" w14:textId="77777777" w:rsidR="008E7801" w:rsidRPr="00363916" w:rsidRDefault="00C854EB">
      <w:pPr>
        <w:tabs>
          <w:tab w:val="left" w:pos="4750"/>
        </w:tabs>
        <w:spacing w:after="240"/>
        <w:ind w:left="1440"/>
        <w:rPr>
          <w:rFonts w:ascii="Times New Roman" w:eastAsia="Arial" w:hAnsi="Times New Roman" w:cs="Times New Roman"/>
        </w:rPr>
      </w:pPr>
      <w:r w:rsidRPr="00363916">
        <w:rPr>
          <w:rFonts w:ascii="Times New Roman" w:hAnsi="Times New Roman" w:cs="Times New Roman"/>
        </w:rPr>
        <w:t xml:space="preserve">La función </w:t>
      </w:r>
      <w:proofErr w:type="spellStart"/>
      <w:r w:rsidRPr="00363916">
        <w:rPr>
          <w:rFonts w:ascii="Times New Roman" w:hAnsi="Times New Roman" w:cs="Times New Roman"/>
        </w:rPr>
        <w:t>residcheck</w:t>
      </w:r>
      <w:proofErr w:type="spellEnd"/>
      <w:r w:rsidRPr="00363916">
        <w:rPr>
          <w:rFonts w:ascii="Times New Roman" w:hAnsi="Times New Roman" w:cs="Times New Roman"/>
        </w:rPr>
        <w:t xml:space="preserve"> se utiliza para evaluar los residuos generados por un modelo ARIMA. Los residuos son las diferencias entre las observaciones reales y las predicciones del modelo. Esta función verifica si los residuos cumplen con condiciones deseables, como ser ruido blanco (sin patrones discernibles), tener una media cercana a cero y una varianza constante. También evalúa la </w:t>
      </w:r>
      <w:r w:rsidRPr="00363916">
        <w:rPr>
          <w:rFonts w:ascii="Times New Roman" w:hAnsi="Times New Roman" w:cs="Times New Roman"/>
        </w:rPr>
        <w:lastRenderedPageBreak/>
        <w:t>autocorrelación, normalidad y estacionariedad de los residuos para garantizar que el modelo haya capturado adecuadamente la información de los datos.</w:t>
      </w:r>
    </w:p>
    <w:p w14:paraId="4E8CEFAF" w14:textId="77777777" w:rsidR="008E7801" w:rsidRPr="00363916" w:rsidRDefault="00C854EB">
      <w:pPr>
        <w:numPr>
          <w:ilvl w:val="0"/>
          <w:numId w:val="9"/>
        </w:numPr>
        <w:tabs>
          <w:tab w:val="left" w:pos="4750"/>
        </w:tabs>
        <w:spacing w:after="240"/>
        <w:rPr>
          <w:rFonts w:ascii="Times New Roman" w:eastAsia="Arial" w:hAnsi="Times New Roman" w:cs="Times New Roman"/>
        </w:rPr>
      </w:pPr>
      <w:r w:rsidRPr="00363916">
        <w:rPr>
          <w:rFonts w:ascii="Times New Roman" w:hAnsi="Times New Roman" w:cs="Times New Roman"/>
          <w:b/>
        </w:rPr>
        <w:t xml:space="preserve">Función </w:t>
      </w:r>
      <w:proofErr w:type="spellStart"/>
      <w:r w:rsidRPr="00363916">
        <w:rPr>
          <w:rFonts w:ascii="Times New Roman" w:hAnsi="Times New Roman" w:cs="Times New Roman"/>
          <w:b/>
        </w:rPr>
        <w:t>order_aic_bic</w:t>
      </w:r>
      <w:proofErr w:type="spellEnd"/>
      <w:r w:rsidRPr="00363916">
        <w:rPr>
          <w:rFonts w:ascii="Times New Roman" w:hAnsi="Times New Roman" w:cs="Times New Roman"/>
          <w:b/>
        </w:rPr>
        <w:t xml:space="preserve"> (Selección de Parámetros p y q):</w:t>
      </w:r>
    </w:p>
    <w:p w14:paraId="0FD3EB23" w14:textId="77777777" w:rsidR="008E7801" w:rsidRPr="00363916" w:rsidRDefault="00C854EB">
      <w:pPr>
        <w:tabs>
          <w:tab w:val="left" w:pos="4750"/>
        </w:tabs>
        <w:spacing w:before="240" w:after="240"/>
        <w:ind w:left="1440"/>
        <w:rPr>
          <w:rFonts w:ascii="Times New Roman" w:eastAsia="Arial" w:hAnsi="Times New Roman" w:cs="Times New Roman"/>
        </w:rPr>
      </w:pPr>
      <w:r w:rsidRPr="00363916">
        <w:rPr>
          <w:rFonts w:ascii="Times New Roman" w:hAnsi="Times New Roman" w:cs="Times New Roman"/>
        </w:rPr>
        <w:t xml:space="preserve">Esta función realiza un bucle a través de diferentes valores de 'p' (orden de </w:t>
      </w:r>
      <w:proofErr w:type="spellStart"/>
      <w:r w:rsidRPr="00363916">
        <w:rPr>
          <w:rFonts w:ascii="Times New Roman" w:hAnsi="Times New Roman" w:cs="Times New Roman"/>
        </w:rPr>
        <w:t>autoregresión</w:t>
      </w:r>
      <w:proofErr w:type="spellEnd"/>
      <w:r w:rsidRPr="00363916">
        <w:rPr>
          <w:rFonts w:ascii="Times New Roman" w:hAnsi="Times New Roman" w:cs="Times New Roman"/>
        </w:rPr>
        <w:t>) y 'q' (orden de media móvil) en un rango de 0 a 4. Para cada combinación de 'p' y 'q', se ajusta un modelo ARIMA a los datos y se calculan los valores de AIC y BIC. Los resultados se almacenan en una lista junto con los valores de 'p' y 'q', y luego se presenta una tabla de modelos ordenados según los valores más bajos de AIC y BIC.</w:t>
      </w:r>
    </w:p>
    <w:p w14:paraId="4FF05A08" w14:textId="77777777" w:rsidR="008E7801" w:rsidRPr="00363916" w:rsidRDefault="00C854EB">
      <w:pPr>
        <w:tabs>
          <w:tab w:val="left" w:pos="4750"/>
        </w:tabs>
        <w:spacing w:before="240" w:after="240"/>
        <w:ind w:left="1440"/>
        <w:rPr>
          <w:rFonts w:ascii="Times New Roman" w:eastAsia="Arial" w:hAnsi="Times New Roman" w:cs="Times New Roman"/>
        </w:rPr>
      </w:pPr>
      <w:r w:rsidRPr="00363916">
        <w:rPr>
          <w:rFonts w:ascii="Times New Roman" w:eastAsia="Arial" w:hAnsi="Times New Roman" w:cs="Times New Roman"/>
        </w:rPr>
        <w:t xml:space="preserve"> </w:t>
      </w:r>
    </w:p>
    <w:p w14:paraId="52BAC736" w14:textId="77777777" w:rsidR="008E7801" w:rsidRPr="00363916" w:rsidRDefault="008E7801">
      <w:pPr>
        <w:tabs>
          <w:tab w:val="left" w:pos="4750"/>
        </w:tabs>
        <w:spacing w:before="240" w:after="240"/>
        <w:ind w:left="1440"/>
        <w:rPr>
          <w:rFonts w:ascii="Times New Roman" w:eastAsia="Arial" w:hAnsi="Times New Roman" w:cs="Times New Roman"/>
        </w:rPr>
      </w:pPr>
    </w:p>
    <w:p w14:paraId="62794871" w14:textId="77777777" w:rsidR="008E7801" w:rsidRPr="00363916" w:rsidRDefault="008E7801">
      <w:pPr>
        <w:tabs>
          <w:tab w:val="left" w:pos="4750"/>
        </w:tabs>
        <w:spacing w:before="240" w:after="240"/>
        <w:ind w:left="1440"/>
        <w:rPr>
          <w:rFonts w:ascii="Times New Roman" w:eastAsia="Arial" w:hAnsi="Times New Roman" w:cs="Times New Roman"/>
        </w:rPr>
      </w:pPr>
    </w:p>
    <w:p w14:paraId="61DD117B"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Búsqueda del valor “d”:</w:t>
      </w:r>
    </w:p>
    <w:p w14:paraId="78F4943D" w14:textId="77777777" w:rsidR="008E7801" w:rsidRPr="00363916" w:rsidRDefault="00C854EB">
      <w:pPr>
        <w:tabs>
          <w:tab w:val="left" w:pos="4750"/>
        </w:tabs>
        <w:spacing w:before="240" w:after="240"/>
        <w:rPr>
          <w:rFonts w:ascii="Times New Roman" w:hAnsi="Times New Roman" w:cs="Times New Roman"/>
        </w:rPr>
      </w:pPr>
      <w:r w:rsidRPr="00363916">
        <w:rPr>
          <w:rFonts w:ascii="Times New Roman" w:hAnsi="Times New Roman" w:cs="Times New Roman"/>
        </w:rPr>
        <w:t xml:space="preserve">Realizamos una búsqueda para la selección apropiada del valor de 'd' (orden de diferenciación) para cada sector. Para esto, utilizaremos la prueba de estacionariedad de </w:t>
      </w:r>
      <w:proofErr w:type="spellStart"/>
      <w:r w:rsidRPr="00363916">
        <w:rPr>
          <w:rFonts w:ascii="Times New Roman" w:hAnsi="Times New Roman" w:cs="Times New Roman"/>
        </w:rPr>
        <w:t>Dickey</w:t>
      </w:r>
      <w:proofErr w:type="spellEnd"/>
      <w:r w:rsidRPr="00363916">
        <w:rPr>
          <w:rFonts w:ascii="Times New Roman" w:hAnsi="Times New Roman" w:cs="Times New Roman"/>
        </w:rPr>
        <w:t>-Fuller hasta que se alcanza la estacionariedad (cuando el p-valor es menor que 0.05).</w:t>
      </w:r>
    </w:p>
    <w:p w14:paraId="59E7F254"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Los cuáles nos dan los siguientes resultados para cada sector:</w:t>
      </w:r>
    </w:p>
    <w:p w14:paraId="32485842"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rPr>
        <w:br/>
        <w:t xml:space="preserve"> </w:t>
      </w:r>
      <w:r w:rsidRPr="00363916">
        <w:rPr>
          <w:rFonts w:ascii="Times New Roman" w:eastAsia="Arial" w:hAnsi="Times New Roman" w:cs="Times New Roman"/>
          <w:b/>
        </w:rPr>
        <w:t>TRANSPORT:</w:t>
      </w:r>
      <w:r w:rsidRPr="00363916">
        <w:rPr>
          <w:rFonts w:ascii="Times New Roman" w:eastAsia="Arial" w:hAnsi="Times New Roman" w:cs="Times New Roman"/>
          <w:b/>
          <w:noProof/>
        </w:rPr>
        <w:drawing>
          <wp:inline distT="114300" distB="114300" distL="114300" distR="114300" wp14:anchorId="4B29CC07" wp14:editId="1D84F2CD">
            <wp:extent cx="4857750" cy="3076575"/>
            <wp:effectExtent l="0" t="0" r="0" b="0"/>
            <wp:docPr id="18526393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4857750" cy="3076575"/>
                    </a:xfrm>
                    <a:prstGeom prst="rect">
                      <a:avLst/>
                    </a:prstGeom>
                    <a:ln/>
                  </pic:spPr>
                </pic:pic>
              </a:graphicData>
            </a:graphic>
          </wp:inline>
        </w:drawing>
      </w:r>
    </w:p>
    <w:p w14:paraId="1C6EAA5B" w14:textId="77777777" w:rsidR="008E7801" w:rsidRPr="00363916" w:rsidRDefault="00C854EB">
      <w:pPr>
        <w:numPr>
          <w:ilvl w:val="0"/>
          <w:numId w:val="4"/>
        </w:numPr>
        <w:tabs>
          <w:tab w:val="left" w:pos="4750"/>
        </w:tabs>
        <w:spacing w:after="0"/>
        <w:rPr>
          <w:rFonts w:ascii="Times New Roman" w:eastAsia="Arial" w:hAnsi="Times New Roman" w:cs="Times New Roman"/>
        </w:rPr>
      </w:pPr>
      <w:r w:rsidRPr="00363916">
        <w:rPr>
          <w:rFonts w:ascii="Times New Roman" w:hAnsi="Times New Roman" w:cs="Times New Roman"/>
        </w:rPr>
        <w:t xml:space="preserve">Test </w:t>
      </w:r>
      <w:proofErr w:type="spellStart"/>
      <w:r w:rsidRPr="00363916">
        <w:rPr>
          <w:rFonts w:ascii="Times New Roman" w:hAnsi="Times New Roman" w:cs="Times New Roman"/>
        </w:rPr>
        <w:t>Statistic</w:t>
      </w:r>
      <w:proofErr w:type="spellEnd"/>
      <w:r w:rsidRPr="00363916">
        <w:rPr>
          <w:rFonts w:ascii="Times New Roman" w:hAnsi="Times New Roman" w:cs="Times New Roman"/>
        </w:rPr>
        <w:t xml:space="preserve"> (Estadístico de Prueba) - 2.756864 (1st </w:t>
      </w:r>
      <w:proofErr w:type="spellStart"/>
      <w:r w:rsidRPr="00363916">
        <w:rPr>
          <w:rFonts w:ascii="Times New Roman" w:hAnsi="Times New Roman" w:cs="Times New Roman"/>
        </w:rPr>
        <w:t>diff</w:t>
      </w:r>
      <w:proofErr w:type="spellEnd"/>
      <w:r w:rsidRPr="00363916">
        <w:rPr>
          <w:rFonts w:ascii="Times New Roman" w:hAnsi="Times New Roman" w:cs="Times New Roman"/>
        </w:rPr>
        <w:t xml:space="preserve">), -3.444595 (2nd </w:t>
      </w:r>
      <w:proofErr w:type="spellStart"/>
      <w:r w:rsidRPr="00363916">
        <w:rPr>
          <w:rFonts w:ascii="Times New Roman" w:hAnsi="Times New Roman" w:cs="Times New Roman"/>
        </w:rPr>
        <w:t>diff</w:t>
      </w:r>
      <w:proofErr w:type="spellEnd"/>
      <w:r w:rsidRPr="00363916">
        <w:rPr>
          <w:rFonts w:ascii="Times New Roman" w:hAnsi="Times New Roman" w:cs="Times New Roman"/>
        </w:rPr>
        <w:t>)</w:t>
      </w:r>
    </w:p>
    <w:p w14:paraId="5C8A1862"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(Valor p): 0.064704 (1st diff), 0.009529 (2nd diff)</w:t>
      </w:r>
    </w:p>
    <w:p w14:paraId="38D651B3"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lastRenderedPageBreak/>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110921A9"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eastAsia="Arial" w:hAnsi="Times New Roman" w:cs="Times New Roman"/>
        </w:rPr>
        <w:t xml:space="preserve"> </w:t>
      </w:r>
    </w:p>
    <w:p w14:paraId="265D1DDF"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INDUSTRIAL:</w:t>
      </w:r>
    </w:p>
    <w:p w14:paraId="5D4FC6C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1063562D" wp14:editId="4DEDBC90">
            <wp:extent cx="4676775" cy="3105150"/>
            <wp:effectExtent l="0" t="0" r="0" b="0"/>
            <wp:docPr id="18526393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4676775" cy="3105150"/>
                    </a:xfrm>
                    <a:prstGeom prst="rect">
                      <a:avLst/>
                    </a:prstGeom>
                    <a:ln/>
                  </pic:spPr>
                </pic:pic>
              </a:graphicData>
            </a:graphic>
          </wp:inline>
        </w:drawing>
      </w:r>
    </w:p>
    <w:p w14:paraId="588AC206"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-5.317197 (1st diff), -3.912924 (2nd diff)</w:t>
      </w:r>
    </w:p>
    <w:p w14:paraId="5E423D50"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0.000005 (1st diff), 0.001942 (2nd diff)</w:t>
      </w:r>
    </w:p>
    <w:p w14:paraId="2E371DCD"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r w:rsidRPr="00363916">
        <w:rPr>
          <w:rFonts w:ascii="Times New Roman" w:eastAsia="Arial" w:hAnsi="Times New Roman" w:cs="Times New Roman"/>
        </w:rPr>
        <w:t>.</w:t>
      </w:r>
    </w:p>
    <w:p w14:paraId="137EFEF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RESIDENTIAL:</w:t>
      </w:r>
    </w:p>
    <w:p w14:paraId="0A090EA0"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lastRenderedPageBreak/>
        <w:drawing>
          <wp:inline distT="114300" distB="114300" distL="114300" distR="114300" wp14:anchorId="3467AD57" wp14:editId="0871B1F5">
            <wp:extent cx="4848225" cy="3143250"/>
            <wp:effectExtent l="0" t="0" r="0" b="0"/>
            <wp:docPr id="185263937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4848225" cy="3143250"/>
                    </a:xfrm>
                    <a:prstGeom prst="rect">
                      <a:avLst/>
                    </a:prstGeom>
                    <a:ln/>
                  </pic:spPr>
                </pic:pic>
              </a:graphicData>
            </a:graphic>
          </wp:inline>
        </w:drawing>
      </w:r>
    </w:p>
    <w:p w14:paraId="1882B405"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-5.425666 (1st diff), -7.081189 (2nd diff)</w:t>
      </w:r>
    </w:p>
    <w:p w14:paraId="6940D784"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0.000003 (1st diff), 4.661825e-10 (2nd diff)</w:t>
      </w:r>
    </w:p>
    <w:p w14:paraId="7798C987"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r w:rsidRPr="00363916">
        <w:rPr>
          <w:rFonts w:ascii="Times New Roman" w:eastAsia="Arial" w:hAnsi="Times New Roman" w:cs="Times New Roman"/>
        </w:rPr>
        <w:t>.</w:t>
      </w:r>
    </w:p>
    <w:p w14:paraId="3B78336F"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COMMERCIAL, SERVICES, PUBLIC:</w:t>
      </w:r>
    </w:p>
    <w:p w14:paraId="0D59F8AD"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0CC4C532" wp14:editId="73CDC3B0">
            <wp:extent cx="4743450" cy="2914650"/>
            <wp:effectExtent l="0" t="0" r="0" b="0"/>
            <wp:docPr id="185263937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743450" cy="2914650"/>
                    </a:xfrm>
                    <a:prstGeom prst="rect">
                      <a:avLst/>
                    </a:prstGeom>
                    <a:ln/>
                  </pic:spPr>
                </pic:pic>
              </a:graphicData>
            </a:graphic>
          </wp:inline>
        </w:drawing>
      </w:r>
    </w:p>
    <w:p w14:paraId="4FA5C609"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-5.187659 (1st diff), -5.083537 (2nd diff)</w:t>
      </w:r>
    </w:p>
    <w:p w14:paraId="25AB2229"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0.000009 (1st diff), 0.000015 (2nd diff)</w:t>
      </w:r>
    </w:p>
    <w:p w14:paraId="314A3F09"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08610255"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lastRenderedPageBreak/>
        <w:t>AGRICULTURE, FISHING AND MINING:</w:t>
      </w:r>
    </w:p>
    <w:p w14:paraId="0CA323FD"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37D91D71" wp14:editId="1F4B3E1C">
            <wp:extent cx="4905375" cy="2828925"/>
            <wp:effectExtent l="0" t="0" r="0" b="0"/>
            <wp:docPr id="185263936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4905375" cy="2828925"/>
                    </a:xfrm>
                    <a:prstGeom prst="rect">
                      <a:avLst/>
                    </a:prstGeom>
                    <a:ln/>
                  </pic:spPr>
                </pic:pic>
              </a:graphicData>
            </a:graphic>
          </wp:inline>
        </w:drawing>
      </w:r>
    </w:p>
    <w:p w14:paraId="69A861B9"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-6.949322e+00 (1st diff), -6.809117e+00 (2nd diff)</w:t>
      </w:r>
    </w:p>
    <w:p w14:paraId="7BB9D49D"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9.785090e-10 (1st diff), 2.138701e-09 (2nd diff)</w:t>
      </w:r>
    </w:p>
    <w:p w14:paraId="231E8625"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650CFDB3"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CONSTRUCTION AND OTHERS:</w:t>
      </w:r>
    </w:p>
    <w:p w14:paraId="3E6DA813"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249A8BA5" wp14:editId="57EBF9C1">
            <wp:extent cx="4714875" cy="2981325"/>
            <wp:effectExtent l="0" t="0" r="0" b="0"/>
            <wp:docPr id="185263937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4714875" cy="2981325"/>
                    </a:xfrm>
                    <a:prstGeom prst="rect">
                      <a:avLst/>
                    </a:prstGeom>
                    <a:ln/>
                  </pic:spPr>
                </pic:pic>
              </a:graphicData>
            </a:graphic>
          </wp:inline>
        </w:drawing>
      </w:r>
    </w:p>
    <w:p w14:paraId="0FD5B7E6"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-5.843043 (1st diff), -5.001523 (2nd diff)</w:t>
      </w:r>
    </w:p>
    <w:p w14:paraId="14FCA19D"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3.738493e-07 (1st diff), 0.000022 (2nd diff)</w:t>
      </w:r>
    </w:p>
    <w:p w14:paraId="3AD0BA35"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7484699A"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lastRenderedPageBreak/>
        <w:t>NON-ENERGY CONSUMPTION:</w:t>
      </w:r>
    </w:p>
    <w:p w14:paraId="16D43DCC"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12D93F87" wp14:editId="3366CC6D">
            <wp:extent cx="4648200" cy="2971800"/>
            <wp:effectExtent l="0" t="0" r="0" b="0"/>
            <wp:docPr id="185263937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4648200" cy="2971800"/>
                    </a:xfrm>
                    <a:prstGeom prst="rect">
                      <a:avLst/>
                    </a:prstGeom>
                    <a:ln/>
                  </pic:spPr>
                </pic:pic>
              </a:graphicData>
            </a:graphic>
          </wp:inline>
        </w:drawing>
      </w:r>
    </w:p>
    <w:p w14:paraId="67537088"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-2.172822 (1st diff), -2.724450 (2nd diff)</w:t>
      </w:r>
    </w:p>
    <w:p w14:paraId="0710FECE"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0.216257 (1st diff), 0.069902 (2nd diff)</w:t>
      </w:r>
    </w:p>
    <w:p w14:paraId="320BDFCE"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0C95B9CE"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rPr>
        <w:t>FINAL CONSUMPTION:</w:t>
      </w:r>
    </w:p>
    <w:p w14:paraId="6705D0C0" w14:textId="77777777" w:rsidR="008E7801" w:rsidRPr="00363916" w:rsidRDefault="00C854EB">
      <w:pPr>
        <w:tabs>
          <w:tab w:val="left" w:pos="4750"/>
        </w:tabs>
        <w:spacing w:before="240" w:after="240"/>
        <w:rPr>
          <w:rFonts w:ascii="Times New Roman" w:eastAsia="Arial" w:hAnsi="Times New Roman" w:cs="Times New Roman"/>
          <w:b/>
        </w:rPr>
      </w:pPr>
      <w:r w:rsidRPr="00363916">
        <w:rPr>
          <w:rFonts w:ascii="Times New Roman" w:eastAsia="Arial" w:hAnsi="Times New Roman" w:cs="Times New Roman"/>
          <w:b/>
          <w:noProof/>
        </w:rPr>
        <w:drawing>
          <wp:inline distT="114300" distB="114300" distL="114300" distR="114300" wp14:anchorId="09BD35C9" wp14:editId="3AC51EBC">
            <wp:extent cx="4752975" cy="3133725"/>
            <wp:effectExtent l="0" t="0" r="0" b="0"/>
            <wp:docPr id="18526393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4752975" cy="3133725"/>
                    </a:xfrm>
                    <a:prstGeom prst="rect">
                      <a:avLst/>
                    </a:prstGeom>
                    <a:ln/>
                  </pic:spPr>
                </pic:pic>
              </a:graphicData>
            </a:graphic>
          </wp:inline>
        </w:drawing>
      </w:r>
    </w:p>
    <w:p w14:paraId="65264970"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Test Statistic: -1.457273 (1st diff), -4.365760 (2nd diff)</w:t>
      </w:r>
    </w:p>
    <w:p w14:paraId="08DC38EA" w14:textId="77777777" w:rsidR="008E7801" w:rsidRPr="00363916" w:rsidRDefault="00C854EB">
      <w:pPr>
        <w:numPr>
          <w:ilvl w:val="0"/>
          <w:numId w:val="4"/>
        </w:numPr>
        <w:tabs>
          <w:tab w:val="left" w:pos="4750"/>
        </w:tabs>
        <w:spacing w:after="0"/>
        <w:rPr>
          <w:rFonts w:ascii="Times New Roman" w:eastAsia="Arial" w:hAnsi="Times New Roman" w:cs="Times New Roman"/>
          <w:lang w:val="en-US"/>
        </w:rPr>
      </w:pPr>
      <w:r w:rsidRPr="00363916">
        <w:rPr>
          <w:rFonts w:ascii="Times New Roman" w:hAnsi="Times New Roman" w:cs="Times New Roman"/>
          <w:lang w:val="en-US"/>
        </w:rPr>
        <w:t>p-value: 0.554532 (1st diff), 0.000341 (2nd diff)</w:t>
      </w:r>
    </w:p>
    <w:p w14:paraId="038019B7" w14:textId="77777777" w:rsidR="008E7801" w:rsidRPr="00363916" w:rsidRDefault="00C854EB">
      <w:pPr>
        <w:numPr>
          <w:ilvl w:val="0"/>
          <w:numId w:val="4"/>
        </w:numPr>
        <w:tabs>
          <w:tab w:val="left" w:pos="4750"/>
        </w:tabs>
        <w:spacing w:after="240"/>
        <w:rPr>
          <w:rFonts w:ascii="Times New Roman" w:eastAsia="Arial" w:hAnsi="Times New Roman" w:cs="Times New Roman"/>
        </w:rPr>
      </w:pPr>
      <w:r w:rsidRPr="00363916">
        <w:rPr>
          <w:rFonts w:ascii="Times New Roman" w:hAnsi="Times New Roman" w:cs="Times New Roman"/>
        </w:rPr>
        <w:lastRenderedPageBreak/>
        <w:t xml:space="preserve">Conclusión: La segunda diferenciación (2nd </w:t>
      </w:r>
      <w:proofErr w:type="spellStart"/>
      <w:r w:rsidRPr="00363916">
        <w:rPr>
          <w:rFonts w:ascii="Times New Roman" w:hAnsi="Times New Roman" w:cs="Times New Roman"/>
        </w:rPr>
        <w:t>diff</w:t>
      </w:r>
      <w:proofErr w:type="spellEnd"/>
      <w:r w:rsidRPr="00363916">
        <w:rPr>
          <w:rFonts w:ascii="Times New Roman" w:hAnsi="Times New Roman" w:cs="Times New Roman"/>
        </w:rPr>
        <w:t>) hace que la serie sea estacionaria con un p-</w:t>
      </w:r>
      <w:proofErr w:type="spellStart"/>
      <w:r w:rsidRPr="00363916">
        <w:rPr>
          <w:rFonts w:ascii="Times New Roman" w:hAnsi="Times New Roman" w:cs="Times New Roman"/>
        </w:rPr>
        <w:t>value</w:t>
      </w:r>
      <w:proofErr w:type="spellEnd"/>
      <w:r w:rsidRPr="00363916">
        <w:rPr>
          <w:rFonts w:ascii="Times New Roman" w:hAnsi="Times New Roman" w:cs="Times New Roman"/>
        </w:rPr>
        <w:t xml:space="preserve"> menor que 0.05. Se selecciona d = 2.</w:t>
      </w:r>
    </w:p>
    <w:p w14:paraId="64673780" w14:textId="77777777" w:rsidR="008E7801" w:rsidRPr="00363916" w:rsidRDefault="00C854EB">
      <w:pPr>
        <w:tabs>
          <w:tab w:val="left" w:pos="4750"/>
        </w:tabs>
        <w:spacing w:before="240" w:after="240"/>
        <w:ind w:left="720"/>
        <w:rPr>
          <w:rFonts w:ascii="Times New Roman" w:eastAsia="Arial" w:hAnsi="Times New Roman" w:cs="Times New Roman"/>
        </w:rPr>
      </w:pPr>
      <w:r w:rsidRPr="00363916">
        <w:rPr>
          <w:rFonts w:ascii="Times New Roman" w:eastAsia="Arial" w:hAnsi="Times New Roman" w:cs="Times New Roman"/>
        </w:rPr>
        <w:t xml:space="preserve"> </w:t>
      </w:r>
    </w:p>
    <w:p w14:paraId="66C92847" w14:textId="77777777" w:rsidR="008E7801" w:rsidRPr="00363916" w:rsidRDefault="00C854EB">
      <w:pPr>
        <w:tabs>
          <w:tab w:val="left" w:pos="4750"/>
        </w:tabs>
        <w:spacing w:before="240" w:after="240"/>
        <w:rPr>
          <w:rFonts w:ascii="Times New Roman" w:eastAsia="Arial" w:hAnsi="Times New Roman" w:cs="Times New Roman"/>
        </w:rPr>
      </w:pPr>
      <w:r w:rsidRPr="00363916">
        <w:rPr>
          <w:rFonts w:ascii="Times New Roman" w:hAnsi="Times New Roman" w:cs="Times New Roman"/>
        </w:rPr>
        <w:t>Para todos los sectores, la segunda diferenciación (d = 2) hace que las series sean estacionarias, lo que indica que se aplicará una diferenciación de orden 2 en la modelización ARIMA de cada sector para lograr la estacionariedad requerida.</w:t>
      </w:r>
    </w:p>
    <w:p w14:paraId="4E1B1285" w14:textId="77777777" w:rsidR="008E7801" w:rsidRPr="00363916" w:rsidRDefault="008E7801">
      <w:pPr>
        <w:rPr>
          <w:rFonts w:ascii="Times New Roman" w:eastAsia="Arial MT" w:hAnsi="Times New Roman" w:cs="Times New Roman"/>
          <w:color w:val="221F1F"/>
        </w:rPr>
      </w:pPr>
    </w:p>
    <w:sectPr w:rsidR="008E7801" w:rsidRPr="00363916">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936C3" w14:textId="77777777" w:rsidR="002C268B" w:rsidRDefault="002C268B">
      <w:pPr>
        <w:spacing w:after="0" w:line="240" w:lineRule="auto"/>
      </w:pPr>
      <w:r>
        <w:separator/>
      </w:r>
    </w:p>
  </w:endnote>
  <w:endnote w:type="continuationSeparator" w:id="0">
    <w:p w14:paraId="2B0868F2" w14:textId="77777777" w:rsidR="002C268B" w:rsidRDefault="002C2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Quattrocento Sans">
    <w:altName w:val="Calibri"/>
    <w:panose1 w:val="020B0502050000020003"/>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MT">
    <w:altName w:val="Arial"/>
    <w:panose1 w:val="020B0604020202020204"/>
    <w:charset w:val="00"/>
    <w:family w:val="roman"/>
    <w:notTrueType/>
    <w:pitch w:val="default"/>
  </w:font>
  <w:font w:name="Helvetica Neue">
    <w:altName w:val="Sylfaen"/>
    <w:panose1 w:val="02000503000000020004"/>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 w:name="Arial MT">
    <w:altName w:val="Arial"/>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E6A5C" w14:textId="77777777" w:rsidR="002C268B" w:rsidRDefault="002C268B">
      <w:pPr>
        <w:spacing w:after="0" w:line="240" w:lineRule="auto"/>
      </w:pPr>
      <w:r>
        <w:separator/>
      </w:r>
    </w:p>
  </w:footnote>
  <w:footnote w:type="continuationSeparator" w:id="0">
    <w:p w14:paraId="4F3108AC" w14:textId="77777777" w:rsidR="002C268B" w:rsidRDefault="002C26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45AC3" w14:textId="77777777" w:rsidR="008E7801" w:rsidRDefault="008E7801">
    <w:pPr>
      <w:widowControl w:val="0"/>
      <w:pBdr>
        <w:top w:val="nil"/>
        <w:left w:val="nil"/>
        <w:bottom w:val="nil"/>
        <w:right w:val="nil"/>
        <w:between w:val="nil"/>
      </w:pBdr>
      <w:spacing w:after="0" w:line="276" w:lineRule="auto"/>
      <w:rPr>
        <w:color w:val="000000"/>
      </w:rPr>
    </w:pPr>
  </w:p>
  <w:tbl>
    <w:tblPr>
      <w:tblStyle w:val="a"/>
      <w:tblW w:w="8504" w:type="dxa"/>
      <w:tblLayout w:type="fixed"/>
      <w:tblLook w:val="0400" w:firstRow="0" w:lastRow="0" w:firstColumn="0" w:lastColumn="0" w:noHBand="0" w:noVBand="1"/>
    </w:tblPr>
    <w:tblGrid>
      <w:gridCol w:w="2835"/>
      <w:gridCol w:w="2835"/>
      <w:gridCol w:w="2834"/>
    </w:tblGrid>
    <w:tr w:rsidR="008E7801" w14:paraId="5DC7C087" w14:textId="77777777">
      <w:trPr>
        <w:trHeight w:val="720"/>
      </w:trPr>
      <w:tc>
        <w:tcPr>
          <w:tcW w:w="2835" w:type="dxa"/>
        </w:tcPr>
        <w:p w14:paraId="4F0AB7F1" w14:textId="77777777" w:rsidR="008E7801" w:rsidRDefault="008E7801">
          <w:pPr>
            <w:pBdr>
              <w:top w:val="nil"/>
              <w:left w:val="nil"/>
              <w:bottom w:val="nil"/>
              <w:right w:val="nil"/>
              <w:between w:val="nil"/>
            </w:pBdr>
            <w:tabs>
              <w:tab w:val="center" w:pos="4252"/>
              <w:tab w:val="right" w:pos="8504"/>
            </w:tabs>
            <w:spacing w:after="0" w:line="240" w:lineRule="auto"/>
            <w:rPr>
              <w:color w:val="4472C4"/>
            </w:rPr>
          </w:pPr>
        </w:p>
      </w:tc>
      <w:tc>
        <w:tcPr>
          <w:tcW w:w="2835" w:type="dxa"/>
        </w:tcPr>
        <w:p w14:paraId="693F6EDE" w14:textId="77777777" w:rsidR="008E7801" w:rsidRDefault="008E7801">
          <w:pPr>
            <w:pBdr>
              <w:top w:val="nil"/>
              <w:left w:val="nil"/>
              <w:bottom w:val="nil"/>
              <w:right w:val="nil"/>
              <w:between w:val="nil"/>
            </w:pBdr>
            <w:tabs>
              <w:tab w:val="center" w:pos="4252"/>
              <w:tab w:val="right" w:pos="8504"/>
            </w:tabs>
            <w:spacing w:after="0" w:line="240" w:lineRule="auto"/>
            <w:jc w:val="center"/>
            <w:rPr>
              <w:color w:val="4472C4"/>
            </w:rPr>
          </w:pPr>
        </w:p>
      </w:tc>
      <w:tc>
        <w:tcPr>
          <w:tcW w:w="2834" w:type="dxa"/>
        </w:tcPr>
        <w:p w14:paraId="418D1E14" w14:textId="0F2BE4D2" w:rsidR="008E7801" w:rsidRDefault="00C854EB">
          <w:pPr>
            <w:pBdr>
              <w:top w:val="nil"/>
              <w:left w:val="nil"/>
              <w:bottom w:val="nil"/>
              <w:right w:val="nil"/>
              <w:between w:val="nil"/>
            </w:pBdr>
            <w:tabs>
              <w:tab w:val="center" w:pos="4252"/>
              <w:tab w:val="right" w:pos="8504"/>
            </w:tabs>
            <w:spacing w:after="0" w:line="240" w:lineRule="auto"/>
            <w:jc w:val="right"/>
            <w:rPr>
              <w:color w:val="4472C4"/>
            </w:rPr>
          </w:pPr>
          <w:r>
            <w:rPr>
              <w:color w:val="4472C4"/>
              <w:sz w:val="24"/>
              <w:szCs w:val="24"/>
            </w:rPr>
            <w:fldChar w:fldCharType="begin"/>
          </w:r>
          <w:r>
            <w:rPr>
              <w:color w:val="4472C4"/>
              <w:sz w:val="24"/>
              <w:szCs w:val="24"/>
            </w:rPr>
            <w:instrText>PAGE</w:instrText>
          </w:r>
          <w:r>
            <w:rPr>
              <w:color w:val="4472C4"/>
              <w:sz w:val="24"/>
              <w:szCs w:val="24"/>
            </w:rPr>
            <w:fldChar w:fldCharType="separate"/>
          </w:r>
          <w:r w:rsidR="00B7720B">
            <w:rPr>
              <w:noProof/>
              <w:color w:val="4472C4"/>
              <w:sz w:val="24"/>
              <w:szCs w:val="24"/>
            </w:rPr>
            <w:t>1</w:t>
          </w:r>
          <w:r>
            <w:rPr>
              <w:color w:val="4472C4"/>
              <w:sz w:val="24"/>
              <w:szCs w:val="24"/>
            </w:rPr>
            <w:fldChar w:fldCharType="end"/>
          </w:r>
        </w:p>
      </w:tc>
    </w:tr>
  </w:tbl>
  <w:p w14:paraId="5331DE06" w14:textId="77777777" w:rsidR="008E7801" w:rsidRDefault="008E7801">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D93"/>
    <w:multiLevelType w:val="multilevel"/>
    <w:tmpl w:val="52A86E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AE47519"/>
    <w:multiLevelType w:val="hybridMultilevel"/>
    <w:tmpl w:val="56C2ECC4"/>
    <w:lvl w:ilvl="0" w:tplc="08090001">
      <w:start w:val="1"/>
      <w:numFmt w:val="bullet"/>
      <w:lvlText w:val=""/>
      <w:lvlJc w:val="left"/>
      <w:pPr>
        <w:ind w:left="640" w:hanging="360"/>
      </w:pPr>
      <w:rPr>
        <w:rFonts w:ascii="Symbol" w:hAnsi="Symbol" w:hint="default"/>
      </w:rPr>
    </w:lvl>
    <w:lvl w:ilvl="1" w:tplc="FFFFFFFF" w:tentative="1">
      <w:start w:val="1"/>
      <w:numFmt w:val="lowerLetter"/>
      <w:lvlText w:val="%2."/>
      <w:lvlJc w:val="left"/>
      <w:pPr>
        <w:ind w:left="1360" w:hanging="360"/>
      </w:pPr>
    </w:lvl>
    <w:lvl w:ilvl="2" w:tplc="FFFFFFFF" w:tentative="1">
      <w:start w:val="1"/>
      <w:numFmt w:val="lowerRoman"/>
      <w:lvlText w:val="%3."/>
      <w:lvlJc w:val="right"/>
      <w:pPr>
        <w:ind w:left="2080" w:hanging="180"/>
      </w:pPr>
    </w:lvl>
    <w:lvl w:ilvl="3" w:tplc="FFFFFFFF" w:tentative="1">
      <w:start w:val="1"/>
      <w:numFmt w:val="decimal"/>
      <w:lvlText w:val="%4."/>
      <w:lvlJc w:val="left"/>
      <w:pPr>
        <w:ind w:left="2800" w:hanging="360"/>
      </w:pPr>
    </w:lvl>
    <w:lvl w:ilvl="4" w:tplc="FFFFFFFF" w:tentative="1">
      <w:start w:val="1"/>
      <w:numFmt w:val="lowerLetter"/>
      <w:lvlText w:val="%5."/>
      <w:lvlJc w:val="left"/>
      <w:pPr>
        <w:ind w:left="3520" w:hanging="360"/>
      </w:pPr>
    </w:lvl>
    <w:lvl w:ilvl="5" w:tplc="FFFFFFFF" w:tentative="1">
      <w:start w:val="1"/>
      <w:numFmt w:val="lowerRoman"/>
      <w:lvlText w:val="%6."/>
      <w:lvlJc w:val="right"/>
      <w:pPr>
        <w:ind w:left="4240" w:hanging="180"/>
      </w:pPr>
    </w:lvl>
    <w:lvl w:ilvl="6" w:tplc="FFFFFFFF" w:tentative="1">
      <w:start w:val="1"/>
      <w:numFmt w:val="decimal"/>
      <w:lvlText w:val="%7."/>
      <w:lvlJc w:val="left"/>
      <w:pPr>
        <w:ind w:left="4960" w:hanging="360"/>
      </w:pPr>
    </w:lvl>
    <w:lvl w:ilvl="7" w:tplc="FFFFFFFF" w:tentative="1">
      <w:start w:val="1"/>
      <w:numFmt w:val="lowerLetter"/>
      <w:lvlText w:val="%8."/>
      <w:lvlJc w:val="left"/>
      <w:pPr>
        <w:ind w:left="5680" w:hanging="360"/>
      </w:pPr>
    </w:lvl>
    <w:lvl w:ilvl="8" w:tplc="FFFFFFFF" w:tentative="1">
      <w:start w:val="1"/>
      <w:numFmt w:val="lowerRoman"/>
      <w:lvlText w:val="%9."/>
      <w:lvlJc w:val="right"/>
      <w:pPr>
        <w:ind w:left="6400" w:hanging="180"/>
      </w:pPr>
    </w:lvl>
  </w:abstractNum>
  <w:abstractNum w:abstractNumId="2" w15:restartNumberingAfterBreak="0">
    <w:nsid w:val="132F18E3"/>
    <w:multiLevelType w:val="multilevel"/>
    <w:tmpl w:val="EAAA3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DA0B14"/>
    <w:multiLevelType w:val="multilevel"/>
    <w:tmpl w:val="7ABC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662D4A"/>
    <w:multiLevelType w:val="multilevel"/>
    <w:tmpl w:val="498E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2C497B"/>
    <w:multiLevelType w:val="hybridMultilevel"/>
    <w:tmpl w:val="F9C4719C"/>
    <w:lvl w:ilvl="0" w:tplc="0F069A98">
      <w:start w:val="1"/>
      <w:numFmt w:val="decimal"/>
      <w:lvlText w:val="%1."/>
      <w:lvlJc w:val="left"/>
      <w:pPr>
        <w:ind w:left="640" w:hanging="360"/>
      </w:pPr>
      <w:rPr>
        <w:rFonts w:hint="default"/>
      </w:rPr>
    </w:lvl>
    <w:lvl w:ilvl="1" w:tplc="08090019" w:tentative="1">
      <w:start w:val="1"/>
      <w:numFmt w:val="lowerLetter"/>
      <w:lvlText w:val="%2."/>
      <w:lvlJc w:val="left"/>
      <w:pPr>
        <w:ind w:left="1360" w:hanging="360"/>
      </w:pPr>
    </w:lvl>
    <w:lvl w:ilvl="2" w:tplc="0809001B" w:tentative="1">
      <w:start w:val="1"/>
      <w:numFmt w:val="lowerRoman"/>
      <w:lvlText w:val="%3."/>
      <w:lvlJc w:val="right"/>
      <w:pPr>
        <w:ind w:left="2080" w:hanging="180"/>
      </w:pPr>
    </w:lvl>
    <w:lvl w:ilvl="3" w:tplc="0809000F" w:tentative="1">
      <w:start w:val="1"/>
      <w:numFmt w:val="decimal"/>
      <w:lvlText w:val="%4."/>
      <w:lvlJc w:val="left"/>
      <w:pPr>
        <w:ind w:left="2800" w:hanging="360"/>
      </w:pPr>
    </w:lvl>
    <w:lvl w:ilvl="4" w:tplc="08090019" w:tentative="1">
      <w:start w:val="1"/>
      <w:numFmt w:val="lowerLetter"/>
      <w:lvlText w:val="%5."/>
      <w:lvlJc w:val="left"/>
      <w:pPr>
        <w:ind w:left="3520" w:hanging="360"/>
      </w:pPr>
    </w:lvl>
    <w:lvl w:ilvl="5" w:tplc="0809001B" w:tentative="1">
      <w:start w:val="1"/>
      <w:numFmt w:val="lowerRoman"/>
      <w:lvlText w:val="%6."/>
      <w:lvlJc w:val="right"/>
      <w:pPr>
        <w:ind w:left="4240" w:hanging="180"/>
      </w:pPr>
    </w:lvl>
    <w:lvl w:ilvl="6" w:tplc="0809000F" w:tentative="1">
      <w:start w:val="1"/>
      <w:numFmt w:val="decimal"/>
      <w:lvlText w:val="%7."/>
      <w:lvlJc w:val="left"/>
      <w:pPr>
        <w:ind w:left="4960" w:hanging="360"/>
      </w:pPr>
    </w:lvl>
    <w:lvl w:ilvl="7" w:tplc="08090019" w:tentative="1">
      <w:start w:val="1"/>
      <w:numFmt w:val="lowerLetter"/>
      <w:lvlText w:val="%8."/>
      <w:lvlJc w:val="left"/>
      <w:pPr>
        <w:ind w:left="5680" w:hanging="360"/>
      </w:pPr>
    </w:lvl>
    <w:lvl w:ilvl="8" w:tplc="0809001B" w:tentative="1">
      <w:start w:val="1"/>
      <w:numFmt w:val="lowerRoman"/>
      <w:lvlText w:val="%9."/>
      <w:lvlJc w:val="right"/>
      <w:pPr>
        <w:ind w:left="6400" w:hanging="180"/>
      </w:pPr>
    </w:lvl>
  </w:abstractNum>
  <w:abstractNum w:abstractNumId="6" w15:restartNumberingAfterBreak="0">
    <w:nsid w:val="28D5406C"/>
    <w:multiLevelType w:val="multilevel"/>
    <w:tmpl w:val="4F026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1048EE"/>
    <w:multiLevelType w:val="multilevel"/>
    <w:tmpl w:val="25F69D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3AB6A8F"/>
    <w:multiLevelType w:val="multilevel"/>
    <w:tmpl w:val="812CF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773137"/>
    <w:multiLevelType w:val="multilevel"/>
    <w:tmpl w:val="A84AC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60B68F2"/>
    <w:multiLevelType w:val="multilevel"/>
    <w:tmpl w:val="B6E27EB2"/>
    <w:lvl w:ilvl="0">
      <w:start w:val="1"/>
      <w:numFmt w:val="bullet"/>
      <w:lvlText w:val=""/>
      <w:lvlJc w:val="left"/>
      <w:pPr>
        <w:ind w:left="640" w:hanging="360"/>
      </w:pPr>
      <w:rPr>
        <w:rFonts w:ascii="Symbol" w:hAnsi="Symbol" w:hint="default"/>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7E26901"/>
    <w:multiLevelType w:val="multilevel"/>
    <w:tmpl w:val="1FD24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4D3E14AA"/>
    <w:multiLevelType w:val="multilevel"/>
    <w:tmpl w:val="DB8C3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FA6B2A"/>
    <w:multiLevelType w:val="multilevel"/>
    <w:tmpl w:val="005885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2D74426"/>
    <w:multiLevelType w:val="hybridMultilevel"/>
    <w:tmpl w:val="5D388D2E"/>
    <w:lvl w:ilvl="0" w:tplc="0F069A98">
      <w:start w:val="1"/>
      <w:numFmt w:val="decimal"/>
      <w:lvlText w:val="%1."/>
      <w:lvlJc w:val="left"/>
      <w:pPr>
        <w:ind w:left="6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020FBE"/>
    <w:multiLevelType w:val="multilevel"/>
    <w:tmpl w:val="52DAFC78"/>
    <w:lvl w:ilvl="0">
      <w:start w:val="1"/>
      <w:numFmt w:val="decimal"/>
      <w:lvlText w:val="%1."/>
      <w:lvlJc w:val="left"/>
      <w:pPr>
        <w:tabs>
          <w:tab w:val="num" w:pos="720"/>
        </w:tabs>
        <w:ind w:left="720" w:hanging="360"/>
      </w:pPr>
      <w:rPr>
        <w:lang w:val="en-U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B430B8"/>
    <w:multiLevelType w:val="hybridMultilevel"/>
    <w:tmpl w:val="69AC7A5E"/>
    <w:lvl w:ilvl="0" w:tplc="08090001">
      <w:start w:val="1"/>
      <w:numFmt w:val="bullet"/>
      <w:lvlText w:val=""/>
      <w:lvlJc w:val="left"/>
      <w:pPr>
        <w:ind w:left="1360" w:hanging="360"/>
      </w:pPr>
      <w:rPr>
        <w:rFonts w:ascii="Symbol" w:hAnsi="Symbol" w:hint="default"/>
      </w:rPr>
    </w:lvl>
    <w:lvl w:ilvl="1" w:tplc="08090003" w:tentative="1">
      <w:start w:val="1"/>
      <w:numFmt w:val="bullet"/>
      <w:lvlText w:val="o"/>
      <w:lvlJc w:val="left"/>
      <w:pPr>
        <w:ind w:left="2080" w:hanging="360"/>
      </w:pPr>
      <w:rPr>
        <w:rFonts w:ascii="Courier New" w:hAnsi="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18" w15:restartNumberingAfterBreak="0">
    <w:nsid w:val="6C140DFB"/>
    <w:multiLevelType w:val="multilevel"/>
    <w:tmpl w:val="0750CF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EED5938"/>
    <w:multiLevelType w:val="multilevel"/>
    <w:tmpl w:val="066E14C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FB82A1D"/>
    <w:multiLevelType w:val="multilevel"/>
    <w:tmpl w:val="875E9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EC070AA"/>
    <w:multiLevelType w:val="multilevel"/>
    <w:tmpl w:val="FE26B5C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66617914">
    <w:abstractNumId w:val="18"/>
  </w:num>
  <w:num w:numId="2" w16cid:durableId="1676758890">
    <w:abstractNumId w:val="7"/>
  </w:num>
  <w:num w:numId="3" w16cid:durableId="1319922526">
    <w:abstractNumId w:val="14"/>
  </w:num>
  <w:num w:numId="4" w16cid:durableId="699278217">
    <w:abstractNumId w:val="20"/>
  </w:num>
  <w:num w:numId="5" w16cid:durableId="601693435">
    <w:abstractNumId w:val="9"/>
  </w:num>
  <w:num w:numId="6" w16cid:durableId="2085375980">
    <w:abstractNumId w:val="19"/>
  </w:num>
  <w:num w:numId="7" w16cid:durableId="1169635092">
    <w:abstractNumId w:val="11"/>
  </w:num>
  <w:num w:numId="8" w16cid:durableId="1716539709">
    <w:abstractNumId w:val="12"/>
  </w:num>
  <w:num w:numId="9" w16cid:durableId="49548396">
    <w:abstractNumId w:val="22"/>
  </w:num>
  <w:num w:numId="10" w16cid:durableId="1336571608">
    <w:abstractNumId w:val="21"/>
  </w:num>
  <w:num w:numId="11" w16cid:durableId="1944608076">
    <w:abstractNumId w:val="0"/>
  </w:num>
  <w:num w:numId="12" w16cid:durableId="1192766223">
    <w:abstractNumId w:val="5"/>
  </w:num>
  <w:num w:numId="13" w16cid:durableId="1357778716">
    <w:abstractNumId w:val="8"/>
  </w:num>
  <w:num w:numId="14" w16cid:durableId="727656457">
    <w:abstractNumId w:val="6"/>
  </w:num>
  <w:num w:numId="15" w16cid:durableId="236014939">
    <w:abstractNumId w:val="17"/>
  </w:num>
  <w:num w:numId="16" w16cid:durableId="248583910">
    <w:abstractNumId w:val="1"/>
  </w:num>
  <w:num w:numId="17" w16cid:durableId="1070271783">
    <w:abstractNumId w:val="15"/>
  </w:num>
  <w:num w:numId="18" w16cid:durableId="626618832">
    <w:abstractNumId w:val="4"/>
  </w:num>
  <w:num w:numId="19" w16cid:durableId="233510803">
    <w:abstractNumId w:val="13"/>
  </w:num>
  <w:num w:numId="20" w16cid:durableId="1867208817">
    <w:abstractNumId w:val="2"/>
  </w:num>
  <w:num w:numId="21" w16cid:durableId="991953694">
    <w:abstractNumId w:val="3"/>
  </w:num>
  <w:num w:numId="22" w16cid:durableId="1397849772">
    <w:abstractNumId w:val="16"/>
  </w:num>
  <w:num w:numId="23" w16cid:durableId="13925750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2"/>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801"/>
    <w:rsid w:val="0019095B"/>
    <w:rsid w:val="001C76E0"/>
    <w:rsid w:val="001D2237"/>
    <w:rsid w:val="00282C10"/>
    <w:rsid w:val="002C268B"/>
    <w:rsid w:val="00316EEB"/>
    <w:rsid w:val="00363916"/>
    <w:rsid w:val="0041684F"/>
    <w:rsid w:val="00446C1A"/>
    <w:rsid w:val="004B4FA0"/>
    <w:rsid w:val="004B60DF"/>
    <w:rsid w:val="004D3DA2"/>
    <w:rsid w:val="005B6F60"/>
    <w:rsid w:val="005D6454"/>
    <w:rsid w:val="00614056"/>
    <w:rsid w:val="0065337A"/>
    <w:rsid w:val="00674853"/>
    <w:rsid w:val="00690536"/>
    <w:rsid w:val="0070288D"/>
    <w:rsid w:val="0074189F"/>
    <w:rsid w:val="00753121"/>
    <w:rsid w:val="007E4E52"/>
    <w:rsid w:val="007F2A0B"/>
    <w:rsid w:val="00893D1C"/>
    <w:rsid w:val="008B6A9B"/>
    <w:rsid w:val="008E7801"/>
    <w:rsid w:val="00953BA7"/>
    <w:rsid w:val="00972B72"/>
    <w:rsid w:val="009A27CC"/>
    <w:rsid w:val="009E1E6D"/>
    <w:rsid w:val="00A0357E"/>
    <w:rsid w:val="00A47F29"/>
    <w:rsid w:val="00A610B5"/>
    <w:rsid w:val="00A63694"/>
    <w:rsid w:val="00B37A7B"/>
    <w:rsid w:val="00B7720B"/>
    <w:rsid w:val="00BE6B5B"/>
    <w:rsid w:val="00BF5802"/>
    <w:rsid w:val="00C02F9A"/>
    <w:rsid w:val="00C854EB"/>
    <w:rsid w:val="00D0493B"/>
    <w:rsid w:val="00D17071"/>
    <w:rsid w:val="00D27351"/>
    <w:rsid w:val="00D41A27"/>
    <w:rsid w:val="00D667A2"/>
    <w:rsid w:val="00D7751B"/>
    <w:rsid w:val="00DD5584"/>
    <w:rsid w:val="00E14809"/>
    <w:rsid w:val="00E41243"/>
    <w:rsid w:val="00EB2A8C"/>
    <w:rsid w:val="00ED66A9"/>
    <w:rsid w:val="00F072D9"/>
    <w:rsid w:val="00F07548"/>
    <w:rsid w:val="00F07BC1"/>
    <w:rsid w:val="00F22547"/>
    <w:rsid w:val="00F44D6B"/>
    <w:rsid w:val="00F824DE"/>
    <w:rsid w:val="00F93B5E"/>
    <w:rsid w:val="00FE7564"/>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0AC38"/>
  <w15:docId w15:val="{F1F9CEC6-1D4B-6448-B1E9-AB249081D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0536"/>
    <w:rPr>
      <w:lang w:val="es-BO" w:eastAsia="es-ES"/>
    </w:rPr>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C17DD4"/>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rsid w:val="00C17DD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C17DD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C17DD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1"/>
    <w:rsid w:val="00C17DD4"/>
    <w:rPr>
      <w:rFonts w:ascii="Calibri" w:eastAsia="Calibri" w:hAnsi="Calibri" w:cs="Calibri"/>
      <w:b/>
      <w:sz w:val="28"/>
      <w:szCs w:val="28"/>
      <w:lang w:val="es-BO" w:eastAsia="es-ES"/>
    </w:rPr>
  </w:style>
  <w:style w:type="character" w:customStyle="1" w:styleId="Heading7Char">
    <w:name w:val="Heading 7 Char"/>
    <w:basedOn w:val="DefaultParagraphFont"/>
    <w:link w:val="Heading7"/>
    <w:uiPriority w:val="9"/>
    <w:rsid w:val="00C17DD4"/>
    <w:rPr>
      <w:rFonts w:asciiTheme="majorHAnsi" w:eastAsiaTheme="majorEastAsia" w:hAnsiTheme="majorHAnsi" w:cstheme="majorBidi"/>
      <w:i/>
      <w:iCs/>
      <w:color w:val="1F4D78" w:themeColor="accent1" w:themeShade="7F"/>
      <w:lang w:val="es-BO" w:eastAsia="es-ES"/>
    </w:rPr>
  </w:style>
  <w:style w:type="paragraph" w:styleId="ListParagraph">
    <w:name w:val="List Paragraph"/>
    <w:basedOn w:val="Normal"/>
    <w:uiPriority w:val="1"/>
    <w:qFormat/>
    <w:rsid w:val="00C17DD4"/>
    <w:pPr>
      <w:ind w:left="720"/>
      <w:contextualSpacing/>
    </w:pPr>
  </w:style>
  <w:style w:type="paragraph" w:styleId="BodyText">
    <w:name w:val="Body Text"/>
    <w:basedOn w:val="Normal"/>
    <w:link w:val="BodyTextChar"/>
    <w:uiPriority w:val="1"/>
    <w:qFormat/>
    <w:rsid w:val="00C17DD4"/>
    <w:pPr>
      <w:widowControl w:val="0"/>
      <w:autoSpaceDE w:val="0"/>
      <w:autoSpaceDN w:val="0"/>
      <w:spacing w:after="0" w:line="240" w:lineRule="auto"/>
    </w:pPr>
    <w:rPr>
      <w:rFonts w:ascii="Arial" w:eastAsia="Arial" w:hAnsi="Arial" w:cs="Arial"/>
      <w:i/>
      <w:iCs/>
      <w:sz w:val="20"/>
      <w:szCs w:val="20"/>
      <w:lang w:val="es-ES" w:eastAsia="en-US"/>
    </w:rPr>
  </w:style>
  <w:style w:type="character" w:customStyle="1" w:styleId="BodyTextChar">
    <w:name w:val="Body Text Char"/>
    <w:basedOn w:val="DefaultParagraphFont"/>
    <w:link w:val="BodyText"/>
    <w:uiPriority w:val="1"/>
    <w:rsid w:val="00C17DD4"/>
    <w:rPr>
      <w:rFonts w:ascii="Arial" w:eastAsia="Arial" w:hAnsi="Arial" w:cs="Arial"/>
      <w:i/>
      <w:iCs/>
      <w:sz w:val="20"/>
      <w:szCs w:val="20"/>
    </w:rPr>
  </w:style>
  <w:style w:type="character" w:customStyle="1" w:styleId="Heading4Char">
    <w:name w:val="Heading 4 Char"/>
    <w:basedOn w:val="DefaultParagraphFont"/>
    <w:link w:val="Heading4"/>
    <w:uiPriority w:val="9"/>
    <w:rsid w:val="00C17DD4"/>
    <w:rPr>
      <w:rFonts w:asciiTheme="majorHAnsi" w:eastAsiaTheme="majorEastAsia" w:hAnsiTheme="majorHAnsi" w:cstheme="majorBidi"/>
      <w:i/>
      <w:iCs/>
      <w:color w:val="2E74B5" w:themeColor="accent1" w:themeShade="BF"/>
      <w:lang w:val="es-BO" w:eastAsia="es-ES"/>
    </w:rPr>
  </w:style>
  <w:style w:type="character" w:styleId="Strong">
    <w:name w:val="Strong"/>
    <w:basedOn w:val="DefaultParagraphFont"/>
    <w:uiPriority w:val="22"/>
    <w:qFormat/>
    <w:rsid w:val="00C17DD4"/>
    <w:rPr>
      <w:b/>
      <w:bCs/>
    </w:rPr>
  </w:style>
  <w:style w:type="character" w:customStyle="1" w:styleId="Heading8Char">
    <w:name w:val="Heading 8 Char"/>
    <w:basedOn w:val="DefaultParagraphFont"/>
    <w:link w:val="Heading8"/>
    <w:uiPriority w:val="9"/>
    <w:rsid w:val="00C17DD4"/>
    <w:rPr>
      <w:rFonts w:asciiTheme="majorHAnsi" w:eastAsiaTheme="majorEastAsia" w:hAnsiTheme="majorHAnsi" w:cstheme="majorBidi"/>
      <w:color w:val="272727" w:themeColor="text1" w:themeTint="D8"/>
      <w:sz w:val="21"/>
      <w:szCs w:val="21"/>
      <w:lang w:val="es-BO" w:eastAsia="es-ES"/>
    </w:rPr>
  </w:style>
  <w:style w:type="character" w:styleId="Hyperlink">
    <w:name w:val="Hyperlink"/>
    <w:basedOn w:val="DefaultParagraphFont"/>
    <w:uiPriority w:val="99"/>
    <w:semiHidden/>
    <w:unhideWhenUsed/>
    <w:rsid w:val="00CD3C58"/>
    <w:rPr>
      <w:color w:val="0000FF"/>
      <w:u w:val="single"/>
    </w:rPr>
  </w:style>
  <w:style w:type="paragraph" w:styleId="NormalWeb">
    <w:name w:val="Normal (Web)"/>
    <w:basedOn w:val="Normal"/>
    <w:uiPriority w:val="99"/>
    <w:unhideWhenUsed/>
    <w:rsid w:val="00CD3C5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HTMLPreformatted">
    <w:name w:val="HTML Preformatted"/>
    <w:basedOn w:val="Normal"/>
    <w:link w:val="HTMLPreformattedChar"/>
    <w:uiPriority w:val="99"/>
    <w:unhideWhenUsed/>
    <w:rsid w:val="003639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63916"/>
    <w:rPr>
      <w:rFonts w:ascii="Courier New" w:eastAsia="Times New Roman" w:hAnsi="Courier New" w:cs="Courier New"/>
      <w:sz w:val="20"/>
      <w:szCs w:val="20"/>
    </w:rPr>
  </w:style>
  <w:style w:type="paragraph" w:styleId="NoSpacing">
    <w:name w:val="No Spacing"/>
    <w:uiPriority w:val="1"/>
    <w:qFormat/>
    <w:rsid w:val="00B37A7B"/>
    <w:pPr>
      <w:spacing w:after="0" w:line="240" w:lineRule="auto"/>
    </w:pPr>
    <w:rPr>
      <w:lang w:val="es-BO" w:eastAsia="es-ES"/>
    </w:rPr>
  </w:style>
  <w:style w:type="character" w:customStyle="1" w:styleId="Heading1Char">
    <w:name w:val="Heading 1 Char"/>
    <w:basedOn w:val="DefaultParagraphFont"/>
    <w:link w:val="Heading1"/>
    <w:uiPriority w:val="9"/>
    <w:rsid w:val="00F824DE"/>
    <w:rPr>
      <w:b/>
      <w:sz w:val="48"/>
      <w:szCs w:val="48"/>
      <w:lang w:val="es-BO" w:eastAsia="es-ES"/>
    </w:rPr>
  </w:style>
  <w:style w:type="character" w:customStyle="1" w:styleId="mi">
    <w:name w:val="mi"/>
    <w:basedOn w:val="DefaultParagraphFont"/>
    <w:rsid w:val="007E4E52"/>
  </w:style>
  <w:style w:type="character" w:customStyle="1" w:styleId="mo">
    <w:name w:val="mo"/>
    <w:basedOn w:val="DefaultParagraphFont"/>
    <w:rsid w:val="007E4E52"/>
  </w:style>
  <w:style w:type="character" w:customStyle="1" w:styleId="mn">
    <w:name w:val="mn"/>
    <w:basedOn w:val="DefaultParagraphFont"/>
    <w:rsid w:val="007E4E52"/>
  </w:style>
  <w:style w:type="character" w:customStyle="1" w:styleId="mjxassistivemathml">
    <w:name w:val="mjx_assistive_mathml"/>
    <w:basedOn w:val="DefaultParagraphFont"/>
    <w:rsid w:val="007E4E52"/>
  </w:style>
  <w:style w:type="character" w:styleId="Emphasis">
    <w:name w:val="Emphasis"/>
    <w:basedOn w:val="DefaultParagraphFont"/>
    <w:uiPriority w:val="20"/>
    <w:qFormat/>
    <w:rsid w:val="007E4E52"/>
    <w:rPr>
      <w:i/>
      <w:iCs/>
    </w:rPr>
  </w:style>
  <w:style w:type="character" w:styleId="FollowedHyperlink">
    <w:name w:val="FollowedHyperlink"/>
    <w:basedOn w:val="DefaultParagraphFont"/>
    <w:uiPriority w:val="99"/>
    <w:semiHidden/>
    <w:unhideWhenUsed/>
    <w:rsid w:val="00BE6B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2981">
      <w:bodyDiv w:val="1"/>
      <w:marLeft w:val="0"/>
      <w:marRight w:val="0"/>
      <w:marTop w:val="0"/>
      <w:marBottom w:val="0"/>
      <w:divBdr>
        <w:top w:val="none" w:sz="0" w:space="0" w:color="auto"/>
        <w:left w:val="none" w:sz="0" w:space="0" w:color="auto"/>
        <w:bottom w:val="none" w:sz="0" w:space="0" w:color="auto"/>
        <w:right w:val="none" w:sz="0" w:space="0" w:color="auto"/>
      </w:divBdr>
    </w:div>
    <w:div w:id="43405777">
      <w:bodyDiv w:val="1"/>
      <w:marLeft w:val="0"/>
      <w:marRight w:val="0"/>
      <w:marTop w:val="0"/>
      <w:marBottom w:val="0"/>
      <w:divBdr>
        <w:top w:val="none" w:sz="0" w:space="0" w:color="auto"/>
        <w:left w:val="none" w:sz="0" w:space="0" w:color="auto"/>
        <w:bottom w:val="none" w:sz="0" w:space="0" w:color="auto"/>
        <w:right w:val="none" w:sz="0" w:space="0" w:color="auto"/>
      </w:divBdr>
    </w:div>
    <w:div w:id="104468286">
      <w:bodyDiv w:val="1"/>
      <w:marLeft w:val="0"/>
      <w:marRight w:val="0"/>
      <w:marTop w:val="0"/>
      <w:marBottom w:val="0"/>
      <w:divBdr>
        <w:top w:val="none" w:sz="0" w:space="0" w:color="auto"/>
        <w:left w:val="none" w:sz="0" w:space="0" w:color="auto"/>
        <w:bottom w:val="none" w:sz="0" w:space="0" w:color="auto"/>
        <w:right w:val="none" w:sz="0" w:space="0" w:color="auto"/>
      </w:divBdr>
    </w:div>
    <w:div w:id="105009838">
      <w:bodyDiv w:val="1"/>
      <w:marLeft w:val="0"/>
      <w:marRight w:val="0"/>
      <w:marTop w:val="0"/>
      <w:marBottom w:val="0"/>
      <w:divBdr>
        <w:top w:val="none" w:sz="0" w:space="0" w:color="auto"/>
        <w:left w:val="none" w:sz="0" w:space="0" w:color="auto"/>
        <w:bottom w:val="none" w:sz="0" w:space="0" w:color="auto"/>
        <w:right w:val="none" w:sz="0" w:space="0" w:color="auto"/>
      </w:divBdr>
    </w:div>
    <w:div w:id="149253635">
      <w:bodyDiv w:val="1"/>
      <w:marLeft w:val="0"/>
      <w:marRight w:val="0"/>
      <w:marTop w:val="0"/>
      <w:marBottom w:val="0"/>
      <w:divBdr>
        <w:top w:val="none" w:sz="0" w:space="0" w:color="auto"/>
        <w:left w:val="none" w:sz="0" w:space="0" w:color="auto"/>
        <w:bottom w:val="none" w:sz="0" w:space="0" w:color="auto"/>
        <w:right w:val="none" w:sz="0" w:space="0" w:color="auto"/>
      </w:divBdr>
    </w:div>
    <w:div w:id="165436598">
      <w:bodyDiv w:val="1"/>
      <w:marLeft w:val="0"/>
      <w:marRight w:val="0"/>
      <w:marTop w:val="0"/>
      <w:marBottom w:val="0"/>
      <w:divBdr>
        <w:top w:val="none" w:sz="0" w:space="0" w:color="auto"/>
        <w:left w:val="none" w:sz="0" w:space="0" w:color="auto"/>
        <w:bottom w:val="none" w:sz="0" w:space="0" w:color="auto"/>
        <w:right w:val="none" w:sz="0" w:space="0" w:color="auto"/>
      </w:divBdr>
    </w:div>
    <w:div w:id="237979005">
      <w:bodyDiv w:val="1"/>
      <w:marLeft w:val="0"/>
      <w:marRight w:val="0"/>
      <w:marTop w:val="0"/>
      <w:marBottom w:val="0"/>
      <w:divBdr>
        <w:top w:val="none" w:sz="0" w:space="0" w:color="auto"/>
        <w:left w:val="none" w:sz="0" w:space="0" w:color="auto"/>
        <w:bottom w:val="none" w:sz="0" w:space="0" w:color="auto"/>
        <w:right w:val="none" w:sz="0" w:space="0" w:color="auto"/>
      </w:divBdr>
    </w:div>
    <w:div w:id="306665814">
      <w:bodyDiv w:val="1"/>
      <w:marLeft w:val="0"/>
      <w:marRight w:val="0"/>
      <w:marTop w:val="0"/>
      <w:marBottom w:val="0"/>
      <w:divBdr>
        <w:top w:val="none" w:sz="0" w:space="0" w:color="auto"/>
        <w:left w:val="none" w:sz="0" w:space="0" w:color="auto"/>
        <w:bottom w:val="none" w:sz="0" w:space="0" w:color="auto"/>
        <w:right w:val="none" w:sz="0" w:space="0" w:color="auto"/>
      </w:divBdr>
    </w:div>
    <w:div w:id="360715248">
      <w:bodyDiv w:val="1"/>
      <w:marLeft w:val="0"/>
      <w:marRight w:val="0"/>
      <w:marTop w:val="0"/>
      <w:marBottom w:val="0"/>
      <w:divBdr>
        <w:top w:val="none" w:sz="0" w:space="0" w:color="auto"/>
        <w:left w:val="none" w:sz="0" w:space="0" w:color="auto"/>
        <w:bottom w:val="none" w:sz="0" w:space="0" w:color="auto"/>
        <w:right w:val="none" w:sz="0" w:space="0" w:color="auto"/>
      </w:divBdr>
    </w:div>
    <w:div w:id="368142718">
      <w:bodyDiv w:val="1"/>
      <w:marLeft w:val="0"/>
      <w:marRight w:val="0"/>
      <w:marTop w:val="0"/>
      <w:marBottom w:val="0"/>
      <w:divBdr>
        <w:top w:val="none" w:sz="0" w:space="0" w:color="auto"/>
        <w:left w:val="none" w:sz="0" w:space="0" w:color="auto"/>
        <w:bottom w:val="none" w:sz="0" w:space="0" w:color="auto"/>
        <w:right w:val="none" w:sz="0" w:space="0" w:color="auto"/>
      </w:divBdr>
    </w:div>
    <w:div w:id="433671802">
      <w:bodyDiv w:val="1"/>
      <w:marLeft w:val="0"/>
      <w:marRight w:val="0"/>
      <w:marTop w:val="0"/>
      <w:marBottom w:val="0"/>
      <w:divBdr>
        <w:top w:val="none" w:sz="0" w:space="0" w:color="auto"/>
        <w:left w:val="none" w:sz="0" w:space="0" w:color="auto"/>
        <w:bottom w:val="none" w:sz="0" w:space="0" w:color="auto"/>
        <w:right w:val="none" w:sz="0" w:space="0" w:color="auto"/>
      </w:divBdr>
    </w:div>
    <w:div w:id="491260484">
      <w:bodyDiv w:val="1"/>
      <w:marLeft w:val="0"/>
      <w:marRight w:val="0"/>
      <w:marTop w:val="0"/>
      <w:marBottom w:val="0"/>
      <w:divBdr>
        <w:top w:val="none" w:sz="0" w:space="0" w:color="auto"/>
        <w:left w:val="none" w:sz="0" w:space="0" w:color="auto"/>
        <w:bottom w:val="none" w:sz="0" w:space="0" w:color="auto"/>
        <w:right w:val="none" w:sz="0" w:space="0" w:color="auto"/>
      </w:divBdr>
      <w:divsChild>
        <w:div w:id="689530985">
          <w:marLeft w:val="0"/>
          <w:marRight w:val="0"/>
          <w:marTop w:val="0"/>
          <w:marBottom w:val="0"/>
          <w:divBdr>
            <w:top w:val="none" w:sz="0" w:space="0" w:color="auto"/>
            <w:left w:val="none" w:sz="0" w:space="0" w:color="auto"/>
            <w:bottom w:val="none" w:sz="0" w:space="0" w:color="auto"/>
            <w:right w:val="none" w:sz="0" w:space="0" w:color="auto"/>
          </w:divBdr>
          <w:divsChild>
            <w:div w:id="2033148128">
              <w:marLeft w:val="0"/>
              <w:marRight w:val="0"/>
              <w:marTop w:val="0"/>
              <w:marBottom w:val="0"/>
              <w:divBdr>
                <w:top w:val="none" w:sz="0" w:space="0" w:color="auto"/>
                <w:left w:val="none" w:sz="0" w:space="0" w:color="auto"/>
                <w:bottom w:val="none" w:sz="0" w:space="0" w:color="auto"/>
                <w:right w:val="none" w:sz="0" w:space="0" w:color="auto"/>
              </w:divBdr>
              <w:divsChild>
                <w:div w:id="2068337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246201">
      <w:bodyDiv w:val="1"/>
      <w:marLeft w:val="0"/>
      <w:marRight w:val="0"/>
      <w:marTop w:val="0"/>
      <w:marBottom w:val="0"/>
      <w:divBdr>
        <w:top w:val="none" w:sz="0" w:space="0" w:color="auto"/>
        <w:left w:val="none" w:sz="0" w:space="0" w:color="auto"/>
        <w:bottom w:val="none" w:sz="0" w:space="0" w:color="auto"/>
        <w:right w:val="none" w:sz="0" w:space="0" w:color="auto"/>
      </w:divBdr>
    </w:div>
    <w:div w:id="640770742">
      <w:bodyDiv w:val="1"/>
      <w:marLeft w:val="0"/>
      <w:marRight w:val="0"/>
      <w:marTop w:val="0"/>
      <w:marBottom w:val="0"/>
      <w:divBdr>
        <w:top w:val="none" w:sz="0" w:space="0" w:color="auto"/>
        <w:left w:val="none" w:sz="0" w:space="0" w:color="auto"/>
        <w:bottom w:val="none" w:sz="0" w:space="0" w:color="auto"/>
        <w:right w:val="none" w:sz="0" w:space="0" w:color="auto"/>
      </w:divBdr>
    </w:div>
    <w:div w:id="666976991">
      <w:bodyDiv w:val="1"/>
      <w:marLeft w:val="0"/>
      <w:marRight w:val="0"/>
      <w:marTop w:val="0"/>
      <w:marBottom w:val="0"/>
      <w:divBdr>
        <w:top w:val="none" w:sz="0" w:space="0" w:color="auto"/>
        <w:left w:val="none" w:sz="0" w:space="0" w:color="auto"/>
        <w:bottom w:val="none" w:sz="0" w:space="0" w:color="auto"/>
        <w:right w:val="none" w:sz="0" w:space="0" w:color="auto"/>
      </w:divBdr>
      <w:divsChild>
        <w:div w:id="1628776839">
          <w:marLeft w:val="0"/>
          <w:marRight w:val="0"/>
          <w:marTop w:val="0"/>
          <w:marBottom w:val="0"/>
          <w:divBdr>
            <w:top w:val="none" w:sz="0" w:space="0" w:color="auto"/>
            <w:left w:val="none" w:sz="0" w:space="0" w:color="auto"/>
            <w:bottom w:val="none" w:sz="0" w:space="0" w:color="auto"/>
            <w:right w:val="none" w:sz="0" w:space="0" w:color="auto"/>
          </w:divBdr>
          <w:divsChild>
            <w:div w:id="906960800">
              <w:marLeft w:val="0"/>
              <w:marRight w:val="0"/>
              <w:marTop w:val="0"/>
              <w:marBottom w:val="0"/>
              <w:divBdr>
                <w:top w:val="none" w:sz="0" w:space="0" w:color="auto"/>
                <w:left w:val="none" w:sz="0" w:space="0" w:color="auto"/>
                <w:bottom w:val="none" w:sz="0" w:space="0" w:color="auto"/>
                <w:right w:val="none" w:sz="0" w:space="0" w:color="auto"/>
              </w:divBdr>
              <w:divsChild>
                <w:div w:id="1157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421824">
      <w:bodyDiv w:val="1"/>
      <w:marLeft w:val="0"/>
      <w:marRight w:val="0"/>
      <w:marTop w:val="0"/>
      <w:marBottom w:val="0"/>
      <w:divBdr>
        <w:top w:val="none" w:sz="0" w:space="0" w:color="auto"/>
        <w:left w:val="none" w:sz="0" w:space="0" w:color="auto"/>
        <w:bottom w:val="none" w:sz="0" w:space="0" w:color="auto"/>
        <w:right w:val="none" w:sz="0" w:space="0" w:color="auto"/>
      </w:divBdr>
    </w:div>
    <w:div w:id="720053005">
      <w:bodyDiv w:val="1"/>
      <w:marLeft w:val="0"/>
      <w:marRight w:val="0"/>
      <w:marTop w:val="0"/>
      <w:marBottom w:val="0"/>
      <w:divBdr>
        <w:top w:val="none" w:sz="0" w:space="0" w:color="auto"/>
        <w:left w:val="none" w:sz="0" w:space="0" w:color="auto"/>
        <w:bottom w:val="none" w:sz="0" w:space="0" w:color="auto"/>
        <w:right w:val="none" w:sz="0" w:space="0" w:color="auto"/>
      </w:divBdr>
      <w:divsChild>
        <w:div w:id="26878192">
          <w:marLeft w:val="0"/>
          <w:marRight w:val="0"/>
          <w:marTop w:val="0"/>
          <w:marBottom w:val="0"/>
          <w:divBdr>
            <w:top w:val="none" w:sz="0" w:space="0" w:color="auto"/>
            <w:left w:val="none" w:sz="0" w:space="0" w:color="auto"/>
            <w:bottom w:val="none" w:sz="0" w:space="0" w:color="auto"/>
            <w:right w:val="none" w:sz="0" w:space="0" w:color="auto"/>
          </w:divBdr>
          <w:divsChild>
            <w:div w:id="2137137879">
              <w:marLeft w:val="0"/>
              <w:marRight w:val="0"/>
              <w:marTop w:val="0"/>
              <w:marBottom w:val="0"/>
              <w:divBdr>
                <w:top w:val="none" w:sz="0" w:space="0" w:color="auto"/>
                <w:left w:val="none" w:sz="0" w:space="0" w:color="auto"/>
                <w:bottom w:val="none" w:sz="0" w:space="0" w:color="auto"/>
                <w:right w:val="none" w:sz="0" w:space="0" w:color="auto"/>
              </w:divBdr>
              <w:divsChild>
                <w:div w:id="1738866711">
                  <w:marLeft w:val="0"/>
                  <w:marRight w:val="0"/>
                  <w:marTop w:val="0"/>
                  <w:marBottom w:val="0"/>
                  <w:divBdr>
                    <w:top w:val="none" w:sz="0" w:space="0" w:color="auto"/>
                    <w:left w:val="none" w:sz="0" w:space="0" w:color="auto"/>
                    <w:bottom w:val="none" w:sz="0" w:space="0" w:color="auto"/>
                    <w:right w:val="none" w:sz="0" w:space="0" w:color="auto"/>
                  </w:divBdr>
                </w:div>
              </w:divsChild>
            </w:div>
            <w:div w:id="251359830">
              <w:marLeft w:val="0"/>
              <w:marRight w:val="0"/>
              <w:marTop w:val="0"/>
              <w:marBottom w:val="0"/>
              <w:divBdr>
                <w:top w:val="none" w:sz="0" w:space="0" w:color="auto"/>
                <w:left w:val="none" w:sz="0" w:space="0" w:color="auto"/>
                <w:bottom w:val="none" w:sz="0" w:space="0" w:color="auto"/>
                <w:right w:val="none" w:sz="0" w:space="0" w:color="auto"/>
              </w:divBdr>
              <w:divsChild>
                <w:div w:id="865753949">
                  <w:marLeft w:val="0"/>
                  <w:marRight w:val="0"/>
                  <w:marTop w:val="0"/>
                  <w:marBottom w:val="0"/>
                  <w:divBdr>
                    <w:top w:val="none" w:sz="0" w:space="0" w:color="auto"/>
                    <w:left w:val="none" w:sz="0" w:space="0" w:color="auto"/>
                    <w:bottom w:val="none" w:sz="0" w:space="0" w:color="auto"/>
                    <w:right w:val="none" w:sz="0" w:space="0" w:color="auto"/>
                  </w:divBdr>
                </w:div>
                <w:div w:id="780536226">
                  <w:marLeft w:val="0"/>
                  <w:marRight w:val="0"/>
                  <w:marTop w:val="0"/>
                  <w:marBottom w:val="0"/>
                  <w:divBdr>
                    <w:top w:val="none" w:sz="0" w:space="0" w:color="auto"/>
                    <w:left w:val="none" w:sz="0" w:space="0" w:color="auto"/>
                    <w:bottom w:val="none" w:sz="0" w:space="0" w:color="auto"/>
                    <w:right w:val="none" w:sz="0" w:space="0" w:color="auto"/>
                  </w:divBdr>
                </w:div>
              </w:divsChild>
            </w:div>
            <w:div w:id="1368750552">
              <w:marLeft w:val="0"/>
              <w:marRight w:val="0"/>
              <w:marTop w:val="0"/>
              <w:marBottom w:val="0"/>
              <w:divBdr>
                <w:top w:val="none" w:sz="0" w:space="0" w:color="auto"/>
                <w:left w:val="none" w:sz="0" w:space="0" w:color="auto"/>
                <w:bottom w:val="none" w:sz="0" w:space="0" w:color="auto"/>
                <w:right w:val="none" w:sz="0" w:space="0" w:color="auto"/>
              </w:divBdr>
              <w:divsChild>
                <w:div w:id="17393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433358">
      <w:bodyDiv w:val="1"/>
      <w:marLeft w:val="0"/>
      <w:marRight w:val="0"/>
      <w:marTop w:val="0"/>
      <w:marBottom w:val="0"/>
      <w:divBdr>
        <w:top w:val="none" w:sz="0" w:space="0" w:color="auto"/>
        <w:left w:val="none" w:sz="0" w:space="0" w:color="auto"/>
        <w:bottom w:val="none" w:sz="0" w:space="0" w:color="auto"/>
        <w:right w:val="none" w:sz="0" w:space="0" w:color="auto"/>
      </w:divBdr>
    </w:div>
    <w:div w:id="790707544">
      <w:bodyDiv w:val="1"/>
      <w:marLeft w:val="0"/>
      <w:marRight w:val="0"/>
      <w:marTop w:val="0"/>
      <w:marBottom w:val="0"/>
      <w:divBdr>
        <w:top w:val="none" w:sz="0" w:space="0" w:color="auto"/>
        <w:left w:val="none" w:sz="0" w:space="0" w:color="auto"/>
        <w:bottom w:val="none" w:sz="0" w:space="0" w:color="auto"/>
        <w:right w:val="none" w:sz="0" w:space="0" w:color="auto"/>
      </w:divBdr>
      <w:divsChild>
        <w:div w:id="450513673">
          <w:marLeft w:val="0"/>
          <w:marRight w:val="0"/>
          <w:marTop w:val="0"/>
          <w:marBottom w:val="0"/>
          <w:divBdr>
            <w:top w:val="none" w:sz="0" w:space="0" w:color="auto"/>
            <w:left w:val="none" w:sz="0" w:space="0" w:color="auto"/>
            <w:bottom w:val="none" w:sz="0" w:space="0" w:color="auto"/>
            <w:right w:val="none" w:sz="0" w:space="0" w:color="auto"/>
          </w:divBdr>
          <w:divsChild>
            <w:div w:id="1569683258">
              <w:marLeft w:val="0"/>
              <w:marRight w:val="0"/>
              <w:marTop w:val="0"/>
              <w:marBottom w:val="0"/>
              <w:divBdr>
                <w:top w:val="none" w:sz="0" w:space="0" w:color="auto"/>
                <w:left w:val="none" w:sz="0" w:space="0" w:color="auto"/>
                <w:bottom w:val="none" w:sz="0" w:space="0" w:color="auto"/>
                <w:right w:val="none" w:sz="0" w:space="0" w:color="auto"/>
              </w:divBdr>
              <w:divsChild>
                <w:div w:id="5739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100684">
      <w:bodyDiv w:val="1"/>
      <w:marLeft w:val="0"/>
      <w:marRight w:val="0"/>
      <w:marTop w:val="0"/>
      <w:marBottom w:val="0"/>
      <w:divBdr>
        <w:top w:val="none" w:sz="0" w:space="0" w:color="auto"/>
        <w:left w:val="none" w:sz="0" w:space="0" w:color="auto"/>
        <w:bottom w:val="none" w:sz="0" w:space="0" w:color="auto"/>
        <w:right w:val="none" w:sz="0" w:space="0" w:color="auto"/>
      </w:divBdr>
    </w:div>
    <w:div w:id="831917442">
      <w:bodyDiv w:val="1"/>
      <w:marLeft w:val="0"/>
      <w:marRight w:val="0"/>
      <w:marTop w:val="0"/>
      <w:marBottom w:val="0"/>
      <w:divBdr>
        <w:top w:val="none" w:sz="0" w:space="0" w:color="auto"/>
        <w:left w:val="none" w:sz="0" w:space="0" w:color="auto"/>
        <w:bottom w:val="none" w:sz="0" w:space="0" w:color="auto"/>
        <w:right w:val="none" w:sz="0" w:space="0" w:color="auto"/>
      </w:divBdr>
      <w:divsChild>
        <w:div w:id="413547432">
          <w:marLeft w:val="0"/>
          <w:marRight w:val="0"/>
          <w:marTop w:val="0"/>
          <w:marBottom w:val="0"/>
          <w:divBdr>
            <w:top w:val="none" w:sz="0" w:space="0" w:color="auto"/>
            <w:left w:val="none" w:sz="0" w:space="0" w:color="auto"/>
            <w:bottom w:val="none" w:sz="0" w:space="0" w:color="auto"/>
            <w:right w:val="none" w:sz="0" w:space="0" w:color="auto"/>
          </w:divBdr>
          <w:divsChild>
            <w:div w:id="81604762">
              <w:marLeft w:val="0"/>
              <w:marRight w:val="0"/>
              <w:marTop w:val="0"/>
              <w:marBottom w:val="0"/>
              <w:divBdr>
                <w:top w:val="none" w:sz="0" w:space="0" w:color="auto"/>
                <w:left w:val="none" w:sz="0" w:space="0" w:color="auto"/>
                <w:bottom w:val="none" w:sz="0" w:space="0" w:color="auto"/>
                <w:right w:val="none" w:sz="0" w:space="0" w:color="auto"/>
              </w:divBdr>
              <w:divsChild>
                <w:div w:id="178692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425720">
      <w:bodyDiv w:val="1"/>
      <w:marLeft w:val="0"/>
      <w:marRight w:val="0"/>
      <w:marTop w:val="0"/>
      <w:marBottom w:val="0"/>
      <w:divBdr>
        <w:top w:val="none" w:sz="0" w:space="0" w:color="auto"/>
        <w:left w:val="none" w:sz="0" w:space="0" w:color="auto"/>
        <w:bottom w:val="none" w:sz="0" w:space="0" w:color="auto"/>
        <w:right w:val="none" w:sz="0" w:space="0" w:color="auto"/>
      </w:divBdr>
    </w:div>
    <w:div w:id="868907129">
      <w:bodyDiv w:val="1"/>
      <w:marLeft w:val="0"/>
      <w:marRight w:val="0"/>
      <w:marTop w:val="0"/>
      <w:marBottom w:val="0"/>
      <w:divBdr>
        <w:top w:val="none" w:sz="0" w:space="0" w:color="auto"/>
        <w:left w:val="none" w:sz="0" w:space="0" w:color="auto"/>
        <w:bottom w:val="none" w:sz="0" w:space="0" w:color="auto"/>
        <w:right w:val="none" w:sz="0" w:space="0" w:color="auto"/>
      </w:divBdr>
    </w:div>
    <w:div w:id="878396524">
      <w:bodyDiv w:val="1"/>
      <w:marLeft w:val="0"/>
      <w:marRight w:val="0"/>
      <w:marTop w:val="0"/>
      <w:marBottom w:val="0"/>
      <w:divBdr>
        <w:top w:val="none" w:sz="0" w:space="0" w:color="auto"/>
        <w:left w:val="none" w:sz="0" w:space="0" w:color="auto"/>
        <w:bottom w:val="none" w:sz="0" w:space="0" w:color="auto"/>
        <w:right w:val="none" w:sz="0" w:space="0" w:color="auto"/>
      </w:divBdr>
    </w:div>
    <w:div w:id="878476695">
      <w:bodyDiv w:val="1"/>
      <w:marLeft w:val="0"/>
      <w:marRight w:val="0"/>
      <w:marTop w:val="0"/>
      <w:marBottom w:val="0"/>
      <w:divBdr>
        <w:top w:val="none" w:sz="0" w:space="0" w:color="auto"/>
        <w:left w:val="none" w:sz="0" w:space="0" w:color="auto"/>
        <w:bottom w:val="none" w:sz="0" w:space="0" w:color="auto"/>
        <w:right w:val="none" w:sz="0" w:space="0" w:color="auto"/>
      </w:divBdr>
    </w:div>
    <w:div w:id="990334195">
      <w:bodyDiv w:val="1"/>
      <w:marLeft w:val="0"/>
      <w:marRight w:val="0"/>
      <w:marTop w:val="0"/>
      <w:marBottom w:val="0"/>
      <w:divBdr>
        <w:top w:val="none" w:sz="0" w:space="0" w:color="auto"/>
        <w:left w:val="none" w:sz="0" w:space="0" w:color="auto"/>
        <w:bottom w:val="none" w:sz="0" w:space="0" w:color="auto"/>
        <w:right w:val="none" w:sz="0" w:space="0" w:color="auto"/>
      </w:divBdr>
    </w:div>
    <w:div w:id="1047026053">
      <w:bodyDiv w:val="1"/>
      <w:marLeft w:val="0"/>
      <w:marRight w:val="0"/>
      <w:marTop w:val="0"/>
      <w:marBottom w:val="0"/>
      <w:divBdr>
        <w:top w:val="none" w:sz="0" w:space="0" w:color="auto"/>
        <w:left w:val="none" w:sz="0" w:space="0" w:color="auto"/>
        <w:bottom w:val="none" w:sz="0" w:space="0" w:color="auto"/>
        <w:right w:val="none" w:sz="0" w:space="0" w:color="auto"/>
      </w:divBdr>
    </w:div>
    <w:div w:id="1101530677">
      <w:bodyDiv w:val="1"/>
      <w:marLeft w:val="0"/>
      <w:marRight w:val="0"/>
      <w:marTop w:val="0"/>
      <w:marBottom w:val="0"/>
      <w:divBdr>
        <w:top w:val="none" w:sz="0" w:space="0" w:color="auto"/>
        <w:left w:val="none" w:sz="0" w:space="0" w:color="auto"/>
        <w:bottom w:val="none" w:sz="0" w:space="0" w:color="auto"/>
        <w:right w:val="none" w:sz="0" w:space="0" w:color="auto"/>
      </w:divBdr>
    </w:div>
    <w:div w:id="1111363703">
      <w:bodyDiv w:val="1"/>
      <w:marLeft w:val="0"/>
      <w:marRight w:val="0"/>
      <w:marTop w:val="0"/>
      <w:marBottom w:val="0"/>
      <w:divBdr>
        <w:top w:val="none" w:sz="0" w:space="0" w:color="auto"/>
        <w:left w:val="none" w:sz="0" w:space="0" w:color="auto"/>
        <w:bottom w:val="none" w:sz="0" w:space="0" w:color="auto"/>
        <w:right w:val="none" w:sz="0" w:space="0" w:color="auto"/>
      </w:divBdr>
    </w:div>
    <w:div w:id="1132556602">
      <w:bodyDiv w:val="1"/>
      <w:marLeft w:val="0"/>
      <w:marRight w:val="0"/>
      <w:marTop w:val="0"/>
      <w:marBottom w:val="0"/>
      <w:divBdr>
        <w:top w:val="none" w:sz="0" w:space="0" w:color="auto"/>
        <w:left w:val="none" w:sz="0" w:space="0" w:color="auto"/>
        <w:bottom w:val="none" w:sz="0" w:space="0" w:color="auto"/>
        <w:right w:val="none" w:sz="0" w:space="0" w:color="auto"/>
      </w:divBdr>
    </w:div>
    <w:div w:id="1144810840">
      <w:bodyDiv w:val="1"/>
      <w:marLeft w:val="0"/>
      <w:marRight w:val="0"/>
      <w:marTop w:val="0"/>
      <w:marBottom w:val="0"/>
      <w:divBdr>
        <w:top w:val="none" w:sz="0" w:space="0" w:color="auto"/>
        <w:left w:val="none" w:sz="0" w:space="0" w:color="auto"/>
        <w:bottom w:val="none" w:sz="0" w:space="0" w:color="auto"/>
        <w:right w:val="none" w:sz="0" w:space="0" w:color="auto"/>
      </w:divBdr>
      <w:divsChild>
        <w:div w:id="580679116">
          <w:marLeft w:val="0"/>
          <w:marRight w:val="0"/>
          <w:marTop w:val="0"/>
          <w:marBottom w:val="0"/>
          <w:divBdr>
            <w:top w:val="none" w:sz="0" w:space="0" w:color="auto"/>
            <w:left w:val="none" w:sz="0" w:space="0" w:color="auto"/>
            <w:bottom w:val="none" w:sz="0" w:space="0" w:color="auto"/>
            <w:right w:val="none" w:sz="0" w:space="0" w:color="auto"/>
          </w:divBdr>
          <w:divsChild>
            <w:div w:id="1098334724">
              <w:marLeft w:val="0"/>
              <w:marRight w:val="0"/>
              <w:marTop w:val="0"/>
              <w:marBottom w:val="0"/>
              <w:divBdr>
                <w:top w:val="none" w:sz="0" w:space="0" w:color="auto"/>
                <w:left w:val="none" w:sz="0" w:space="0" w:color="auto"/>
                <w:bottom w:val="none" w:sz="0" w:space="0" w:color="auto"/>
                <w:right w:val="none" w:sz="0" w:space="0" w:color="auto"/>
              </w:divBdr>
              <w:divsChild>
                <w:div w:id="138171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625863">
      <w:bodyDiv w:val="1"/>
      <w:marLeft w:val="0"/>
      <w:marRight w:val="0"/>
      <w:marTop w:val="0"/>
      <w:marBottom w:val="0"/>
      <w:divBdr>
        <w:top w:val="none" w:sz="0" w:space="0" w:color="auto"/>
        <w:left w:val="none" w:sz="0" w:space="0" w:color="auto"/>
        <w:bottom w:val="none" w:sz="0" w:space="0" w:color="auto"/>
        <w:right w:val="none" w:sz="0" w:space="0" w:color="auto"/>
      </w:divBdr>
    </w:div>
    <w:div w:id="1182667223">
      <w:bodyDiv w:val="1"/>
      <w:marLeft w:val="0"/>
      <w:marRight w:val="0"/>
      <w:marTop w:val="0"/>
      <w:marBottom w:val="0"/>
      <w:divBdr>
        <w:top w:val="none" w:sz="0" w:space="0" w:color="auto"/>
        <w:left w:val="none" w:sz="0" w:space="0" w:color="auto"/>
        <w:bottom w:val="none" w:sz="0" w:space="0" w:color="auto"/>
        <w:right w:val="none" w:sz="0" w:space="0" w:color="auto"/>
      </w:divBdr>
    </w:div>
    <w:div w:id="1316378829">
      <w:bodyDiv w:val="1"/>
      <w:marLeft w:val="0"/>
      <w:marRight w:val="0"/>
      <w:marTop w:val="0"/>
      <w:marBottom w:val="0"/>
      <w:divBdr>
        <w:top w:val="none" w:sz="0" w:space="0" w:color="auto"/>
        <w:left w:val="none" w:sz="0" w:space="0" w:color="auto"/>
        <w:bottom w:val="none" w:sz="0" w:space="0" w:color="auto"/>
        <w:right w:val="none" w:sz="0" w:space="0" w:color="auto"/>
      </w:divBdr>
    </w:div>
    <w:div w:id="1407847022">
      <w:bodyDiv w:val="1"/>
      <w:marLeft w:val="0"/>
      <w:marRight w:val="0"/>
      <w:marTop w:val="0"/>
      <w:marBottom w:val="0"/>
      <w:divBdr>
        <w:top w:val="none" w:sz="0" w:space="0" w:color="auto"/>
        <w:left w:val="none" w:sz="0" w:space="0" w:color="auto"/>
        <w:bottom w:val="none" w:sz="0" w:space="0" w:color="auto"/>
        <w:right w:val="none" w:sz="0" w:space="0" w:color="auto"/>
      </w:divBdr>
      <w:divsChild>
        <w:div w:id="1746685586">
          <w:marLeft w:val="0"/>
          <w:marRight w:val="0"/>
          <w:marTop w:val="0"/>
          <w:marBottom w:val="0"/>
          <w:divBdr>
            <w:top w:val="none" w:sz="0" w:space="0" w:color="auto"/>
            <w:left w:val="none" w:sz="0" w:space="0" w:color="auto"/>
            <w:bottom w:val="none" w:sz="0" w:space="0" w:color="auto"/>
            <w:right w:val="none" w:sz="0" w:space="0" w:color="auto"/>
          </w:divBdr>
          <w:divsChild>
            <w:div w:id="2076934105">
              <w:marLeft w:val="0"/>
              <w:marRight w:val="0"/>
              <w:marTop w:val="0"/>
              <w:marBottom w:val="0"/>
              <w:divBdr>
                <w:top w:val="none" w:sz="0" w:space="0" w:color="auto"/>
                <w:left w:val="none" w:sz="0" w:space="0" w:color="auto"/>
                <w:bottom w:val="none" w:sz="0" w:space="0" w:color="auto"/>
                <w:right w:val="none" w:sz="0" w:space="0" w:color="auto"/>
              </w:divBdr>
              <w:divsChild>
                <w:div w:id="128203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292416">
      <w:bodyDiv w:val="1"/>
      <w:marLeft w:val="0"/>
      <w:marRight w:val="0"/>
      <w:marTop w:val="0"/>
      <w:marBottom w:val="0"/>
      <w:divBdr>
        <w:top w:val="none" w:sz="0" w:space="0" w:color="auto"/>
        <w:left w:val="none" w:sz="0" w:space="0" w:color="auto"/>
        <w:bottom w:val="none" w:sz="0" w:space="0" w:color="auto"/>
        <w:right w:val="none" w:sz="0" w:space="0" w:color="auto"/>
      </w:divBdr>
    </w:div>
    <w:div w:id="1462306270">
      <w:bodyDiv w:val="1"/>
      <w:marLeft w:val="0"/>
      <w:marRight w:val="0"/>
      <w:marTop w:val="0"/>
      <w:marBottom w:val="0"/>
      <w:divBdr>
        <w:top w:val="none" w:sz="0" w:space="0" w:color="auto"/>
        <w:left w:val="none" w:sz="0" w:space="0" w:color="auto"/>
        <w:bottom w:val="none" w:sz="0" w:space="0" w:color="auto"/>
        <w:right w:val="none" w:sz="0" w:space="0" w:color="auto"/>
      </w:divBdr>
      <w:divsChild>
        <w:div w:id="1116869028">
          <w:marLeft w:val="0"/>
          <w:marRight w:val="0"/>
          <w:marTop w:val="0"/>
          <w:marBottom w:val="0"/>
          <w:divBdr>
            <w:top w:val="none" w:sz="0" w:space="0" w:color="auto"/>
            <w:left w:val="none" w:sz="0" w:space="0" w:color="auto"/>
            <w:bottom w:val="none" w:sz="0" w:space="0" w:color="auto"/>
            <w:right w:val="none" w:sz="0" w:space="0" w:color="auto"/>
          </w:divBdr>
          <w:divsChild>
            <w:div w:id="50470852">
              <w:marLeft w:val="0"/>
              <w:marRight w:val="0"/>
              <w:marTop w:val="0"/>
              <w:marBottom w:val="0"/>
              <w:divBdr>
                <w:top w:val="none" w:sz="0" w:space="0" w:color="auto"/>
                <w:left w:val="none" w:sz="0" w:space="0" w:color="auto"/>
                <w:bottom w:val="none" w:sz="0" w:space="0" w:color="auto"/>
                <w:right w:val="none" w:sz="0" w:space="0" w:color="auto"/>
              </w:divBdr>
              <w:divsChild>
                <w:div w:id="12522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586308">
      <w:bodyDiv w:val="1"/>
      <w:marLeft w:val="0"/>
      <w:marRight w:val="0"/>
      <w:marTop w:val="0"/>
      <w:marBottom w:val="0"/>
      <w:divBdr>
        <w:top w:val="none" w:sz="0" w:space="0" w:color="auto"/>
        <w:left w:val="none" w:sz="0" w:space="0" w:color="auto"/>
        <w:bottom w:val="none" w:sz="0" w:space="0" w:color="auto"/>
        <w:right w:val="none" w:sz="0" w:space="0" w:color="auto"/>
      </w:divBdr>
    </w:div>
    <w:div w:id="1475216902">
      <w:bodyDiv w:val="1"/>
      <w:marLeft w:val="0"/>
      <w:marRight w:val="0"/>
      <w:marTop w:val="0"/>
      <w:marBottom w:val="0"/>
      <w:divBdr>
        <w:top w:val="none" w:sz="0" w:space="0" w:color="auto"/>
        <w:left w:val="none" w:sz="0" w:space="0" w:color="auto"/>
        <w:bottom w:val="none" w:sz="0" w:space="0" w:color="auto"/>
        <w:right w:val="none" w:sz="0" w:space="0" w:color="auto"/>
      </w:divBdr>
    </w:div>
    <w:div w:id="1522860733">
      <w:bodyDiv w:val="1"/>
      <w:marLeft w:val="0"/>
      <w:marRight w:val="0"/>
      <w:marTop w:val="0"/>
      <w:marBottom w:val="0"/>
      <w:divBdr>
        <w:top w:val="none" w:sz="0" w:space="0" w:color="auto"/>
        <w:left w:val="none" w:sz="0" w:space="0" w:color="auto"/>
        <w:bottom w:val="none" w:sz="0" w:space="0" w:color="auto"/>
        <w:right w:val="none" w:sz="0" w:space="0" w:color="auto"/>
      </w:divBdr>
    </w:div>
    <w:div w:id="1560090320">
      <w:bodyDiv w:val="1"/>
      <w:marLeft w:val="0"/>
      <w:marRight w:val="0"/>
      <w:marTop w:val="0"/>
      <w:marBottom w:val="0"/>
      <w:divBdr>
        <w:top w:val="none" w:sz="0" w:space="0" w:color="auto"/>
        <w:left w:val="none" w:sz="0" w:space="0" w:color="auto"/>
        <w:bottom w:val="none" w:sz="0" w:space="0" w:color="auto"/>
        <w:right w:val="none" w:sz="0" w:space="0" w:color="auto"/>
      </w:divBdr>
    </w:div>
    <w:div w:id="1598050817">
      <w:bodyDiv w:val="1"/>
      <w:marLeft w:val="0"/>
      <w:marRight w:val="0"/>
      <w:marTop w:val="0"/>
      <w:marBottom w:val="0"/>
      <w:divBdr>
        <w:top w:val="none" w:sz="0" w:space="0" w:color="auto"/>
        <w:left w:val="none" w:sz="0" w:space="0" w:color="auto"/>
        <w:bottom w:val="none" w:sz="0" w:space="0" w:color="auto"/>
        <w:right w:val="none" w:sz="0" w:space="0" w:color="auto"/>
      </w:divBdr>
    </w:div>
    <w:div w:id="1618023883">
      <w:bodyDiv w:val="1"/>
      <w:marLeft w:val="0"/>
      <w:marRight w:val="0"/>
      <w:marTop w:val="0"/>
      <w:marBottom w:val="0"/>
      <w:divBdr>
        <w:top w:val="none" w:sz="0" w:space="0" w:color="auto"/>
        <w:left w:val="none" w:sz="0" w:space="0" w:color="auto"/>
        <w:bottom w:val="none" w:sz="0" w:space="0" w:color="auto"/>
        <w:right w:val="none" w:sz="0" w:space="0" w:color="auto"/>
      </w:divBdr>
    </w:div>
    <w:div w:id="1635987218">
      <w:bodyDiv w:val="1"/>
      <w:marLeft w:val="0"/>
      <w:marRight w:val="0"/>
      <w:marTop w:val="0"/>
      <w:marBottom w:val="0"/>
      <w:divBdr>
        <w:top w:val="none" w:sz="0" w:space="0" w:color="auto"/>
        <w:left w:val="none" w:sz="0" w:space="0" w:color="auto"/>
        <w:bottom w:val="none" w:sz="0" w:space="0" w:color="auto"/>
        <w:right w:val="none" w:sz="0" w:space="0" w:color="auto"/>
      </w:divBdr>
    </w:div>
    <w:div w:id="1714965427">
      <w:bodyDiv w:val="1"/>
      <w:marLeft w:val="0"/>
      <w:marRight w:val="0"/>
      <w:marTop w:val="0"/>
      <w:marBottom w:val="0"/>
      <w:divBdr>
        <w:top w:val="none" w:sz="0" w:space="0" w:color="auto"/>
        <w:left w:val="none" w:sz="0" w:space="0" w:color="auto"/>
        <w:bottom w:val="none" w:sz="0" w:space="0" w:color="auto"/>
        <w:right w:val="none" w:sz="0" w:space="0" w:color="auto"/>
      </w:divBdr>
    </w:div>
    <w:div w:id="1724911077">
      <w:bodyDiv w:val="1"/>
      <w:marLeft w:val="0"/>
      <w:marRight w:val="0"/>
      <w:marTop w:val="0"/>
      <w:marBottom w:val="0"/>
      <w:divBdr>
        <w:top w:val="none" w:sz="0" w:space="0" w:color="auto"/>
        <w:left w:val="none" w:sz="0" w:space="0" w:color="auto"/>
        <w:bottom w:val="none" w:sz="0" w:space="0" w:color="auto"/>
        <w:right w:val="none" w:sz="0" w:space="0" w:color="auto"/>
      </w:divBdr>
    </w:div>
    <w:div w:id="1731076432">
      <w:bodyDiv w:val="1"/>
      <w:marLeft w:val="0"/>
      <w:marRight w:val="0"/>
      <w:marTop w:val="0"/>
      <w:marBottom w:val="0"/>
      <w:divBdr>
        <w:top w:val="none" w:sz="0" w:space="0" w:color="auto"/>
        <w:left w:val="none" w:sz="0" w:space="0" w:color="auto"/>
        <w:bottom w:val="none" w:sz="0" w:space="0" w:color="auto"/>
        <w:right w:val="none" w:sz="0" w:space="0" w:color="auto"/>
      </w:divBdr>
    </w:div>
    <w:div w:id="1750082621">
      <w:bodyDiv w:val="1"/>
      <w:marLeft w:val="0"/>
      <w:marRight w:val="0"/>
      <w:marTop w:val="0"/>
      <w:marBottom w:val="0"/>
      <w:divBdr>
        <w:top w:val="none" w:sz="0" w:space="0" w:color="auto"/>
        <w:left w:val="none" w:sz="0" w:space="0" w:color="auto"/>
        <w:bottom w:val="none" w:sz="0" w:space="0" w:color="auto"/>
        <w:right w:val="none" w:sz="0" w:space="0" w:color="auto"/>
      </w:divBdr>
    </w:div>
    <w:div w:id="1872691844">
      <w:bodyDiv w:val="1"/>
      <w:marLeft w:val="0"/>
      <w:marRight w:val="0"/>
      <w:marTop w:val="0"/>
      <w:marBottom w:val="0"/>
      <w:divBdr>
        <w:top w:val="none" w:sz="0" w:space="0" w:color="auto"/>
        <w:left w:val="none" w:sz="0" w:space="0" w:color="auto"/>
        <w:bottom w:val="none" w:sz="0" w:space="0" w:color="auto"/>
        <w:right w:val="none" w:sz="0" w:space="0" w:color="auto"/>
      </w:divBdr>
    </w:div>
    <w:div w:id="1874078331">
      <w:bodyDiv w:val="1"/>
      <w:marLeft w:val="0"/>
      <w:marRight w:val="0"/>
      <w:marTop w:val="0"/>
      <w:marBottom w:val="0"/>
      <w:divBdr>
        <w:top w:val="none" w:sz="0" w:space="0" w:color="auto"/>
        <w:left w:val="none" w:sz="0" w:space="0" w:color="auto"/>
        <w:bottom w:val="none" w:sz="0" w:space="0" w:color="auto"/>
        <w:right w:val="none" w:sz="0" w:space="0" w:color="auto"/>
      </w:divBdr>
    </w:div>
    <w:div w:id="1905871072">
      <w:bodyDiv w:val="1"/>
      <w:marLeft w:val="0"/>
      <w:marRight w:val="0"/>
      <w:marTop w:val="0"/>
      <w:marBottom w:val="0"/>
      <w:divBdr>
        <w:top w:val="none" w:sz="0" w:space="0" w:color="auto"/>
        <w:left w:val="none" w:sz="0" w:space="0" w:color="auto"/>
        <w:bottom w:val="none" w:sz="0" w:space="0" w:color="auto"/>
        <w:right w:val="none" w:sz="0" w:space="0" w:color="auto"/>
      </w:divBdr>
    </w:div>
    <w:div w:id="2003854562">
      <w:bodyDiv w:val="1"/>
      <w:marLeft w:val="0"/>
      <w:marRight w:val="0"/>
      <w:marTop w:val="0"/>
      <w:marBottom w:val="0"/>
      <w:divBdr>
        <w:top w:val="none" w:sz="0" w:space="0" w:color="auto"/>
        <w:left w:val="none" w:sz="0" w:space="0" w:color="auto"/>
        <w:bottom w:val="none" w:sz="0" w:space="0" w:color="auto"/>
        <w:right w:val="none" w:sz="0" w:space="0" w:color="auto"/>
      </w:divBdr>
      <w:divsChild>
        <w:div w:id="954098081">
          <w:marLeft w:val="0"/>
          <w:marRight w:val="0"/>
          <w:marTop w:val="0"/>
          <w:marBottom w:val="0"/>
          <w:divBdr>
            <w:top w:val="none" w:sz="0" w:space="0" w:color="auto"/>
            <w:left w:val="none" w:sz="0" w:space="0" w:color="auto"/>
            <w:bottom w:val="none" w:sz="0" w:space="0" w:color="auto"/>
            <w:right w:val="none" w:sz="0" w:space="0" w:color="auto"/>
          </w:divBdr>
          <w:divsChild>
            <w:div w:id="1046758655">
              <w:marLeft w:val="0"/>
              <w:marRight w:val="0"/>
              <w:marTop w:val="0"/>
              <w:marBottom w:val="0"/>
              <w:divBdr>
                <w:top w:val="none" w:sz="0" w:space="0" w:color="auto"/>
                <w:left w:val="none" w:sz="0" w:space="0" w:color="auto"/>
                <w:bottom w:val="none" w:sz="0" w:space="0" w:color="auto"/>
                <w:right w:val="none" w:sz="0" w:space="0" w:color="auto"/>
              </w:divBdr>
              <w:divsChild>
                <w:div w:id="1969168688">
                  <w:marLeft w:val="0"/>
                  <w:marRight w:val="0"/>
                  <w:marTop w:val="0"/>
                  <w:marBottom w:val="0"/>
                  <w:divBdr>
                    <w:top w:val="none" w:sz="0" w:space="0" w:color="auto"/>
                    <w:left w:val="none" w:sz="0" w:space="0" w:color="auto"/>
                    <w:bottom w:val="none" w:sz="0" w:space="0" w:color="auto"/>
                    <w:right w:val="none" w:sz="0" w:space="0" w:color="auto"/>
                  </w:divBdr>
                </w:div>
              </w:divsChild>
            </w:div>
            <w:div w:id="511842988">
              <w:marLeft w:val="0"/>
              <w:marRight w:val="0"/>
              <w:marTop w:val="0"/>
              <w:marBottom w:val="0"/>
              <w:divBdr>
                <w:top w:val="none" w:sz="0" w:space="0" w:color="auto"/>
                <w:left w:val="none" w:sz="0" w:space="0" w:color="auto"/>
                <w:bottom w:val="none" w:sz="0" w:space="0" w:color="auto"/>
                <w:right w:val="none" w:sz="0" w:space="0" w:color="auto"/>
              </w:divBdr>
              <w:divsChild>
                <w:div w:id="20211014">
                  <w:marLeft w:val="0"/>
                  <w:marRight w:val="0"/>
                  <w:marTop w:val="0"/>
                  <w:marBottom w:val="0"/>
                  <w:divBdr>
                    <w:top w:val="none" w:sz="0" w:space="0" w:color="auto"/>
                    <w:left w:val="none" w:sz="0" w:space="0" w:color="auto"/>
                    <w:bottom w:val="none" w:sz="0" w:space="0" w:color="auto"/>
                    <w:right w:val="none" w:sz="0" w:space="0" w:color="auto"/>
                  </w:divBdr>
                </w:div>
                <w:div w:id="172236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099024">
      <w:bodyDiv w:val="1"/>
      <w:marLeft w:val="0"/>
      <w:marRight w:val="0"/>
      <w:marTop w:val="0"/>
      <w:marBottom w:val="0"/>
      <w:divBdr>
        <w:top w:val="none" w:sz="0" w:space="0" w:color="auto"/>
        <w:left w:val="none" w:sz="0" w:space="0" w:color="auto"/>
        <w:bottom w:val="none" w:sz="0" w:space="0" w:color="auto"/>
        <w:right w:val="none" w:sz="0" w:space="0" w:color="auto"/>
      </w:divBdr>
    </w:div>
    <w:div w:id="2047876113">
      <w:bodyDiv w:val="1"/>
      <w:marLeft w:val="0"/>
      <w:marRight w:val="0"/>
      <w:marTop w:val="0"/>
      <w:marBottom w:val="0"/>
      <w:divBdr>
        <w:top w:val="none" w:sz="0" w:space="0" w:color="auto"/>
        <w:left w:val="none" w:sz="0" w:space="0" w:color="auto"/>
        <w:bottom w:val="none" w:sz="0" w:space="0" w:color="auto"/>
        <w:right w:val="none" w:sz="0" w:space="0" w:color="auto"/>
      </w:divBdr>
    </w:div>
    <w:div w:id="2093697209">
      <w:bodyDiv w:val="1"/>
      <w:marLeft w:val="0"/>
      <w:marRight w:val="0"/>
      <w:marTop w:val="0"/>
      <w:marBottom w:val="0"/>
      <w:divBdr>
        <w:top w:val="none" w:sz="0" w:space="0" w:color="auto"/>
        <w:left w:val="none" w:sz="0" w:space="0" w:color="auto"/>
        <w:bottom w:val="none" w:sz="0" w:space="0" w:color="auto"/>
        <w:right w:val="none" w:sz="0" w:space="0" w:color="auto"/>
      </w:divBdr>
      <w:divsChild>
        <w:div w:id="2084984828">
          <w:marLeft w:val="0"/>
          <w:marRight w:val="0"/>
          <w:marTop w:val="0"/>
          <w:marBottom w:val="0"/>
          <w:divBdr>
            <w:top w:val="none" w:sz="0" w:space="0" w:color="auto"/>
            <w:left w:val="none" w:sz="0" w:space="0" w:color="auto"/>
            <w:bottom w:val="none" w:sz="0" w:space="0" w:color="auto"/>
            <w:right w:val="none" w:sz="0" w:space="0" w:color="auto"/>
          </w:divBdr>
          <w:divsChild>
            <w:div w:id="567495031">
              <w:marLeft w:val="0"/>
              <w:marRight w:val="0"/>
              <w:marTop w:val="0"/>
              <w:marBottom w:val="0"/>
              <w:divBdr>
                <w:top w:val="none" w:sz="0" w:space="0" w:color="auto"/>
                <w:left w:val="none" w:sz="0" w:space="0" w:color="auto"/>
                <w:bottom w:val="none" w:sz="0" w:space="0" w:color="auto"/>
                <w:right w:val="none" w:sz="0" w:space="0" w:color="auto"/>
              </w:divBdr>
              <w:divsChild>
                <w:div w:id="15941206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2934626">
          <w:marLeft w:val="0"/>
          <w:marRight w:val="0"/>
          <w:marTop w:val="0"/>
          <w:marBottom w:val="0"/>
          <w:divBdr>
            <w:top w:val="none" w:sz="0" w:space="0" w:color="auto"/>
            <w:left w:val="none" w:sz="0" w:space="0" w:color="auto"/>
            <w:bottom w:val="none" w:sz="0" w:space="0" w:color="auto"/>
            <w:right w:val="none" w:sz="0" w:space="0" w:color="auto"/>
          </w:divBdr>
        </w:div>
      </w:divsChild>
    </w:div>
    <w:div w:id="21215584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amNguyen2015/TFM/blob/main/datas/Option_B/Brazil_Energy%20balance%20matrix.xls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Fj0EBfXhuaH9mXeYkjx/+F8aUw==">CgMxLjAaJAoBMBIfCh0IB0IZCgVBcmlhbBIQQXJpYWwgVW5pY29kZSBNUzIOaC4zbnFmdDhnZHk1eDgyDmgubGl4eXJiM3Z5YWw1OAByITEyLW9NdmlJV2xSR3VjZmFiS3Bsc2lIVnpkY1VleW8tLQ==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33</Pages>
  <Words>6237</Words>
  <Characters>35556</Characters>
  <Application>Microsoft Office Word</Application>
  <DocSecurity>0</DocSecurity>
  <Lines>296</Lines>
  <Paragraphs>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Minguez Bonache</dc:creator>
  <cp:lastModifiedBy>Nam Nguyen</cp:lastModifiedBy>
  <cp:revision>3</cp:revision>
  <dcterms:created xsi:type="dcterms:W3CDTF">2023-09-17T10:51:00Z</dcterms:created>
  <dcterms:modified xsi:type="dcterms:W3CDTF">2023-09-17T15:15:00Z</dcterms:modified>
</cp:coreProperties>
</file>