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4A26D22A" w:rsidR="000F22ED" w:rsidRPr="00A47F5C" w:rsidRDefault="000F22ED" w:rsidP="00A47F5C">
            <w:pPr>
              <w:rPr>
                <w:rFonts w:ascii="Times New Roman" w:hAnsi="Times New Roman" w:cs="Times New Roman"/>
                <w:bCs/>
                <w:sz w:val="28"/>
                <w:szCs w:val="28"/>
              </w:rPr>
            </w:pPr>
            <w:r>
              <w:rPr>
                <w:rFonts w:ascii="Times New Roman" w:hAnsi="Times New Roman" w:cs="Times New Roman"/>
                <w:bCs/>
                <w:sz w:val="28"/>
                <w:szCs w:val="28"/>
                <w:lang w:val="vi-VN"/>
              </w:rPr>
              <w:t>2001181</w:t>
            </w:r>
            <w:r w:rsidR="00A47F5C">
              <w:rPr>
                <w:rFonts w:ascii="Times New Roman" w:hAnsi="Times New Roman" w:cs="Times New Roman"/>
                <w:bCs/>
                <w:sz w:val="28"/>
                <w:szCs w:val="28"/>
              </w:rPr>
              <w:t>217</w:t>
            </w:r>
          </w:p>
        </w:tc>
        <w:tc>
          <w:tcPr>
            <w:tcW w:w="6329" w:type="dxa"/>
          </w:tcPr>
          <w:p w14:paraId="7DD07CA4" w14:textId="0A811689" w:rsidR="000F22ED" w:rsidRPr="00A47F5C" w:rsidRDefault="00A47F5C">
            <w:pPr>
              <w:rPr>
                <w:rFonts w:ascii="Times New Roman" w:hAnsi="Times New Roman" w:cs="Times New Roman"/>
                <w:bCs/>
                <w:sz w:val="28"/>
                <w:szCs w:val="28"/>
              </w:rPr>
            </w:pPr>
            <w:r>
              <w:rPr>
                <w:rFonts w:ascii="Times New Roman" w:hAnsi="Times New Roman" w:cs="Times New Roman"/>
                <w:bCs/>
                <w:sz w:val="28"/>
                <w:szCs w:val="28"/>
              </w:rPr>
              <w:t>Phan Hoàng Nam</w:t>
            </w:r>
          </w:p>
        </w:tc>
      </w:tr>
      <w:tr w:rsidR="000F22ED" w:rsidRPr="000F22ED" w14:paraId="777D7941" w14:textId="77777777" w:rsidTr="000F22ED">
        <w:tc>
          <w:tcPr>
            <w:tcW w:w="3116" w:type="dxa"/>
          </w:tcPr>
          <w:p w14:paraId="211004E9" w14:textId="2E94663D" w:rsidR="000F22ED" w:rsidRPr="00A47F5C" w:rsidRDefault="000F22ED" w:rsidP="00A47F5C">
            <w:pPr>
              <w:rPr>
                <w:rFonts w:ascii="Times New Roman" w:hAnsi="Times New Roman" w:cs="Times New Roman"/>
                <w:bCs/>
                <w:sz w:val="28"/>
                <w:szCs w:val="28"/>
              </w:rPr>
            </w:pPr>
            <w:r>
              <w:rPr>
                <w:rFonts w:ascii="Times New Roman" w:hAnsi="Times New Roman" w:cs="Times New Roman"/>
                <w:bCs/>
                <w:sz w:val="28"/>
                <w:szCs w:val="28"/>
                <w:lang w:val="vi-VN"/>
              </w:rPr>
              <w:t>2001181</w:t>
            </w:r>
            <w:r w:rsidR="00A47F5C">
              <w:rPr>
                <w:rFonts w:ascii="Times New Roman" w:hAnsi="Times New Roman" w:cs="Times New Roman"/>
                <w:bCs/>
                <w:sz w:val="28"/>
                <w:szCs w:val="28"/>
              </w:rPr>
              <w:t>368</w:t>
            </w:r>
          </w:p>
        </w:tc>
        <w:tc>
          <w:tcPr>
            <w:tcW w:w="6329" w:type="dxa"/>
          </w:tcPr>
          <w:p w14:paraId="7E992B71" w14:textId="1B3B55E8" w:rsidR="000F22ED" w:rsidRPr="00A47F5C" w:rsidRDefault="00A47F5C">
            <w:pPr>
              <w:rPr>
                <w:rFonts w:ascii="Times New Roman" w:hAnsi="Times New Roman" w:cs="Times New Roman"/>
                <w:bCs/>
                <w:sz w:val="28"/>
                <w:szCs w:val="28"/>
              </w:rPr>
            </w:pPr>
            <w:r>
              <w:rPr>
                <w:rFonts w:ascii="Times New Roman" w:hAnsi="Times New Roman" w:cs="Times New Roman"/>
                <w:bCs/>
                <w:sz w:val="28"/>
                <w:szCs w:val="28"/>
              </w:rPr>
              <w:t>Cai Bảo Toàn</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1C3E10"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 xml:space="preserve">tiết kiệm nhân công cũng như sức lao </w:t>
      </w:r>
      <w:proofErr w:type="gramStart"/>
      <w:r w:rsidR="00116E76">
        <w:rPr>
          <w:rFonts w:ascii="Times New Roman" w:hAnsi="Times New Roman" w:cs="Times New Roman"/>
          <w:sz w:val="28"/>
          <w:szCs w:val="28"/>
          <w:lang w:val="vi-VN"/>
        </w:rPr>
        <w:t>động.</w:t>
      </w:r>
      <w:r w:rsidRPr="001C3E10">
        <w:rPr>
          <w:rFonts w:ascii="Times New Roman" w:hAnsi="Times New Roman" w:cs="Times New Roman"/>
          <w:sz w:val="28"/>
          <w:szCs w:val="28"/>
          <w:lang w:val="vi-VN"/>
        </w:rPr>
        <w:t>Trong</w:t>
      </w:r>
      <w:proofErr w:type="gramEnd"/>
      <w:r w:rsidRPr="001C3E10">
        <w:rPr>
          <w:rFonts w:ascii="Times New Roman" w:hAnsi="Times New Roman" w:cs="Times New Roman"/>
          <w:sz w:val="28"/>
          <w:szCs w:val="28"/>
          <w:lang w:val="vi-VN"/>
        </w:rPr>
        <w:t xml:space="preserve">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1C3E10">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w:t>
      </w:r>
      <w:proofErr w:type="gramEnd"/>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III:…</w:t>
      </w:r>
      <w:proofErr w:type="gramEnd"/>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IV:…</w:t>
      </w:r>
      <w:proofErr w:type="gramEnd"/>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11D6939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9312F5">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9312F5">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9312F5">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9312F5">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9312F5">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2" w:name="_Toc67126984"/>
      <w:r w:rsidR="00116E76">
        <w:rPr>
          <w:b/>
          <w:bCs/>
        </w:rPr>
        <w:t>Tổng</w:t>
      </w:r>
      <w:r w:rsidR="00116E76">
        <w:rPr>
          <w:b/>
          <w:bCs/>
          <w:lang w:val="vi-VN"/>
        </w:rPr>
        <w:t xml:space="preserve"> quan</w:t>
      </w:r>
      <w:bookmarkEnd w:id="2"/>
    </w:p>
    <w:p w14:paraId="1F877AFC" w14:textId="617A4A3E" w:rsidR="009E6C02" w:rsidRPr="003C0928" w:rsidRDefault="00116E76" w:rsidP="00E409ED">
      <w:pPr>
        <w:pStyle w:val="Heading2"/>
        <w:rPr>
          <w:b/>
          <w:bCs/>
          <w:sz w:val="28"/>
          <w:szCs w:val="28"/>
        </w:rPr>
      </w:pPr>
      <w:bookmarkStart w:id="3" w:name="_Toc67126985"/>
      <w:r w:rsidRPr="003C0928">
        <w:rPr>
          <w:b/>
          <w:bCs/>
          <w:sz w:val="28"/>
          <w:szCs w:val="28"/>
        </w:rPr>
        <w:t>Giới</w:t>
      </w:r>
      <w:r w:rsidRPr="003C0928">
        <w:rPr>
          <w:b/>
          <w:bCs/>
          <w:sz w:val="28"/>
          <w:szCs w:val="28"/>
          <w:lang w:val="vi-VN"/>
        </w:rPr>
        <w:t xml:space="preserve"> thiệu</w:t>
      </w:r>
      <w:bookmarkEnd w:id="3"/>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w:t>
      </w:r>
      <w:proofErr w:type="gramStart"/>
      <w:r w:rsidRPr="00116E76">
        <w:rPr>
          <w:rFonts w:ascii="Times New Roman" w:eastAsia="Times New Roman" w:hAnsi="Times New Roman" w:cs="Times New Roman"/>
          <w:bCs/>
          <w:color w:val="000000"/>
          <w:sz w:val="28"/>
          <w:szCs w:val="28"/>
        </w:rPr>
        <w:t>sát,đảm</w:t>
      </w:r>
      <w:proofErr w:type="gramEnd"/>
      <w:r w:rsidRPr="00116E76">
        <w:rPr>
          <w:rFonts w:ascii="Times New Roman" w:eastAsia="Times New Roman" w:hAnsi="Times New Roman" w:cs="Times New Roman"/>
          <w:bCs/>
          <w:color w:val="000000"/>
          <w:sz w:val="28"/>
          <w:szCs w:val="28"/>
        </w:rPr>
        <w:t xml:space="preserve">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4"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4"/>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5" w:name="_Toc67126987"/>
      <w:r w:rsidRPr="003C0928">
        <w:rPr>
          <w:sz w:val="28"/>
          <w:szCs w:val="28"/>
          <w:lang w:val="vi-VN"/>
        </w:rPr>
        <w:t>Mục tiêu</w:t>
      </w:r>
      <w:bookmarkEnd w:id="5"/>
    </w:p>
    <w:p w14:paraId="51229AAC" w14:textId="23EB0541"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6" w:name="_Toc67126988"/>
      <w:r w:rsidRPr="003C0928">
        <w:rPr>
          <w:sz w:val="28"/>
          <w:szCs w:val="28"/>
        </w:rPr>
        <w:t>Phạm</w:t>
      </w:r>
      <w:r w:rsidRPr="003C0928">
        <w:rPr>
          <w:sz w:val="28"/>
          <w:szCs w:val="28"/>
          <w:lang w:val="vi-VN"/>
        </w:rPr>
        <w:t xml:space="preserve"> vi đề tài</w:t>
      </w:r>
      <w:bookmarkEnd w:id="6"/>
    </w:p>
    <w:p w14:paraId="1AF7A329" w14:textId="7D1242E3"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7" w:name="_Toc67126989"/>
      <w:r w:rsidRPr="003C0928">
        <w:rPr>
          <w:b/>
          <w:bCs/>
          <w:sz w:val="28"/>
          <w:szCs w:val="28"/>
        </w:rPr>
        <w:t>Khảo</w:t>
      </w:r>
      <w:r w:rsidRPr="003C0928">
        <w:rPr>
          <w:b/>
          <w:bCs/>
          <w:sz w:val="28"/>
          <w:szCs w:val="28"/>
          <w:lang w:val="vi-VN"/>
        </w:rPr>
        <w:t xml:space="preserve"> sát hệ thống</w:t>
      </w:r>
      <w:bookmarkEnd w:id="7"/>
    </w:p>
    <w:p w14:paraId="3BCF395E" w14:textId="07F77CB6" w:rsidR="003C0928" w:rsidRPr="001C3E10"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1C3E10">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1C3E10">
        <w:rPr>
          <w:rFonts w:ascii="Times New Roman" w:hAnsi="Times New Roman" w:cs="Times New Roman"/>
          <w:color w:val="202124"/>
          <w:sz w:val="28"/>
          <w:szCs w:val="28"/>
          <w:shd w:val="clear" w:color="auto" w:fill="FFFFFF"/>
          <w:lang w:val="vi-VN"/>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1C3E10"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lang w:val="vi-VN"/>
        </w:rPr>
      </w:pPr>
    </w:p>
    <w:p w14:paraId="185C5720" w14:textId="532838FD" w:rsidR="003C0928" w:rsidRPr="001C3E10"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1C3E10">
        <w:rPr>
          <w:rFonts w:ascii="Times New Roman" w:eastAsia="Times New Roman" w:hAnsi="Times New Roman" w:cs="Times New Roman"/>
          <w:color w:val="000000"/>
          <w:sz w:val="28"/>
          <w:szCs w:val="28"/>
          <w:lang w:val="vi-VN"/>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1C3E10" w:rsidRDefault="00EC10B8" w:rsidP="00EC10B8">
      <w:pPr>
        <w:pStyle w:val="ListParagraph"/>
        <w:rPr>
          <w:rFonts w:ascii="Times New Roman" w:eastAsia="Times New Roman" w:hAnsi="Times New Roman" w:cs="Times New Roman"/>
          <w:color w:val="000000"/>
          <w:sz w:val="28"/>
          <w:szCs w:val="28"/>
          <w:lang w:val="vi-VN"/>
        </w:rPr>
      </w:pPr>
    </w:p>
    <w:p w14:paraId="2987293D" w14:textId="57C82A3F" w:rsidR="003C0928" w:rsidRPr="001C3E10"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Pr="001C3E10" w:rsidRDefault="00CE4C2F" w:rsidP="003C0928">
      <w:pPr>
        <w:spacing w:before="100" w:beforeAutospacing="1" w:after="100" w:afterAutospacing="1" w:line="360" w:lineRule="auto"/>
        <w:ind w:firstLine="720"/>
        <w:rPr>
          <w:rFonts w:ascii="Times New Roman" w:hAnsi="Times New Roman" w:cs="Times New Roman"/>
          <w:b/>
          <w:sz w:val="28"/>
          <w:szCs w:val="28"/>
          <w:lang w:val="vi-VN"/>
        </w:rPr>
      </w:pPr>
      <w:r w:rsidRPr="001C3E10">
        <w:rPr>
          <w:rFonts w:ascii="Times New Roman" w:hAnsi="Times New Roman" w:cs="Times New Roman"/>
          <w:b/>
          <w:sz w:val="28"/>
          <w:szCs w:val="28"/>
          <w:lang w:val="vi-VN"/>
        </w:rPr>
        <w:t>1.3.Khảo sát</w:t>
      </w:r>
      <w:r w:rsidR="00EC3E6A" w:rsidRPr="001C3E10">
        <w:rPr>
          <w:rFonts w:ascii="Times New Roman" w:hAnsi="Times New Roman" w:cs="Times New Roman"/>
          <w:b/>
          <w:sz w:val="28"/>
          <w:szCs w:val="28"/>
          <w:lang w:val="vi-VN"/>
        </w:rPr>
        <w:t xml:space="preserve"> nghiệp vụ</w:t>
      </w:r>
      <w:r w:rsidRPr="001C3E10">
        <w:rPr>
          <w:rFonts w:ascii="Times New Roman" w:hAnsi="Times New Roman" w:cs="Times New Roman"/>
          <w:b/>
          <w:sz w:val="28"/>
          <w:szCs w:val="28"/>
          <w:lang w:val="vi-VN"/>
        </w:rPr>
        <w:t>:</w:t>
      </w:r>
    </w:p>
    <w:p w14:paraId="4E95DD0B" w14:textId="04C64402" w:rsidR="00CE4C2F" w:rsidRPr="001C3E10" w:rsidRDefault="00CE4C2F" w:rsidP="00CE4C2F">
      <w:pPr>
        <w:spacing w:before="100" w:beforeAutospacing="1" w:after="100" w:afterAutospacing="1" w:line="360" w:lineRule="auto"/>
        <w:rPr>
          <w:rFonts w:ascii="Times New Roman" w:hAnsi="Times New Roman" w:cs="Times New Roman"/>
          <w:b/>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b/>
          <w:sz w:val="28"/>
          <w:szCs w:val="28"/>
          <w:lang w:val="vi-VN"/>
        </w:rPr>
        <w:tab/>
        <w:t>- Gửi xe</w:t>
      </w:r>
      <w:r w:rsidR="00EA60B1" w:rsidRPr="001C3E10">
        <w:rPr>
          <w:rFonts w:ascii="Times New Roman" w:hAnsi="Times New Roman" w:cs="Times New Roman"/>
          <w:b/>
          <w:sz w:val="28"/>
          <w:szCs w:val="28"/>
          <w:lang w:val="vi-VN"/>
        </w:rPr>
        <w:t>:</w:t>
      </w:r>
    </w:p>
    <w:p w14:paraId="037A013A" w14:textId="07E3A299" w:rsidR="00CE4C2F" w:rsidRPr="001C3E10" w:rsidRDefault="00CE4C2F"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b/>
          <w:sz w:val="28"/>
          <w:szCs w:val="28"/>
          <w:lang w:val="vi-VN"/>
        </w:rPr>
        <w:tab/>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Pr="001C3E10" w:rsidRDefault="00BD60D2"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sz w:val="28"/>
          <w:szCs w:val="28"/>
          <w:lang w:val="vi-VN"/>
        </w:rPr>
        <w:tab/>
        <w:t xml:space="preserve">+ Đối tượng gửi xe: sinh viên trong trường, giảng viên, nhân viên và khách từ bên ngoài. </w:t>
      </w:r>
      <w:r w:rsidR="00DE6D54" w:rsidRPr="001C3E10">
        <w:rPr>
          <w:rFonts w:ascii="Times New Roman" w:hAnsi="Times New Roman" w:cs="Times New Roman"/>
          <w:sz w:val="28"/>
          <w:szCs w:val="28"/>
          <w:lang w:val="vi-VN"/>
        </w:rPr>
        <w:tab/>
      </w:r>
    </w:p>
    <w:p w14:paraId="51AE4D97" w14:textId="77777777" w:rsidR="00E11A9B" w:rsidRPr="001C3E10" w:rsidRDefault="00E11A9B">
      <w:pPr>
        <w:rPr>
          <w:rFonts w:ascii="Times New Roman" w:hAnsi="Times New Roman" w:cs="Times New Roman"/>
          <w:sz w:val="28"/>
          <w:szCs w:val="28"/>
          <w:lang w:val="vi-VN"/>
        </w:rPr>
      </w:pPr>
      <w:r w:rsidRPr="001C3E10">
        <w:rPr>
          <w:rFonts w:ascii="Times New Roman" w:hAnsi="Times New Roman" w:cs="Times New Roman"/>
          <w:sz w:val="28"/>
          <w:szCs w:val="28"/>
          <w:lang w:val="vi-VN"/>
        </w:rPr>
        <w:br w:type="page"/>
      </w:r>
    </w:p>
    <w:p w14:paraId="490D2403" w14:textId="77777777" w:rsidR="00BD60D2" w:rsidRPr="001C3E10" w:rsidRDefault="00BD60D2" w:rsidP="00CE4C2F">
      <w:pPr>
        <w:spacing w:before="100" w:beforeAutospacing="1" w:after="100" w:afterAutospacing="1" w:line="360" w:lineRule="auto"/>
        <w:rPr>
          <w:rFonts w:ascii="Times New Roman" w:hAnsi="Times New Roman" w:cs="Times New Roman"/>
          <w:sz w:val="28"/>
          <w:szCs w:val="28"/>
          <w:lang w:val="vi-VN"/>
        </w:rPr>
      </w:pPr>
    </w:p>
    <w:p w14:paraId="101A57FB" w14:textId="43125DF8" w:rsidR="00BD60D2" w:rsidRPr="00B2510A" w:rsidRDefault="00B2510A" w:rsidP="00B2510A">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32ABD9D2" w14:textId="73D2D121"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7516EF99"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xem,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5AFA635" w:rsidR="00B2510A" w:rsidRP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2C7A0FDE" w14:textId="77777777" w:rsidR="00621A04" w:rsidRPr="00DE6D54" w:rsidRDefault="00621A04" w:rsidP="00621A04">
      <w:pPr>
        <w:rPr>
          <w:lang w:val="vi-VN"/>
        </w:rPr>
      </w:pPr>
      <w:r w:rsidRPr="00990643">
        <w:rPr>
          <w:noProof/>
        </w:rPr>
        <w:lastRenderedPageBreak/>
        <w:drawing>
          <wp:inline distT="0" distB="0" distL="0" distR="0" wp14:anchorId="3ACEC507" wp14:editId="29697835">
            <wp:extent cx="5943600" cy="486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4100"/>
                    </a:xfrm>
                    <a:prstGeom prst="rect">
                      <a:avLst/>
                    </a:prstGeom>
                  </pic:spPr>
                </pic:pic>
              </a:graphicData>
            </a:graphic>
          </wp:inline>
        </w:drawing>
      </w:r>
    </w:p>
    <w:p w14:paraId="61BF91DC" w14:textId="77777777" w:rsidR="00621A04" w:rsidRDefault="00621A04" w:rsidP="00621A04">
      <w:pPr>
        <w:rPr>
          <w:lang w:val="vi-VN"/>
        </w:rPr>
      </w:pPr>
    </w:p>
    <w:p w14:paraId="0D4B9970" w14:textId="77777777" w:rsidR="00621A04" w:rsidRPr="00492842" w:rsidRDefault="00621A04" w:rsidP="00621A04">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Hình 1.1. Use Case nghiệp vụ cho phần mềm hệ thống bãi giữ xe</w:t>
      </w:r>
    </w:p>
    <w:p w14:paraId="284A2279" w14:textId="77777777" w:rsidR="00621A04" w:rsidRDefault="00621A04" w:rsidP="00621A04">
      <w:pPr>
        <w:tabs>
          <w:tab w:val="left" w:pos="5355"/>
        </w:tabs>
        <w:jc w:val="center"/>
        <w:rPr>
          <w:rFonts w:ascii="Times New Roman" w:hAnsi="Times New Roman" w:cs="Times New Roman"/>
          <w:b/>
          <w:sz w:val="28"/>
        </w:rPr>
      </w:pPr>
      <w:r w:rsidRPr="00DF0044">
        <w:rPr>
          <w:rFonts w:ascii="Times New Roman" w:hAnsi="Times New Roman" w:cs="Times New Roman"/>
          <w:b/>
          <w:noProof/>
          <w:sz w:val="28"/>
        </w:rPr>
        <w:lastRenderedPageBreak/>
        <w:drawing>
          <wp:inline distT="0" distB="0" distL="0" distR="0" wp14:anchorId="4E355ADA" wp14:editId="6FEB2F9D">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384" cy="4197568"/>
                    </a:xfrm>
                    <a:prstGeom prst="rect">
                      <a:avLst/>
                    </a:prstGeom>
                  </pic:spPr>
                </pic:pic>
              </a:graphicData>
            </a:graphic>
          </wp:inline>
        </w:drawing>
      </w:r>
    </w:p>
    <w:p w14:paraId="3F194C0E"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rPr>
        <w:lastRenderedPageBreak/>
        <w:drawing>
          <wp:inline distT="0" distB="0" distL="0" distR="0" wp14:anchorId="2C8E92BF" wp14:editId="74A074D6">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1482C043" w14:textId="77777777" w:rsidR="00621A04" w:rsidRDefault="00621A04" w:rsidP="00621A04">
      <w:pPr>
        <w:tabs>
          <w:tab w:val="left" w:pos="5355"/>
        </w:tabs>
        <w:jc w:val="center"/>
        <w:rPr>
          <w:rFonts w:ascii="Times New Roman" w:hAnsi="Times New Roman" w:cs="Times New Roman"/>
          <w:b/>
          <w:sz w:val="28"/>
        </w:rPr>
      </w:pPr>
    </w:p>
    <w:p w14:paraId="77168E39"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375B1047" w14:textId="77777777" w:rsidR="00621A04" w:rsidRDefault="00621A04" w:rsidP="00621A04">
      <w:pPr>
        <w:tabs>
          <w:tab w:val="left" w:pos="5355"/>
        </w:tabs>
        <w:jc w:val="center"/>
        <w:rPr>
          <w:rFonts w:ascii="Times New Roman" w:hAnsi="Times New Roman" w:cs="Times New Roman"/>
          <w:b/>
          <w:sz w:val="28"/>
        </w:rPr>
      </w:pPr>
    </w:p>
    <w:p w14:paraId="3B8C391A" w14:textId="77777777" w:rsidR="00621A04" w:rsidRDefault="00621A04" w:rsidP="00621A04">
      <w:pPr>
        <w:tabs>
          <w:tab w:val="left" w:pos="5355"/>
        </w:tabs>
        <w:jc w:val="center"/>
        <w:rPr>
          <w:rFonts w:ascii="Times New Roman" w:hAnsi="Times New Roman" w:cs="Times New Roman"/>
          <w:b/>
          <w:sz w:val="28"/>
        </w:rPr>
      </w:pPr>
      <w:r w:rsidRPr="00990643">
        <w:rPr>
          <w:rFonts w:ascii="Times New Roman" w:hAnsi="Times New Roman" w:cs="Times New Roman"/>
          <w:b/>
          <w:noProof/>
          <w:sz w:val="28"/>
        </w:rPr>
        <w:lastRenderedPageBreak/>
        <w:drawing>
          <wp:inline distT="0" distB="0" distL="0" distR="0" wp14:anchorId="4AAF3293" wp14:editId="3E33FC8E">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0D7774F6" w14:textId="693FB2D0"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p w14:paraId="50B43C51" w14:textId="24564E76" w:rsidR="00F368F3" w:rsidRPr="001D4434" w:rsidRDefault="00F368F3" w:rsidP="001D4434">
      <w:r w:rsidRPr="0030035E">
        <w:rPr>
          <w:rFonts w:ascii="Times New Roman" w:hAnsi="Times New Roman" w:cs="Times New Roman"/>
          <w:sz w:val="26"/>
          <w:szCs w:val="26"/>
        </w:rPr>
        <w:t xml:space="preserve">Mô tả use case nghiệp vụ </w:t>
      </w:r>
      <w:r w:rsidR="001D4434">
        <w:rPr>
          <w:rFonts w:ascii="Times New Roman" w:hAnsi="Times New Roman" w:cs="Times New Roman"/>
          <w:sz w:val="26"/>
          <w:szCs w:val="26"/>
        </w:rPr>
        <w:t>gửi xe:</w:t>
      </w:r>
    </w:p>
    <w:tbl>
      <w:tblPr>
        <w:tblStyle w:val="TableGrid"/>
        <w:tblW w:w="0" w:type="auto"/>
        <w:tblInd w:w="0" w:type="dxa"/>
        <w:tblLook w:val="04A0" w:firstRow="1" w:lastRow="0" w:firstColumn="1" w:lastColumn="0" w:noHBand="0" w:noVBand="1"/>
      </w:tblPr>
      <w:tblGrid>
        <w:gridCol w:w="9350"/>
      </w:tblGrid>
      <w:tr w:rsidR="00E272BD" w14:paraId="538BEB78" w14:textId="77777777" w:rsidTr="00E272BD">
        <w:tc>
          <w:tcPr>
            <w:tcW w:w="9350" w:type="dxa"/>
          </w:tcPr>
          <w:p w14:paraId="6229E722" w14:textId="77777777" w:rsidR="00E272BD" w:rsidRDefault="00E272BD" w:rsidP="00621A04">
            <w:pPr>
              <w:rPr>
                <w:rFonts w:ascii="Times New Roman" w:hAnsi="Times New Roman" w:cs="Times New Roman"/>
                <w:sz w:val="26"/>
                <w:szCs w:val="26"/>
              </w:rPr>
            </w:pPr>
            <w:r w:rsidRPr="00F368F3">
              <w:rPr>
                <w:rFonts w:ascii="Times New Roman" w:hAnsi="Times New Roman" w:cs="Times New Roman"/>
                <w:color w:val="76923C" w:themeColor="accent3" w:themeShade="BF"/>
                <w:sz w:val="26"/>
                <w:szCs w:val="26"/>
              </w:rPr>
              <w:t>Use case nghiệp vụ</w:t>
            </w:r>
            <w:r w:rsidR="001D4434">
              <w:rPr>
                <w:rFonts w:ascii="Times New Roman" w:hAnsi="Times New Roman" w:cs="Times New Roman"/>
                <w:color w:val="76923C" w:themeColor="accent3" w:themeShade="BF"/>
                <w:sz w:val="26"/>
                <w:szCs w:val="26"/>
              </w:rPr>
              <w:t xml:space="preserve">: </w:t>
            </w:r>
            <w:r w:rsidR="001D4434">
              <w:rPr>
                <w:rFonts w:ascii="Times New Roman" w:hAnsi="Times New Roman" w:cs="Times New Roman"/>
                <w:sz w:val="26"/>
                <w:szCs w:val="26"/>
              </w:rPr>
              <w:t>Gửi xe</w:t>
            </w:r>
          </w:p>
          <w:p w14:paraId="3E18AC04" w14:textId="20E38F29" w:rsidR="001D4434" w:rsidRPr="001D4434" w:rsidRDefault="001D4434" w:rsidP="001D4434">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E272BD" w14:paraId="464BB556" w14:textId="77777777" w:rsidTr="00E272BD">
        <w:tc>
          <w:tcPr>
            <w:tcW w:w="9350" w:type="dxa"/>
          </w:tcPr>
          <w:p w14:paraId="2F0D8A9B" w14:textId="737E57A8" w:rsidR="00E272BD" w:rsidRDefault="00E272BD" w:rsidP="00E272BD">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50F5BDBE" w14:textId="6CE89173" w:rsidR="001D4434" w:rsidRDefault="00DD6E40" w:rsidP="00DD6E40">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r w:rsidR="002962A7">
              <w:rPr>
                <w:rFonts w:ascii="Times New Roman" w:hAnsi="Times New Roman" w:cs="Times New Roman"/>
                <w:sz w:val="26"/>
                <w:szCs w:val="26"/>
              </w:rPr>
              <w:t>.</w:t>
            </w:r>
            <w:bookmarkStart w:id="8" w:name="_GoBack"/>
            <w:bookmarkEnd w:id="8"/>
          </w:p>
          <w:p w14:paraId="647732E9" w14:textId="7CAC4169" w:rsidR="00DD6E40" w:rsidRPr="00DD6E40" w:rsidRDefault="00DD6E40" w:rsidP="00DD6E40">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r w:rsidR="002962A7">
              <w:rPr>
                <w:rFonts w:ascii="Times New Roman" w:hAnsi="Times New Roman" w:cs="Times New Roman"/>
                <w:sz w:val="26"/>
                <w:szCs w:val="26"/>
              </w:rPr>
              <w:t>.</w:t>
            </w:r>
          </w:p>
          <w:p w14:paraId="39D54884" w14:textId="77777777" w:rsidR="00E272BD" w:rsidRDefault="00E272BD" w:rsidP="00621A04">
            <w:pPr>
              <w:rPr>
                <w:rFonts w:ascii="Times New Roman" w:hAnsi="Times New Roman" w:cs="Times New Roman"/>
                <w:b/>
                <w:sz w:val="28"/>
              </w:rPr>
            </w:pPr>
          </w:p>
        </w:tc>
      </w:tr>
      <w:tr w:rsidR="00E272BD" w14:paraId="67AEF01B" w14:textId="77777777" w:rsidTr="00E272BD">
        <w:tc>
          <w:tcPr>
            <w:tcW w:w="9350" w:type="dxa"/>
          </w:tcPr>
          <w:p w14:paraId="6FD74181" w14:textId="61A6D3D4" w:rsidR="00E272BD" w:rsidRDefault="00E272BD" w:rsidP="00E272BD">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58195DFB" w14:textId="4B3C2710" w:rsidR="00DD6E40" w:rsidRPr="00DD6E40" w:rsidRDefault="002962A7" w:rsidP="00DD6E40">
            <w:pPr>
              <w:pStyle w:val="ListParagraph"/>
              <w:numPr>
                <w:ilvl w:val="0"/>
                <w:numId w:val="41"/>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617885B9" w14:textId="77777777" w:rsidR="00E272BD" w:rsidRDefault="00E272BD" w:rsidP="00621A04">
            <w:pPr>
              <w:rPr>
                <w:rFonts w:ascii="Times New Roman" w:hAnsi="Times New Roman" w:cs="Times New Roman"/>
                <w:b/>
                <w:sz w:val="28"/>
              </w:rPr>
            </w:pPr>
          </w:p>
        </w:tc>
      </w:tr>
    </w:tbl>
    <w:p w14:paraId="761B51DB" w14:textId="5EFD0A1E" w:rsidR="0019796E" w:rsidRPr="00640DCE" w:rsidRDefault="0019796E" w:rsidP="00621A04">
      <w:pPr>
        <w:rPr>
          <w:rFonts w:ascii="Times New Roman" w:hAnsi="Times New Roman" w:cs="Times New Roman"/>
          <w:b/>
          <w:sz w:val="28"/>
        </w:rPr>
      </w:pPr>
    </w:p>
    <w:sectPr w:rsidR="0019796E"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F6A79" w14:textId="77777777" w:rsidR="009312F5" w:rsidRDefault="009312F5" w:rsidP="00E409ED">
      <w:pPr>
        <w:spacing w:after="0" w:line="240" w:lineRule="auto"/>
      </w:pPr>
      <w:r>
        <w:separator/>
      </w:r>
    </w:p>
  </w:endnote>
  <w:endnote w:type="continuationSeparator" w:id="0">
    <w:p w14:paraId="121FEF0A" w14:textId="77777777" w:rsidR="009312F5" w:rsidRDefault="009312F5"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2EC8D657" w:rsidR="000F22ED" w:rsidRDefault="000F22ED">
        <w:pPr>
          <w:pStyle w:val="Footer"/>
          <w:jc w:val="right"/>
        </w:pPr>
        <w:r>
          <w:t xml:space="preserve">Trang </w:t>
        </w:r>
        <w:r>
          <w:fldChar w:fldCharType="begin"/>
        </w:r>
        <w:r>
          <w:instrText xml:space="preserve"> PAGE   \* MERGEFORMAT </w:instrText>
        </w:r>
        <w:r>
          <w:fldChar w:fldCharType="separate"/>
        </w:r>
        <w:r w:rsidR="002962A7">
          <w:rPr>
            <w:noProof/>
          </w:rPr>
          <w:t>8</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9C3AE" w14:textId="77777777" w:rsidR="009312F5" w:rsidRDefault="009312F5" w:rsidP="00E409ED">
      <w:pPr>
        <w:spacing w:after="0" w:line="240" w:lineRule="auto"/>
      </w:pPr>
      <w:r>
        <w:separator/>
      </w:r>
    </w:p>
  </w:footnote>
  <w:footnote w:type="continuationSeparator" w:id="0">
    <w:p w14:paraId="4579FAAC" w14:textId="77777777" w:rsidR="009312F5" w:rsidRDefault="009312F5"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proofErr w:type="gramStart"/>
    <w:r w:rsidR="00621A04">
      <w:rPr>
        <w:rFonts w:ascii="Times New Roman" w:hAnsi="Times New Roman" w:cs="Times New Roman"/>
        <w:sz w:val="26"/>
        <w:szCs w:val="26"/>
      </w:rPr>
      <w:t>GVHD :</w:t>
    </w:r>
    <w:proofErr w:type="gramEnd"/>
    <w:r w:rsidR="00621A04">
      <w:rPr>
        <w:rFonts w:ascii="Times New Roman" w:hAnsi="Times New Roman" w:cs="Times New Roman"/>
        <w:sz w:val="26"/>
        <w:szCs w:val="26"/>
      </w:rPr>
      <w:t xml:space="preserve">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2"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4"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5"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7"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23"/>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31"/>
  </w:num>
  <w:num w:numId="8">
    <w:abstractNumId w:val="17"/>
  </w:num>
  <w:num w:numId="9">
    <w:abstractNumId w:val="7"/>
  </w:num>
  <w:num w:numId="10">
    <w:abstractNumId w:val="14"/>
  </w:num>
  <w:num w:numId="11">
    <w:abstractNumId w:val="19"/>
  </w:num>
  <w:num w:numId="12">
    <w:abstractNumId w:val="34"/>
  </w:num>
  <w:num w:numId="13">
    <w:abstractNumId w:val="34"/>
  </w:num>
  <w:num w:numId="14">
    <w:abstractNumId w:val="10"/>
  </w:num>
  <w:num w:numId="15">
    <w:abstractNumId w:val="28"/>
  </w:num>
  <w:num w:numId="16">
    <w:abstractNumId w:val="38"/>
  </w:num>
  <w:num w:numId="17">
    <w:abstractNumId w:val="11"/>
  </w:num>
  <w:num w:numId="18">
    <w:abstractNumId w:val="37"/>
  </w:num>
  <w:num w:numId="19">
    <w:abstractNumId w:val="39"/>
  </w:num>
  <w:num w:numId="20">
    <w:abstractNumId w:val="26"/>
  </w:num>
  <w:num w:numId="21">
    <w:abstractNumId w:val="25"/>
  </w:num>
  <w:num w:numId="22">
    <w:abstractNumId w:val="20"/>
  </w:num>
  <w:num w:numId="23">
    <w:abstractNumId w:val="27"/>
  </w:num>
  <w:num w:numId="24">
    <w:abstractNumId w:val="29"/>
  </w:num>
  <w:num w:numId="25">
    <w:abstractNumId w:val="3"/>
  </w:num>
  <w:num w:numId="26">
    <w:abstractNumId w:val="12"/>
  </w:num>
  <w:num w:numId="27">
    <w:abstractNumId w:val="16"/>
  </w:num>
  <w:num w:numId="28">
    <w:abstractNumId w:val="0"/>
  </w:num>
  <w:num w:numId="29">
    <w:abstractNumId w:val="1"/>
  </w:num>
  <w:num w:numId="30">
    <w:abstractNumId w:val="24"/>
  </w:num>
  <w:num w:numId="31">
    <w:abstractNumId w:val="36"/>
  </w:num>
  <w:num w:numId="32">
    <w:abstractNumId w:val="13"/>
  </w:num>
  <w:num w:numId="33">
    <w:abstractNumId w:val="18"/>
  </w:num>
  <w:num w:numId="34">
    <w:abstractNumId w:val="32"/>
  </w:num>
  <w:num w:numId="35">
    <w:abstractNumId w:val="8"/>
  </w:num>
  <w:num w:numId="36">
    <w:abstractNumId w:val="21"/>
  </w:num>
  <w:num w:numId="37">
    <w:abstractNumId w:val="15"/>
  </w:num>
  <w:num w:numId="38">
    <w:abstractNumId w:val="35"/>
  </w:num>
  <w:num w:numId="39">
    <w:abstractNumId w:val="22"/>
  </w:num>
  <w:num w:numId="40">
    <w:abstractNumId w:val="9"/>
  </w:num>
  <w:num w:numId="41">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F22ED"/>
    <w:rsid w:val="00116E76"/>
    <w:rsid w:val="00124432"/>
    <w:rsid w:val="00154230"/>
    <w:rsid w:val="00166697"/>
    <w:rsid w:val="0019796E"/>
    <w:rsid w:val="001A5AEF"/>
    <w:rsid w:val="001C3E10"/>
    <w:rsid w:val="001D4434"/>
    <w:rsid w:val="002962A7"/>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D65F9"/>
    <w:rsid w:val="004E738C"/>
    <w:rsid w:val="004F2FD1"/>
    <w:rsid w:val="005154B4"/>
    <w:rsid w:val="00541C2A"/>
    <w:rsid w:val="00546AC5"/>
    <w:rsid w:val="00557ECB"/>
    <w:rsid w:val="00574200"/>
    <w:rsid w:val="00584596"/>
    <w:rsid w:val="005A3752"/>
    <w:rsid w:val="005A4DD1"/>
    <w:rsid w:val="005C7F79"/>
    <w:rsid w:val="005D45FF"/>
    <w:rsid w:val="005F2F61"/>
    <w:rsid w:val="005F6E8E"/>
    <w:rsid w:val="0060069C"/>
    <w:rsid w:val="00621A04"/>
    <w:rsid w:val="006363FE"/>
    <w:rsid w:val="00640CA3"/>
    <w:rsid w:val="00640DCE"/>
    <w:rsid w:val="006556FF"/>
    <w:rsid w:val="00682CA8"/>
    <w:rsid w:val="006D018E"/>
    <w:rsid w:val="0070149B"/>
    <w:rsid w:val="00713C77"/>
    <w:rsid w:val="00733C9A"/>
    <w:rsid w:val="00765E89"/>
    <w:rsid w:val="007B0151"/>
    <w:rsid w:val="00822894"/>
    <w:rsid w:val="00863FF7"/>
    <w:rsid w:val="008874C5"/>
    <w:rsid w:val="0089466C"/>
    <w:rsid w:val="008D13B9"/>
    <w:rsid w:val="00902E59"/>
    <w:rsid w:val="009312F5"/>
    <w:rsid w:val="00954A26"/>
    <w:rsid w:val="00972AEE"/>
    <w:rsid w:val="009A4340"/>
    <w:rsid w:val="009E6C02"/>
    <w:rsid w:val="00A05F2F"/>
    <w:rsid w:val="00A47F5C"/>
    <w:rsid w:val="00AE3DF9"/>
    <w:rsid w:val="00AE519E"/>
    <w:rsid w:val="00B2510A"/>
    <w:rsid w:val="00B34F9B"/>
    <w:rsid w:val="00B35883"/>
    <w:rsid w:val="00B55ED8"/>
    <w:rsid w:val="00BA525C"/>
    <w:rsid w:val="00BC4BB8"/>
    <w:rsid w:val="00BD60D2"/>
    <w:rsid w:val="00BE1315"/>
    <w:rsid w:val="00C00F09"/>
    <w:rsid w:val="00C66513"/>
    <w:rsid w:val="00C80611"/>
    <w:rsid w:val="00C87DD5"/>
    <w:rsid w:val="00CB6C62"/>
    <w:rsid w:val="00CE4C2F"/>
    <w:rsid w:val="00CF7717"/>
    <w:rsid w:val="00D12BD8"/>
    <w:rsid w:val="00D20DD5"/>
    <w:rsid w:val="00D242FE"/>
    <w:rsid w:val="00D34433"/>
    <w:rsid w:val="00D4558B"/>
    <w:rsid w:val="00D52192"/>
    <w:rsid w:val="00D86C8F"/>
    <w:rsid w:val="00DD11FB"/>
    <w:rsid w:val="00DD6E40"/>
    <w:rsid w:val="00DE6D54"/>
    <w:rsid w:val="00E11A9B"/>
    <w:rsid w:val="00E272BD"/>
    <w:rsid w:val="00E409ED"/>
    <w:rsid w:val="00E55C72"/>
    <w:rsid w:val="00E7368D"/>
    <w:rsid w:val="00EA60B1"/>
    <w:rsid w:val="00EB4EB9"/>
    <w:rsid w:val="00EC10B8"/>
    <w:rsid w:val="00EC3E6A"/>
    <w:rsid w:val="00F368F3"/>
    <w:rsid w:val="00F736C3"/>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E2A4-B02C-428E-BDC5-583ABF9B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8</cp:revision>
  <dcterms:created xsi:type="dcterms:W3CDTF">2021-03-29T00:46:00Z</dcterms:created>
  <dcterms:modified xsi:type="dcterms:W3CDTF">2021-04-09T15:40:00Z</dcterms:modified>
</cp:coreProperties>
</file>