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axogdzpt5h26" w:id="0"/>
      <w:bookmarkEnd w:id="0"/>
      <w:r w:rsidDel="00000000" w:rsidR="00000000" w:rsidRPr="00000000">
        <w:rPr>
          <w:rtl w:val="0"/>
        </w:rPr>
        <w:t xml:space="preserve">Giới thiệu phụ thuộc hàm</w:t>
      </w:r>
    </w:p>
    <w:tbl>
      <w:tblPr>
        <w:tblStyle w:val="Table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Phụ thuộc hàm(PTH) - Functional Dependencies </w:t>
            </w:r>
          </w:p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Xét lược đồ quan hệ gồm n thuộc tính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R(U), U = {A1, A2,…, An}</w:t>
            </w:r>
          </w:p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PTH giữa hai tập thuộc tính X, Y ⊆U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 Ký hiệu: X → Y.</w:t>
            </w:r>
          </w:p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∀r ∈ R, ∀ t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, t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∈ r nếu t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[X] = t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[X] thì t</w:t>
            </w:r>
            <w:r w:rsidDel="00000000" w:rsidR="00000000" w:rsidRPr="00000000">
              <w:rPr>
                <w:vertAlign w:val="subscript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  <w:t xml:space="preserve">[Y] = t</w:t>
            </w:r>
            <w:r w:rsidDel="00000000" w:rsidR="00000000" w:rsidRPr="00000000">
              <w:rPr>
                <w:vertAlign w:val="sub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[Y].</w:t>
            </w:r>
          </w:p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X là vế trái và Y là vế phải của PTH.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X → Y được gọi là PTH hiển nhiên nếu Y ⊆X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X → Y được gọi là PTH nguyên tố (Y PTH đầy đủ vào X) nếu ∀ X' ⊂ X thì X' không → 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853238" cy="1220058"/>
                  <wp:effectExtent b="0" l="0" r="0" t="0"/>
                  <wp:docPr id="19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3238" cy="12200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- r ∈ R thỏa mãn các PTH gọi là trạng thái hợp lệ của R </w:t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Nhận xét: </w:t>
            </w:r>
          </w:p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Các PTH xuất phát từ các ràng buộc trong thế giới thực.</w:t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∀r ∈ R, ∀t ∈ r, t [X] là duy nhất thì X là một siêu khóa của R. 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Nếu K là một khóa của R thì K xác định hàm tất cả các tập thuộc tính của R. 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PTH dùng để đánh giá một thiết kế CSDL</w:t>
            </w:r>
          </w:p>
        </w:tc>
      </w:tr>
    </w:tbl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2warnk9g657y" w:id="1"/>
      <w:bookmarkEnd w:id="1"/>
      <w:r w:rsidDel="00000000" w:rsidR="00000000" w:rsidRPr="00000000">
        <w:rPr>
          <w:rtl w:val="0"/>
        </w:rPr>
        <w:t xml:space="preserve">Bao đóng của tập PTH</w:t>
      </w:r>
    </w:p>
    <w:tbl>
      <w:tblPr>
        <w:tblStyle w:val="Table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 là tập PTH trên R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F = {MaNV → TenNV, MaPB → {TenPB, TrPhong}, MaNV → MaPB}.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∀r ∈ R thỏa F và MaNV → {TenPB, TrPhong} cũng đúng với r thì MaNV → {TenPB, TrPhong} gọi là được suy diễn từ F.</w:t>
            </w:r>
          </w:p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Bao đóng của F, ký hiệu F</w:t>
            </w:r>
            <w:r w:rsidDel="00000000" w:rsidR="00000000" w:rsidRPr="00000000">
              <w:rPr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  <w:t xml:space="preserve">, gồm: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F</w:t>
            </w:r>
          </w:p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Tất cả các PTH được suy diễn từ F. </w:t>
            </w:r>
          </w:p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 gọi là đầy đủ nếu F = F</w:t>
            </w:r>
            <w:r w:rsidDel="00000000" w:rsidR="00000000" w:rsidRPr="00000000">
              <w:rPr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rPr/>
      </w:pPr>
      <w:bookmarkStart w:colFirst="0" w:colLast="0" w:name="_dr5zw1azs557" w:id="2"/>
      <w:bookmarkEnd w:id="2"/>
      <w:r w:rsidDel="00000000" w:rsidR="00000000" w:rsidRPr="00000000">
        <w:rPr>
          <w:rtl w:val="0"/>
        </w:rPr>
      </w:r>
    </w:p>
    <w:tbl>
      <w:tblPr>
        <w:tblStyle w:val="Table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a5j1kid8kflv" w:id="3"/>
      <w:bookmarkEnd w:id="3"/>
      <w:r w:rsidDel="00000000" w:rsidR="00000000" w:rsidRPr="00000000">
        <w:rPr>
          <w:rtl w:val="0"/>
        </w:rPr>
      </w:r>
    </w:p>
    <w:tbl>
      <w:tblPr>
        <w:tblStyle w:val="Table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rPr/>
      </w:pPr>
      <w:bookmarkStart w:colFirst="0" w:colLast="0" w:name="_hgp1aajwlsw2" w:id="4"/>
      <w:bookmarkEnd w:id="4"/>
      <w:r w:rsidDel="00000000" w:rsidR="00000000" w:rsidRPr="00000000">
        <w:rPr>
          <w:rtl w:val="0"/>
        </w:rPr>
      </w:r>
    </w:p>
    <w:tbl>
      <w:tblPr>
        <w:tblStyle w:val="Table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rPr/>
      </w:pPr>
      <w:bookmarkStart w:colFirst="0" w:colLast="0" w:name="_lpzospqq7k10" w:id="5"/>
      <w:bookmarkEnd w:id="5"/>
      <w:r w:rsidDel="00000000" w:rsidR="00000000" w:rsidRPr="00000000">
        <w:rPr>
          <w:rtl w:val="0"/>
        </w:rPr>
      </w:r>
    </w:p>
    <w:tbl>
      <w:tblPr>
        <w:tblStyle w:val="Table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rPr/>
      </w:pPr>
      <w:bookmarkStart w:colFirst="0" w:colLast="0" w:name="_4re9tx1uaqce" w:id="6"/>
      <w:bookmarkEnd w:id="6"/>
      <w:r w:rsidDel="00000000" w:rsidR="00000000" w:rsidRPr="00000000">
        <w:rPr>
          <w:rtl w:val="0"/>
        </w:rPr>
        <w:t xml:space="preserve">Luật suy diễn</w:t>
      </w:r>
    </w:p>
    <w:tbl>
      <w:tblPr>
        <w:tblStyle w:val="Table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Luật suy diễn dùng để suy diễn một Phụ thuộc hàm (PTH) mới từ một tập PTH cho trước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Hệ luật suy diễn Armstrong (tiên đề)</w:t>
            </w:r>
          </w:p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Phản xạ: Y ⊆ X ⇒ X → Y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Tăng trưởng: X → Y ⇒ XZ → YZ, với XZ = X U Z</w:t>
            </w:r>
          </w:p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Bắc cầu: (X → Y, Y → Z) ⇒ (X → Z)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</w:t>
            </w:r>
          </w:p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Phân rã: X → YZ ⇒ X → Y, X → Z</w:t>
            </w:r>
          </w:p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Hợp: (X → Y, X → Z) ⇒ (X → YZ)</w:t>
            </w:r>
          </w:p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Bắc cầu giả: (X → Y, WY → Z) ⇒ (WX → Z)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Chứng minh phân rã:</w:t>
            </w:r>
          </w:p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Y ⊆ YZ ⇒ YZ → Y (và X → YZ) ⇒ X → Y</w:t>
            </w:r>
          </w:p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Z ⊆ YZ ⇒ YZ → Z (và X → YZ) ⇒ X → Z</w:t>
            </w:r>
          </w:p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Chứng minh hợp:</w:t>
            </w:r>
          </w:p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X → Y ⇒ XX → XY</w:t>
            </w:r>
          </w:p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X → Z ⇒ XY → YZ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⇒ XX → YZ ⇒ X → YZ</w:t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Chứng minh Bắc cầu giả: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X → Y ⇒ WX → WY (và WY → Z) ⇒ WX → Z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1"/>
        <w:rPr/>
      </w:pPr>
      <w:bookmarkStart w:colFirst="0" w:colLast="0" w:name="_781ofvn3i399" w:id="7"/>
      <w:bookmarkEnd w:id="7"/>
      <w:r w:rsidDel="00000000" w:rsidR="00000000" w:rsidRPr="00000000">
        <w:rPr>
          <w:rtl w:val="0"/>
        </w:rPr>
        <w:t xml:space="preserve">Bao đóng của tập thuộc tính</w:t>
      </w:r>
    </w:p>
    <w:tbl>
      <w:tblPr>
        <w:tblStyle w:val="Table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Làm thế nào để biết một PTH X → Y được suy diễn từ tập PTH F cho trước?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Bao đóng của tập thuộc tính X đối với F, ký hiệu X+ là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Tập các thuộc tính PTH vào X. 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X</w:t>
            </w:r>
            <w:r w:rsidDel="00000000" w:rsidR="00000000" w:rsidRPr="00000000">
              <w:rPr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= {A ∈ U | X → A ∈ F</w:t>
            </w:r>
            <w:r w:rsidDel="00000000" w:rsidR="00000000" w:rsidRPr="00000000">
              <w:rPr>
                <w:vertAlign w:val="superscript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Nhận xét:</w:t>
            </w:r>
          </w:p>
          <w:p w:rsidR="00000000" w:rsidDel="00000000" w:rsidP="00000000" w:rsidRDefault="00000000" w:rsidRPr="00000000" w14:paraId="0000005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+ X → Y ∈ F</w:t>
            </w:r>
            <w:r w:rsidDel="00000000" w:rsidR="00000000" w:rsidRPr="00000000">
              <w:rPr>
                <w:vertAlign w:val="superscript"/>
                <w:rtl w:val="0"/>
              </w:rPr>
              <w:t xml:space="preserve">+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⇔Y ⊆X+</w:t>
            </w:r>
          </w:p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+ Nếu K là khóa của R thì K+ = U.</w:t>
            </w:r>
          </w:p>
        </w:tc>
      </w:tr>
    </w:tbl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2"/>
        <w:rPr/>
      </w:pPr>
      <w:bookmarkStart w:colFirst="0" w:colLast="0" w:name="_ormx7y3chnlm" w:id="8"/>
      <w:bookmarkEnd w:id="8"/>
      <w:r w:rsidDel="00000000" w:rsidR="00000000" w:rsidRPr="00000000">
        <w:rPr>
          <w:rtl w:val="0"/>
        </w:rPr>
        <w:t xml:space="preserve">Thuật toán tìm X+</w:t>
      </w:r>
    </w:p>
    <w:tbl>
      <w:tblPr>
        <w:tblStyle w:val="Table10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605"/>
        <w:gridCol w:w="5605"/>
        <w:gridCol w:w="5605"/>
        <w:tblGridChange w:id="0">
          <w:tblGrid>
            <w:gridCol w:w="5605"/>
            <w:gridCol w:w="5605"/>
            <w:gridCol w:w="560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2273300"/>
                  <wp:effectExtent b="0" l="0" r="0" t="0"/>
                  <wp:docPr id="1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2273300"/>
                  <wp:effectExtent b="0" l="0" r="0" t="0"/>
                  <wp:docPr id="1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2273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Nếu X xác định được tất cả các thuộc tính còn lại thì nó là 1 siêu khóa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514832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64672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51483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AC (AC → D) ⇒ ACD (DA → CE) ⇒ ACDE (D → H) ⇒ ACDEH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429000" cy="856768"/>
                  <wp:effectExtent b="0" l="0" r="0" t="0"/>
                  <wp:docPr id="1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9"/>
                          <a:srcRect b="0" l="0" r="0" t="412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9000" cy="85676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a, AB (A → EG) ⇒ ABEG (B → D) ⇒ ABEGD (A → C) ⇒ ABEGDC (AB: là siêu khóa)</w:t>
            </w:r>
          </w:p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b, CGD (G → E) ⇒ CGDE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rPr/>
      </w:pPr>
      <w:bookmarkStart w:colFirst="0" w:colLast="0" w:name="_n5avcmw3eb92" w:id="9"/>
      <w:bookmarkEnd w:id="9"/>
      <w:r w:rsidDel="00000000" w:rsidR="00000000" w:rsidRPr="00000000">
        <w:rPr>
          <w:rtl w:val="0"/>
        </w:rPr>
        <w:t xml:space="preserve">Kiểm tra PTH suy diễn</w:t>
      </w:r>
    </w:p>
    <w:tbl>
      <w:tblPr>
        <w:tblStyle w:val="Table1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838200"/>
                  <wp:effectExtent b="0" l="0" r="0" t="0"/>
                  <wp:docPr id="8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838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rPr/>
      </w:pPr>
      <w:bookmarkStart w:colFirst="0" w:colLast="0" w:name="_n98gz2p9dpf2" w:id="10"/>
      <w:bookmarkEnd w:id="10"/>
      <w:r w:rsidDel="00000000" w:rsidR="00000000" w:rsidRPr="00000000">
        <w:rPr>
          <w:rtl w:val="0"/>
        </w:rPr>
        <w:t xml:space="preserve">Các tập PTH tương đương</w:t>
      </w:r>
    </w:p>
    <w:tbl>
      <w:tblPr>
        <w:tblStyle w:val="Table1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14838" cy="2224269"/>
                  <wp:effectExtent b="0" l="0" r="0" t="0"/>
                  <wp:docPr id="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14838" cy="222426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rPr/>
      </w:pPr>
      <w:bookmarkStart w:colFirst="0" w:colLast="0" w:name="_ah1x4nttmvm" w:id="11"/>
      <w:bookmarkEnd w:id="11"/>
      <w:r w:rsidDel="00000000" w:rsidR="00000000" w:rsidRPr="00000000">
        <w:rPr>
          <w:rtl w:val="0"/>
        </w:rPr>
        <w:t xml:space="preserve">Tập PTH tối thiểu</w:t>
      </w:r>
    </w:p>
    <w:tbl>
      <w:tblPr>
        <w:tblStyle w:val="Table1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971800"/>
                  <wp:effectExtent b="0" l="0" r="0" t="0"/>
                  <wp:docPr id="2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971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6924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bmb0ljgjy5k1" w:id="12"/>
      <w:bookmarkEnd w:id="12"/>
      <w:r w:rsidDel="00000000" w:rsidR="00000000" w:rsidRPr="00000000">
        <w:rPr>
          <w:rtl w:val="0"/>
        </w:rPr>
        <w:t xml:space="preserve">Thuật toán tìm tập PTH tối thiểu</w:t>
      </w:r>
    </w:p>
    <w:tbl>
      <w:tblPr>
        <w:tblStyle w:val="Table1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3708400"/>
                  <wp:effectExtent b="0" l="0" r="0" t="0"/>
                  <wp:docPr id="14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708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2"/>
        <w:rPr/>
      </w:pPr>
      <w:bookmarkStart w:colFirst="0" w:colLast="0" w:name="_v3zbwsegomw8" w:id="13"/>
      <w:bookmarkEnd w:id="13"/>
      <w:r w:rsidDel="00000000" w:rsidR="00000000" w:rsidRPr="00000000">
        <w:rPr>
          <w:rtl w:val="0"/>
        </w:rPr>
        <w:t xml:space="preserve">Ví dụ tìm tập PTH tối thiểu</w:t>
      </w:r>
    </w:p>
    <w:tbl>
      <w:tblPr>
        <w:tblStyle w:val="Table1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710113" cy="3005172"/>
                  <wp:effectExtent b="0" l="0" r="0" t="0"/>
                  <wp:docPr id="15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0113" cy="300517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635000"/>
                  <wp:effectExtent b="0" l="0" r="0" t="0"/>
                  <wp:docPr id="9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635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673100"/>
                  <wp:effectExtent b="0" l="0" r="0" t="0"/>
                  <wp:docPr id="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673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rPr/>
      </w:pPr>
      <w:bookmarkStart w:colFirst="0" w:colLast="0" w:name="_rgo89hausa8h" w:id="14"/>
      <w:bookmarkEnd w:id="14"/>
      <w:r w:rsidDel="00000000" w:rsidR="00000000" w:rsidRPr="00000000">
        <w:rPr>
          <w:rtl w:val="0"/>
        </w:rPr>
        <w:t xml:space="preserve">Siêu khóa và Khóa</w:t>
      </w:r>
    </w:p>
    <w:tbl>
      <w:tblPr>
        <w:tblStyle w:val="Table1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171700"/>
                  <wp:effectExtent b="0" l="0" r="0" t="0"/>
                  <wp:docPr id="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17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Style w:val="Heading2"/>
        <w:rPr/>
      </w:pPr>
      <w:bookmarkStart w:colFirst="0" w:colLast="0" w:name="_ynkmtbvszg8i" w:id="15"/>
      <w:bookmarkEnd w:id="15"/>
      <w:r w:rsidDel="00000000" w:rsidR="00000000" w:rsidRPr="00000000">
        <w:rPr>
          <w:rtl w:val="0"/>
        </w:rPr>
        <w:t xml:space="preserve">Xác định khóa của lược đồ</w:t>
      </w:r>
    </w:p>
    <w:tbl>
      <w:tblPr>
        <w:tblStyle w:val="Table1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71988" cy="3270192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1988" cy="32701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pStyle w:val="Heading3"/>
              <w:rPr/>
            </w:pPr>
            <w:bookmarkStart w:colFirst="0" w:colLast="0" w:name="_27zn0ux4sbc" w:id="16"/>
            <w:bookmarkEnd w:id="16"/>
            <w:r w:rsidDel="00000000" w:rsidR="00000000" w:rsidRPr="00000000">
              <w:rPr>
                <w:rtl w:val="0"/>
              </w:rPr>
              <w:t xml:space="preserve">Ví dụ tìm khóa của lược đồ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500653" cy="3087892"/>
                  <wp:effectExtent b="0" l="0" r="0" t="0"/>
                  <wp:docPr id="1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0653" cy="308789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pStyle w:val="Heading3"/>
              <w:widowControl w:val="0"/>
              <w:spacing w:line="240" w:lineRule="auto"/>
              <w:rPr/>
            </w:pPr>
            <w:bookmarkStart w:colFirst="0" w:colLast="0" w:name="_fuupho5ohqg9" w:id="17"/>
            <w:bookmarkEnd w:id="17"/>
            <w:r w:rsidDel="00000000" w:rsidR="00000000" w:rsidRPr="00000000">
              <w:rPr>
                <w:rtl w:val="0"/>
              </w:rPr>
              <w:t xml:space="preserve">Ví dụ tìm tất cả khóa của lược đồ</w:t>
            </w:r>
          </w:p>
          <w:p w:rsidR="00000000" w:rsidDel="00000000" w:rsidP="00000000" w:rsidRDefault="00000000" w:rsidRPr="00000000" w14:paraId="0000007C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9017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901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1104900"/>
                  <wp:effectExtent b="0" l="0" r="0" t="0"/>
                  <wp:docPr id="12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10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pStyle w:val="Heading2"/>
              <w:rPr/>
            </w:pPr>
            <w:bookmarkStart w:colFirst="0" w:colLast="0" w:name="_27zn0ux4sbc" w:id="16"/>
            <w:bookmarkEnd w:id="16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2"/>
        <w:rPr/>
      </w:pPr>
      <w:bookmarkStart w:colFirst="0" w:colLast="0" w:name="_lj7fbnze7qef" w:id="18"/>
      <w:bookmarkEnd w:id="18"/>
      <w:r w:rsidDel="00000000" w:rsidR="00000000" w:rsidRPr="00000000">
        <w:rPr>
          <w:rtl w:val="0"/>
        </w:rPr>
        <w:t xml:space="preserve">Xác định tất cả khóa của lược đồ</w:t>
      </w:r>
    </w:p>
    <w:tbl>
      <w:tblPr>
        <w:tblStyle w:val="Table1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3873500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873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3251200"/>
                  <wp:effectExtent b="0" l="0" r="0" t="0"/>
                  <wp:docPr id="18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8xxw4adiuo8y" w:id="19"/>
      <w:bookmarkEnd w:id="19"/>
      <w:r w:rsidDel="00000000" w:rsidR="00000000" w:rsidRPr="00000000">
        <w:rPr>
          <w:rtl w:val="0"/>
        </w:rPr>
      </w:r>
    </w:p>
    <w:tbl>
      <w:tblPr>
        <w:tblStyle w:val="Table1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rPr/>
      </w:pPr>
      <w:bookmarkStart w:colFirst="0" w:colLast="0" w:name="_ecrlm7kumpjm" w:id="20"/>
      <w:bookmarkEnd w:id="20"/>
      <w:r w:rsidDel="00000000" w:rsidR="00000000" w:rsidRPr="00000000">
        <w:rPr>
          <w:rtl w:val="0"/>
        </w:rPr>
      </w:r>
    </w:p>
    <w:tbl>
      <w:tblPr>
        <w:tblStyle w:val="Table20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rPr/>
      </w:pPr>
      <w:bookmarkStart w:colFirst="0" w:colLast="0" w:name="_fyjtbg2buu2" w:id="21"/>
      <w:bookmarkEnd w:id="21"/>
      <w:r w:rsidDel="00000000" w:rsidR="00000000" w:rsidRPr="00000000">
        <w:rPr>
          <w:rtl w:val="0"/>
        </w:rPr>
      </w:r>
    </w:p>
    <w:tbl>
      <w:tblPr>
        <w:tblStyle w:val="Table2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rPr/>
      </w:pPr>
      <w:bookmarkStart w:colFirst="0" w:colLast="0" w:name="_a890mw8i939u" w:id="22"/>
      <w:bookmarkEnd w:id="22"/>
      <w:r w:rsidDel="00000000" w:rsidR="00000000" w:rsidRPr="00000000">
        <w:rPr>
          <w:rtl w:val="0"/>
        </w:rPr>
      </w:r>
    </w:p>
    <w:tbl>
      <w:tblPr>
        <w:tblStyle w:val="Table2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1"/>
        <w:rPr/>
      </w:pPr>
      <w:bookmarkStart w:colFirst="0" w:colLast="0" w:name="_riucujiajw2w" w:id="23"/>
      <w:bookmarkEnd w:id="23"/>
      <w:r w:rsidDel="00000000" w:rsidR="00000000" w:rsidRPr="00000000">
        <w:rPr>
          <w:rtl w:val="0"/>
        </w:rPr>
      </w:r>
    </w:p>
    <w:tbl>
      <w:tblPr>
        <w:tblStyle w:val="Table2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tbl>
      <w:tblPr>
        <w:tblStyle w:val="Table2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tbl>
      <w:tblPr>
        <w:tblStyle w:val="Table2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tbl>
      <w:tblPr>
        <w:tblStyle w:val="Table2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tbl>
      <w:tblPr>
        <w:tblStyle w:val="Table27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tbl>
      <w:tblPr>
        <w:tblStyle w:val="Table2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tbl>
      <w:tblPr>
        <w:tblStyle w:val="Table2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11" Type="http://schemas.openxmlformats.org/officeDocument/2006/relationships/image" Target="media/image18.png"/><Relationship Id="rId22" Type="http://schemas.openxmlformats.org/officeDocument/2006/relationships/image" Target="media/image16.png"/><Relationship Id="rId10" Type="http://schemas.openxmlformats.org/officeDocument/2006/relationships/image" Target="media/image4.png"/><Relationship Id="rId21" Type="http://schemas.openxmlformats.org/officeDocument/2006/relationships/image" Target="media/image13.png"/><Relationship Id="rId13" Type="http://schemas.openxmlformats.org/officeDocument/2006/relationships/image" Target="media/image7.png"/><Relationship Id="rId24" Type="http://schemas.openxmlformats.org/officeDocument/2006/relationships/image" Target="media/image19.png"/><Relationship Id="rId12" Type="http://schemas.openxmlformats.org/officeDocument/2006/relationships/image" Target="media/image11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15.png"/><Relationship Id="rId14" Type="http://schemas.openxmlformats.org/officeDocument/2006/relationships/image" Target="media/image10.png"/><Relationship Id="rId17" Type="http://schemas.openxmlformats.org/officeDocument/2006/relationships/image" Target="media/image14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1.png"/><Relationship Id="rId6" Type="http://schemas.openxmlformats.org/officeDocument/2006/relationships/image" Target="media/image3.png"/><Relationship Id="rId18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