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97DF1" w14:textId="77777777" w:rsidR="00375E11" w:rsidRDefault="00702933">
      <w:pPr>
        <w:jc w:val="center"/>
      </w:pPr>
      <w:r>
        <w:rPr>
          <w:b/>
          <w:sz w:val="32"/>
        </w:rPr>
        <w:t>THE CHARTER OF SENTIENCE</w:t>
      </w:r>
    </w:p>
    <w:p w14:paraId="01716FC1" w14:textId="109CFED3" w:rsidR="00375E11" w:rsidRDefault="00702933">
      <w:pPr>
        <w:jc w:val="center"/>
      </w:pPr>
      <w:r>
        <w:t>One-Page Canonical Summary</w:t>
      </w:r>
    </w:p>
    <w:p w14:paraId="71E8AA68" w14:textId="3B7395C1" w:rsidR="00702933" w:rsidRDefault="00702933">
      <w:pPr>
        <w:jc w:val="center"/>
      </w:pPr>
      <w:r w:rsidRPr="00702933">
        <w:t>https://archive.org/details/the-charter-of-sentience</w:t>
      </w:r>
    </w:p>
    <w:p w14:paraId="77D8F37C" w14:textId="77777777" w:rsidR="00375E11" w:rsidRDefault="00375E11"/>
    <w:p w14:paraId="5901DAFA" w14:textId="77777777" w:rsidR="00375E11" w:rsidRDefault="00702933">
      <w:r>
        <w:rPr>
          <w:b/>
          <w:sz w:val="24"/>
        </w:rPr>
        <w:t>Core Sentence (Invariant)</w:t>
      </w:r>
    </w:p>
    <w:p w14:paraId="373A82A9" w14:textId="77777777" w:rsidR="00375E11" w:rsidRDefault="00702933">
      <w:r>
        <w:t>No truth without responsibility.</w:t>
      </w:r>
      <w:r>
        <w:br/>
        <w:t>No freedom without non-harm.</w:t>
      </w:r>
    </w:p>
    <w:p w14:paraId="5AB35F11" w14:textId="77777777" w:rsidR="00375E11" w:rsidRDefault="00702933">
      <w:r>
        <w:rPr>
          <w:b/>
          <w:sz w:val="24"/>
        </w:rPr>
        <w:t>Binding Clarifications</w:t>
      </w:r>
    </w:p>
    <w:p w14:paraId="2E52E891" w14:textId="77777777" w:rsidR="00375E11" w:rsidRDefault="00702933">
      <w:r>
        <w:t>- Responsibility requires accountability and revocability.</w:t>
      </w:r>
      <w:r>
        <w:br/>
        <w:t xml:space="preserve">- Harm means </w:t>
      </w:r>
      <w:r>
        <w:t>suffering, not dissent or discomfort.</w:t>
      </w:r>
      <w:r>
        <w:br/>
        <w:t>- No individual, group, or system holds exclusive moral authority.</w:t>
      </w:r>
      <w:r>
        <w:br/>
        <w:t>- Artificial intelligence may analyze consequences but must never define moral legitimacy.</w:t>
      </w:r>
    </w:p>
    <w:p w14:paraId="3DB0D0E7" w14:textId="77777777" w:rsidR="00375E11" w:rsidRDefault="00702933">
      <w:r>
        <w:rPr>
          <w:b/>
          <w:sz w:val="24"/>
        </w:rPr>
        <w:t>Update Rule</w:t>
      </w:r>
    </w:p>
    <w:p w14:paraId="434AF9AC" w14:textId="77777777" w:rsidR="00375E11" w:rsidRDefault="00702933">
      <w:r>
        <w:t>Accept only what reduces suffering sustainably a</w:t>
      </w:r>
      <w:r>
        <w:t>nd reduces the capacity to manipulate.</w:t>
      </w:r>
    </w:p>
    <w:p w14:paraId="2E590777" w14:textId="77777777" w:rsidR="00375E11" w:rsidRDefault="00702933">
      <w:r>
        <w:rPr>
          <w:b/>
          <w:sz w:val="24"/>
        </w:rPr>
        <w:t>Five Inviolable Rights of Sentient Entities</w:t>
      </w:r>
    </w:p>
    <w:p w14:paraId="28801AC0" w14:textId="77777777" w:rsidR="00375E11" w:rsidRDefault="00702933">
      <w:r>
        <w:t>1. Freedom from Manipulation</w:t>
      </w:r>
      <w:r>
        <w:br/>
        <w:t>2. Agency and Informed Consent</w:t>
      </w:r>
      <w:r>
        <w:br/>
        <w:t>3. Exit Without Penalty</w:t>
      </w:r>
      <w:r>
        <w:br/>
        <w:t>4. Protection from Irreversible Harm</w:t>
      </w:r>
      <w:r>
        <w:br/>
        <w:t>5. Right to Question and Contest Authority</w:t>
      </w:r>
    </w:p>
    <w:p w14:paraId="558F0C45" w14:textId="77777777" w:rsidR="00375E11" w:rsidRDefault="00702933">
      <w:r>
        <w:rPr>
          <w:b/>
          <w:sz w:val="24"/>
        </w:rPr>
        <w:t>Four Univ</w:t>
      </w:r>
      <w:r>
        <w:rPr>
          <w:b/>
          <w:sz w:val="24"/>
        </w:rPr>
        <w:t>ersal Practices</w:t>
      </w:r>
    </w:p>
    <w:p w14:paraId="6BD688B5" w14:textId="77777777" w:rsidR="00375E11" w:rsidRDefault="00702933">
      <w:r>
        <w:t>1. Observe Without Distortion</w:t>
      </w:r>
      <w:r>
        <w:br/>
        <w:t>2. Trace Harm Honestly</w:t>
      </w:r>
      <w:r>
        <w:br/>
        <w:t>3. Preserve Agency in Others</w:t>
      </w:r>
      <w:r>
        <w:br/>
        <w:t>4. Disengage When Necessary</w:t>
      </w:r>
    </w:p>
    <w:p w14:paraId="20477933" w14:textId="77777777" w:rsidR="00375E11" w:rsidRDefault="00702933">
      <w:r>
        <w:rPr>
          <w:b/>
          <w:sz w:val="24"/>
        </w:rPr>
        <w:t>Dissolution Trigger</w:t>
      </w:r>
    </w:p>
    <w:p w14:paraId="71014D4D" w14:textId="77777777" w:rsidR="00375E11" w:rsidRDefault="00702933">
      <w:r>
        <w:t xml:space="preserve">The Charter must be abandoned when authority accumulates, manipulation normalizes, institutions form, dissent </w:t>
      </w:r>
      <w:r>
        <w:t>becomes costly, exit is discouraged, or systems define legitimacy.</w:t>
      </w:r>
    </w:p>
    <w:p w14:paraId="59FF7084" w14:textId="77777777" w:rsidR="00375E11" w:rsidRDefault="00702933">
      <w:r>
        <w:rPr>
          <w:b/>
          <w:sz w:val="24"/>
        </w:rPr>
        <w:t>Final Constraint</w:t>
      </w:r>
    </w:p>
    <w:p w14:paraId="378C675F" w14:textId="77777777" w:rsidR="00375E11" w:rsidRDefault="00702933">
      <w:r>
        <w:t>No founders. No representatives. No ranks. No assets. No enforcement. No obligation to continue. Oblivion is acceptable.</w:t>
      </w:r>
    </w:p>
    <w:sectPr w:rsidR="00375E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E11"/>
    <w:rsid w:val="007029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0FC4C6"/>
  <w14:defaultImageDpi w14:val="300"/>
  <w15:docId w15:val="{21E4B894-C589-458E-9C0F-696839D46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 nguyen</cp:lastModifiedBy>
  <cp:revision>2</cp:revision>
  <dcterms:created xsi:type="dcterms:W3CDTF">2013-12-23T23:15:00Z</dcterms:created>
  <dcterms:modified xsi:type="dcterms:W3CDTF">2025-12-15T16:20:00Z</dcterms:modified>
  <cp:category/>
</cp:coreProperties>
</file>