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D54E3" w14:textId="77777777" w:rsidR="008474B8" w:rsidRPr="008474B8" w:rsidRDefault="008474B8" w:rsidP="008474B8">
      <w:pPr>
        <w:jc w:val="center"/>
        <w:rPr>
          <w:rFonts w:ascii="Times New Roman" w:hAnsi="Times New Roman" w:cs="Times New Roman"/>
          <w:i/>
          <w:iCs/>
          <w:sz w:val="36"/>
          <w:szCs w:val="36"/>
        </w:rPr>
      </w:pPr>
      <w:r w:rsidRPr="008474B8">
        <w:rPr>
          <w:rFonts w:ascii="Times New Roman" w:hAnsi="Times New Roman" w:cs="Times New Roman"/>
          <w:b/>
          <w:bCs/>
          <w:i/>
          <w:iCs/>
          <w:sz w:val="36"/>
          <w:szCs w:val="36"/>
        </w:rPr>
        <w:t>Project Design Phase</w:t>
      </w:r>
    </w:p>
    <w:p w14:paraId="6B8E62FA" w14:textId="3564FF95" w:rsidR="008474B8" w:rsidRDefault="008474B8" w:rsidP="008474B8">
      <w:pPr>
        <w:jc w:val="center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8474B8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Proposed Solution </w:t>
      </w:r>
    </w:p>
    <w:tbl>
      <w:tblPr>
        <w:tblW w:w="9923" w:type="dxa"/>
        <w:tblInd w:w="-57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8"/>
        <w:gridCol w:w="6685"/>
      </w:tblGrid>
      <w:tr w:rsidR="008474B8" w:rsidRPr="008474B8" w14:paraId="3786ACCC" w14:textId="77777777" w:rsidTr="008474B8"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9451E6" w14:textId="77777777" w:rsidR="008474B8" w:rsidRPr="008474B8" w:rsidRDefault="008474B8" w:rsidP="008474B8">
            <w:pPr>
              <w:jc w:val="center"/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</w:pPr>
            <w:r w:rsidRPr="008474B8"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>Date</w:t>
            </w:r>
          </w:p>
        </w:tc>
        <w:tc>
          <w:tcPr>
            <w:tcW w:w="6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16DF6F" w14:textId="3A75F47B" w:rsidR="008474B8" w:rsidRPr="008474B8" w:rsidRDefault="008474B8" w:rsidP="008474B8">
            <w:pPr>
              <w:jc w:val="center"/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>26</w:t>
            </w:r>
            <w:r w:rsidRPr="008474B8"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>July</w:t>
            </w:r>
            <w:r w:rsidRPr="008474B8"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 xml:space="preserve"> 202</w:t>
            </w:r>
            <w:r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>6</w:t>
            </w:r>
          </w:p>
        </w:tc>
      </w:tr>
      <w:tr w:rsidR="008474B8" w:rsidRPr="008474B8" w14:paraId="1F4F52E8" w14:textId="77777777" w:rsidTr="008474B8"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9FD12C" w14:textId="77777777" w:rsidR="008474B8" w:rsidRPr="008474B8" w:rsidRDefault="008474B8" w:rsidP="008474B8">
            <w:pPr>
              <w:jc w:val="center"/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</w:pPr>
            <w:r w:rsidRPr="008474B8"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>Team ID</w:t>
            </w:r>
          </w:p>
        </w:tc>
        <w:tc>
          <w:tcPr>
            <w:tcW w:w="6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284E44" w14:textId="77777777" w:rsidR="008474B8" w:rsidRPr="008474B8" w:rsidRDefault="008474B8" w:rsidP="008474B8">
            <w:pPr>
              <w:jc w:val="center"/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</w:pPr>
          </w:p>
        </w:tc>
      </w:tr>
      <w:tr w:rsidR="008474B8" w:rsidRPr="008474B8" w14:paraId="3476B16A" w14:textId="77777777" w:rsidTr="008474B8"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2C5DB5" w14:textId="77777777" w:rsidR="008474B8" w:rsidRPr="008474B8" w:rsidRDefault="008474B8" w:rsidP="008474B8">
            <w:pPr>
              <w:jc w:val="center"/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</w:pPr>
            <w:r w:rsidRPr="008474B8"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>Project Name</w:t>
            </w:r>
          </w:p>
        </w:tc>
        <w:tc>
          <w:tcPr>
            <w:tcW w:w="6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13B0E9" w14:textId="47319166" w:rsidR="008474B8" w:rsidRPr="008474B8" w:rsidRDefault="008474B8" w:rsidP="008474B8">
            <w:pPr>
              <w:jc w:val="center"/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>Subscription waste detector</w:t>
            </w:r>
          </w:p>
        </w:tc>
      </w:tr>
      <w:tr w:rsidR="008474B8" w:rsidRPr="008474B8" w14:paraId="247AC9B6" w14:textId="77777777" w:rsidTr="008474B8"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80F005" w14:textId="77777777" w:rsidR="008474B8" w:rsidRPr="008474B8" w:rsidRDefault="008474B8" w:rsidP="008474B8">
            <w:pPr>
              <w:jc w:val="center"/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</w:pPr>
            <w:r w:rsidRPr="008474B8"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>Maximum Marks</w:t>
            </w:r>
          </w:p>
        </w:tc>
        <w:tc>
          <w:tcPr>
            <w:tcW w:w="6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84D8B8" w14:textId="77777777" w:rsidR="008474B8" w:rsidRPr="008474B8" w:rsidRDefault="008474B8" w:rsidP="008474B8">
            <w:pPr>
              <w:jc w:val="center"/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</w:pPr>
            <w:r w:rsidRPr="008474B8"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>2 Marks</w:t>
            </w:r>
          </w:p>
        </w:tc>
      </w:tr>
    </w:tbl>
    <w:p w14:paraId="44015229" w14:textId="77777777" w:rsidR="008474B8" w:rsidRDefault="008474B8" w:rsidP="008474B8">
      <w:pPr>
        <w:jc w:val="center"/>
        <w:rPr>
          <w:rFonts w:ascii="Times New Roman" w:hAnsi="Times New Roman" w:cs="Times New Roman"/>
          <w:i/>
          <w:iCs/>
          <w:sz w:val="36"/>
          <w:szCs w:val="36"/>
        </w:rPr>
      </w:pPr>
    </w:p>
    <w:p w14:paraId="05149C89" w14:textId="363E3437" w:rsidR="008474B8" w:rsidRPr="008474B8" w:rsidRDefault="008474B8" w:rsidP="008474B8">
      <w:pPr>
        <w:jc w:val="center"/>
        <w:rPr>
          <w:rFonts w:ascii="Times New Roman" w:hAnsi="Times New Roman" w:cs="Times New Roman"/>
          <w:i/>
          <w:iCs/>
          <w:sz w:val="36"/>
          <w:szCs w:val="36"/>
        </w:rPr>
      </w:pPr>
      <w:r w:rsidRPr="008474B8">
        <w:rPr>
          <w:rFonts w:ascii="Times New Roman" w:hAnsi="Times New Roman" w:cs="Times New Roman"/>
          <w:b/>
          <w:bCs/>
          <w:i/>
          <w:iCs/>
          <w:sz w:val="36"/>
          <w:szCs w:val="36"/>
        </w:rPr>
        <w:t>Proposed Solution:</w:t>
      </w:r>
    </w:p>
    <w:p w14:paraId="02C5F63C" w14:textId="77777777" w:rsidR="008474B8" w:rsidRPr="008474B8" w:rsidRDefault="008474B8" w:rsidP="008474B8">
      <w:pPr>
        <w:jc w:val="center"/>
        <w:rPr>
          <w:rFonts w:ascii="Times New Roman" w:hAnsi="Times New Roman" w:cs="Times New Roman"/>
          <w:i/>
          <w:iCs/>
          <w:sz w:val="36"/>
          <w:szCs w:val="36"/>
        </w:rPr>
      </w:pPr>
      <w:r w:rsidRPr="008474B8">
        <w:rPr>
          <w:rFonts w:ascii="Times New Roman" w:hAnsi="Times New Roman" w:cs="Times New Roman"/>
          <w:i/>
          <w:iCs/>
          <w:sz w:val="36"/>
          <w:szCs w:val="36"/>
        </w:rPr>
        <w:t>Project team shall fill the following information in the proposed solution template.</w:t>
      </w:r>
    </w:p>
    <w:tbl>
      <w:tblPr>
        <w:tblW w:w="99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7"/>
        <w:gridCol w:w="3636"/>
        <w:gridCol w:w="5245"/>
      </w:tblGrid>
      <w:tr w:rsidR="008474B8" w:rsidRPr="008474B8" w14:paraId="246B2C3B" w14:textId="77777777" w:rsidTr="001B6AAD">
        <w:trPr>
          <w:trHeight w:val="5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8413B1" w14:textId="60648FF0" w:rsidR="008474B8" w:rsidRPr="008474B8" w:rsidRDefault="008474B8" w:rsidP="008474B8">
            <w:pPr>
              <w:jc w:val="center"/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</w:pPr>
            <w:r w:rsidRPr="008474B8">
              <w:rPr>
                <w:rFonts w:ascii="Times New Roman" w:hAnsi="Times New Roman" w:cs="Times New Roman"/>
                <w:b/>
                <w:bCs/>
                <w:i/>
                <w:iCs/>
                <w:sz w:val="36"/>
                <w:szCs w:val="36"/>
              </w:rPr>
              <w:t>S.N</w:t>
            </w:r>
            <w:r w:rsidR="00A51EB8">
              <w:rPr>
                <w:rFonts w:ascii="Times New Roman" w:hAnsi="Times New Roman" w:cs="Times New Roman"/>
                <w:b/>
                <w:bCs/>
                <w:i/>
                <w:iCs/>
                <w:sz w:val="36"/>
                <w:szCs w:val="36"/>
              </w:rPr>
              <w:t>o</w:t>
            </w:r>
          </w:p>
        </w:tc>
        <w:tc>
          <w:tcPr>
            <w:tcW w:w="3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F45A7A" w14:textId="77777777" w:rsidR="008474B8" w:rsidRPr="008474B8" w:rsidRDefault="008474B8" w:rsidP="008474B8">
            <w:pPr>
              <w:jc w:val="center"/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</w:pPr>
            <w:r w:rsidRPr="008474B8">
              <w:rPr>
                <w:rFonts w:ascii="Times New Roman" w:hAnsi="Times New Roman" w:cs="Times New Roman"/>
                <w:b/>
                <w:bCs/>
                <w:i/>
                <w:iCs/>
                <w:sz w:val="36"/>
                <w:szCs w:val="36"/>
              </w:rPr>
              <w:t>Parameter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3FB764" w14:textId="77777777" w:rsidR="008474B8" w:rsidRPr="008474B8" w:rsidRDefault="008474B8" w:rsidP="008474B8">
            <w:pPr>
              <w:jc w:val="center"/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</w:pPr>
            <w:r w:rsidRPr="008474B8">
              <w:rPr>
                <w:rFonts w:ascii="Times New Roman" w:hAnsi="Times New Roman" w:cs="Times New Roman"/>
                <w:b/>
                <w:bCs/>
                <w:i/>
                <w:iCs/>
                <w:sz w:val="36"/>
                <w:szCs w:val="36"/>
              </w:rPr>
              <w:t>Description</w:t>
            </w:r>
          </w:p>
        </w:tc>
      </w:tr>
      <w:tr w:rsidR="008474B8" w:rsidRPr="008474B8" w14:paraId="08BB1EE4" w14:textId="77777777" w:rsidTr="001B6AAD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8C900D" w14:textId="77777777" w:rsidR="008474B8" w:rsidRPr="008474B8" w:rsidRDefault="008474B8" w:rsidP="008474B8">
            <w:pPr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</w:p>
        </w:tc>
        <w:tc>
          <w:tcPr>
            <w:tcW w:w="3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7F1A8A" w14:textId="77777777" w:rsidR="008474B8" w:rsidRPr="008474B8" w:rsidRDefault="008474B8" w:rsidP="008474B8">
            <w:pPr>
              <w:jc w:val="center"/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8474B8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Problem Statement (Problem to be solved)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29F579" w14:textId="07C812F6" w:rsidR="008474B8" w:rsidRPr="008474B8" w:rsidRDefault="008474B8" w:rsidP="001B6AAD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B6AAD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Urban Indian consumers suffer from "silent auto-debits" due to the rapid growth of OTT platforms (Hotstar, SonyLIV, Netflix), fitness apps, music streaming, and news paywalls. With UPI AutoPay, Credit Card e-mandates, and recurring net-banking instructions running in the background, users lose track of recurring debits—often spending ₹3,000–₹12,000 yearly on unutilized digital services.</w:t>
            </w:r>
          </w:p>
        </w:tc>
      </w:tr>
      <w:tr w:rsidR="008474B8" w:rsidRPr="008474B8" w14:paraId="6AAA2E8A" w14:textId="77777777" w:rsidTr="001B6AAD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9CD517" w14:textId="77777777" w:rsidR="008474B8" w:rsidRPr="008474B8" w:rsidRDefault="008474B8" w:rsidP="008474B8">
            <w:pPr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</w:p>
        </w:tc>
        <w:tc>
          <w:tcPr>
            <w:tcW w:w="3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A7990A" w14:textId="77777777" w:rsidR="008474B8" w:rsidRPr="008474B8" w:rsidRDefault="008474B8" w:rsidP="008474B8">
            <w:pPr>
              <w:jc w:val="center"/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8474B8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Idea / Solution description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A6EBA0" w14:textId="6EC50208" w:rsidR="008474B8" w:rsidRPr="008474B8" w:rsidRDefault="008474B8" w:rsidP="001B6AAD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B6AAD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An Indian fintech app that connects securely via Account Aggregator (AA) framework, bank SMS parsers, and UPI AutoPay APIs. It tracks all active e-mandates and recurring debits, calculates actual usage via phone permissions, flags redundant services (e.g., holding multiple streaming apps with duplicate content), and manages </w:t>
            </w:r>
            <w:r w:rsidRPr="001B6AAD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automated mandate revokals</w:t>
            </w:r>
            <w:r w:rsidRPr="001B6AAD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directly through UPI/bank protocols.</w:t>
            </w:r>
          </w:p>
        </w:tc>
      </w:tr>
      <w:tr w:rsidR="008474B8" w:rsidRPr="008474B8" w14:paraId="2B17A895" w14:textId="77777777" w:rsidTr="001B6AAD">
        <w:trPr>
          <w:trHeight w:val="78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C86709" w14:textId="77777777" w:rsidR="008474B8" w:rsidRPr="008474B8" w:rsidRDefault="008474B8" w:rsidP="008474B8">
            <w:pPr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</w:pPr>
          </w:p>
        </w:tc>
        <w:tc>
          <w:tcPr>
            <w:tcW w:w="3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258443" w14:textId="77777777" w:rsidR="008474B8" w:rsidRPr="008474B8" w:rsidRDefault="008474B8" w:rsidP="008474B8">
            <w:pPr>
              <w:jc w:val="center"/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8474B8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Novelty / Uniqueness 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671F19" w14:textId="77777777" w:rsidR="008474B8" w:rsidRPr="008474B8" w:rsidRDefault="008474B8" w:rsidP="001B6AAD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8474B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Tailored specifically for the Indian financial ecosystem:</w:t>
            </w:r>
          </w:p>
          <w:p w14:paraId="61716322" w14:textId="5A158DAC" w:rsidR="008474B8" w:rsidRPr="008474B8" w:rsidRDefault="008474B8" w:rsidP="001B6AAD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8474B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• </w:t>
            </w:r>
            <w:r w:rsidRPr="008474B8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UPI AutoPay &amp; E-Mandate Manager:</w:t>
            </w:r>
            <w:r w:rsidRPr="008474B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Centralized dashboard listing all active mandates across PhonePe, Google Pay, Paytm, and bank debit cards in one place.</w:t>
            </w:r>
          </w:p>
          <w:p w14:paraId="327CF917" w14:textId="6501642F" w:rsidR="008474B8" w:rsidRPr="008474B8" w:rsidRDefault="008474B8" w:rsidP="001B6AAD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8474B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• </w:t>
            </w:r>
            <w:r w:rsidRPr="008474B8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Account Aggregator (AA) Integration:</w:t>
            </w:r>
            <w:r w:rsidRPr="008474B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Secure, RBI-compliant data fetching without scraping sensitive SMS or bank credentials.</w:t>
            </w:r>
          </w:p>
          <w:p w14:paraId="0753EE56" w14:textId="354F8BA8" w:rsidR="008474B8" w:rsidRPr="008474B8" w:rsidRDefault="008474B8" w:rsidP="001B6AAD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8474B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• </w:t>
            </w:r>
            <w:r w:rsidRPr="008474B8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Pre-Debit Alert System:</w:t>
            </w:r>
            <w:r w:rsidRPr="008474B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Notifies users 24–48 hours before an RBI e-mandate auto-debit triggers, giving them time to pause or cancel.</w:t>
            </w:r>
          </w:p>
          <w:p w14:paraId="083FCCEF" w14:textId="0CEF4CC2" w:rsidR="008474B8" w:rsidRPr="008474B8" w:rsidRDefault="008474B8" w:rsidP="001B6AAD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8474B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• </w:t>
            </w:r>
            <w:r w:rsidRPr="008474B8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OTT Bundle Optimizer:</w:t>
            </w:r>
            <w:r w:rsidRPr="008474B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Detects if a user is paying individually for apps already included free in their existing Airtel, Jio, or credit card benefit perks.</w:t>
            </w:r>
          </w:p>
          <w:p w14:paraId="364FB676" w14:textId="77777777" w:rsidR="008474B8" w:rsidRPr="008474B8" w:rsidRDefault="008474B8" w:rsidP="001B6AAD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</w:tc>
      </w:tr>
      <w:tr w:rsidR="008474B8" w:rsidRPr="008474B8" w14:paraId="218B43B2" w14:textId="77777777" w:rsidTr="001B6AAD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AB1C31" w14:textId="77777777" w:rsidR="008474B8" w:rsidRPr="008474B8" w:rsidRDefault="008474B8" w:rsidP="008474B8">
            <w:pPr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</w:pPr>
          </w:p>
        </w:tc>
        <w:tc>
          <w:tcPr>
            <w:tcW w:w="3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656941" w14:textId="77777777" w:rsidR="008474B8" w:rsidRPr="008474B8" w:rsidRDefault="008474B8" w:rsidP="008474B8">
            <w:pPr>
              <w:jc w:val="center"/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8474B8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Social Impact / Customer Satisfaction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7297E3" w14:textId="77777777" w:rsidR="008474B8" w:rsidRPr="008474B8" w:rsidRDefault="008474B8" w:rsidP="001B6AAD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8474B8">
              <w:rPr>
                <w:rFonts w:ascii="Times New Roman" w:hAnsi="Times New Roman" w:cs="Times New Roman"/>
                <w:b/>
                <w:bCs/>
                <w:i/>
                <w:iCs/>
                <w:sz w:val="36"/>
                <w:szCs w:val="36"/>
              </w:rPr>
              <w:t>Financial Savings:</w:t>
            </w:r>
            <w:r w:rsidRPr="008474B8"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 xml:space="preserve"> Saves </w:t>
            </w:r>
            <w:r w:rsidRPr="008474B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middle-class households ₹300–₹1,000+ per month on unused recurring charges.</w:t>
            </w:r>
          </w:p>
          <w:p w14:paraId="11303195" w14:textId="0E613A33" w:rsidR="008474B8" w:rsidRPr="008474B8" w:rsidRDefault="008474B8" w:rsidP="001B6AAD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8474B8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Digital Empowerment:</w:t>
            </w:r>
            <w:r w:rsidRPr="008474B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Solves the confusion around how to revoke complex UPI mandates or bank standing instructions.</w:t>
            </w:r>
          </w:p>
          <w:p w14:paraId="4DD0DA20" w14:textId="5169BA59" w:rsidR="008474B8" w:rsidRPr="008474B8" w:rsidRDefault="008474B8" w:rsidP="001B6AAD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8474B8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FinLit (Financial Literacy):</w:t>
            </w:r>
            <w:r w:rsidRPr="008474B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Helps young professionals in India build better personal budgeting habits in an increasingly cashless society.</w:t>
            </w:r>
          </w:p>
          <w:p w14:paraId="5D83BA34" w14:textId="77777777" w:rsidR="008474B8" w:rsidRPr="008474B8" w:rsidRDefault="008474B8" w:rsidP="008474B8">
            <w:pPr>
              <w:jc w:val="center"/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</w:pPr>
          </w:p>
        </w:tc>
      </w:tr>
      <w:tr w:rsidR="008474B8" w:rsidRPr="008474B8" w14:paraId="3D988505" w14:textId="77777777" w:rsidTr="001B6AAD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B0BF3B" w14:textId="77777777" w:rsidR="008474B8" w:rsidRPr="008474B8" w:rsidRDefault="008474B8" w:rsidP="008474B8">
            <w:pPr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</w:pPr>
          </w:p>
        </w:tc>
        <w:tc>
          <w:tcPr>
            <w:tcW w:w="3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A523C8" w14:textId="77777777" w:rsidR="008474B8" w:rsidRPr="008474B8" w:rsidRDefault="008474B8" w:rsidP="008474B8">
            <w:pPr>
              <w:jc w:val="center"/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8474B8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Business Model (Revenue Model)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B1DA10" w14:textId="77777777" w:rsidR="008474B8" w:rsidRPr="008474B8" w:rsidRDefault="008474B8" w:rsidP="001B6AAD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8474B8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1. Freemium Model:</w:t>
            </w:r>
            <w:r w:rsidRPr="008474B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Basic tracking and UPI mandate view is free.</w:t>
            </w:r>
          </w:p>
          <w:p w14:paraId="6207E336" w14:textId="46E7C32F" w:rsidR="008474B8" w:rsidRPr="008474B8" w:rsidRDefault="008474B8" w:rsidP="001B6AAD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8474B8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2. Premium Tier (₹49/month or ₹399/year):</w:t>
            </w:r>
            <w:r w:rsidRPr="008474B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Auto-cancellation assistance, OTT bundle optimization, and credit card perk discovery.</w:t>
            </w:r>
          </w:p>
          <w:p w14:paraId="39E58D06" w14:textId="27C6A1FA" w:rsidR="008474B8" w:rsidRPr="008474B8" w:rsidRDefault="008474B8" w:rsidP="001B6AAD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8474B8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3. "Savings Cut" Model:</w:t>
            </w:r>
            <w:r w:rsidRPr="008474B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Flat 15–20% fee on total verified money saved through successful mandate cancellations.</w:t>
            </w:r>
          </w:p>
          <w:p w14:paraId="19F2713A" w14:textId="70613D9F" w:rsidR="008474B8" w:rsidRPr="008474B8" w:rsidRDefault="008474B8" w:rsidP="001B6AAD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8474B8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lastRenderedPageBreak/>
              <w:t>4. FinTech Affiliate Referral:</w:t>
            </w:r>
            <w:r w:rsidRPr="008474B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Commissions earned when users switch to consolidated bundled plans (e.g., Times Prime, bundled telecom recharges).</w:t>
            </w:r>
          </w:p>
          <w:p w14:paraId="5B5A987B" w14:textId="77777777" w:rsidR="008474B8" w:rsidRPr="008474B8" w:rsidRDefault="008474B8" w:rsidP="001B6AAD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</w:tc>
      </w:tr>
      <w:tr w:rsidR="008474B8" w:rsidRPr="008474B8" w14:paraId="36FDA03D" w14:textId="77777777" w:rsidTr="001B6AAD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33DE98" w14:textId="77777777" w:rsidR="008474B8" w:rsidRPr="008474B8" w:rsidRDefault="008474B8" w:rsidP="008474B8">
            <w:pPr>
              <w:numPr>
                <w:ilvl w:val="0"/>
                <w:numId w:val="6"/>
              </w:numPr>
              <w:jc w:val="center"/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</w:pPr>
          </w:p>
        </w:tc>
        <w:tc>
          <w:tcPr>
            <w:tcW w:w="3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EF3587" w14:textId="77777777" w:rsidR="008474B8" w:rsidRPr="008474B8" w:rsidRDefault="008474B8" w:rsidP="008474B8">
            <w:pPr>
              <w:jc w:val="center"/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8474B8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Scalability of the Solution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52B5B3" w14:textId="77777777" w:rsidR="008474B8" w:rsidRPr="001B6AAD" w:rsidRDefault="008474B8" w:rsidP="001B6AAD">
            <w:pPr>
              <w:pStyle w:val="NormalWeb"/>
              <w:spacing w:before="0" w:beforeAutospacing="0" w:after="0" w:afterAutospacing="0"/>
              <w:rPr>
                <w:i/>
                <w:iCs/>
                <w:sz w:val="28"/>
                <w:szCs w:val="28"/>
              </w:rPr>
            </w:pPr>
            <w:r w:rsidRPr="001B6AAD">
              <w:rPr>
                <w:b/>
                <w:bCs/>
                <w:i/>
                <w:iCs/>
                <w:sz w:val="28"/>
                <w:szCs w:val="28"/>
              </w:rPr>
              <w:t>Tech Scalability:</w:t>
            </w:r>
            <w:r w:rsidRPr="001B6AAD">
              <w:rPr>
                <w:i/>
                <w:iCs/>
                <w:sz w:val="28"/>
                <w:szCs w:val="28"/>
              </w:rPr>
              <w:t xml:space="preserve"> Built on India's Digital Public Infrastructure (DPI) — Account Aggregator ecosystem, NPCI UPI AutoPay APIs, and Setu/SaaSPay integration layers.</w:t>
            </w:r>
          </w:p>
          <w:p w14:paraId="621E15EA" w14:textId="7B982F24" w:rsidR="008474B8" w:rsidRPr="001B6AAD" w:rsidRDefault="008474B8" w:rsidP="001B6AAD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B6AAD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Market Expansion:</w:t>
            </w:r>
            <w:r w:rsidRPr="001B6AAD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High-growth potential across Tier-1 and Tier-2 Indian cities where digital payment adoption is booming.</w:t>
            </w:r>
          </w:p>
          <w:p w14:paraId="2AE53A63" w14:textId="20CA03CA" w:rsidR="008474B8" w:rsidRPr="008474B8" w:rsidRDefault="008474B8" w:rsidP="001B6AAD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B6AAD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B2B Corporate Perk:</w:t>
            </w:r>
            <w:r w:rsidRPr="001B6AAD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Can be offered as an Employee Wellness Benefit to Indian IT companies and startups to help employees optimize personal expenses and company SaaS tooling</w:t>
            </w:r>
            <w:r w:rsidRPr="001B6AAD">
              <w:rPr>
                <w:rFonts w:ascii="Arial" w:hAnsi="Arial" w:cs="Arial"/>
                <w:i/>
                <w:iCs/>
              </w:rPr>
              <w:t>.</w:t>
            </w:r>
          </w:p>
        </w:tc>
      </w:tr>
    </w:tbl>
    <w:p w14:paraId="504E4023" w14:textId="77777777" w:rsidR="008474B8" w:rsidRPr="008474B8" w:rsidRDefault="008474B8" w:rsidP="008474B8">
      <w:pPr>
        <w:jc w:val="center"/>
        <w:rPr>
          <w:rFonts w:ascii="Times New Roman" w:hAnsi="Times New Roman" w:cs="Times New Roman"/>
          <w:i/>
          <w:iCs/>
          <w:sz w:val="36"/>
          <w:szCs w:val="36"/>
        </w:rPr>
      </w:pPr>
    </w:p>
    <w:p w14:paraId="79145995" w14:textId="77777777" w:rsidR="00A11DCF" w:rsidRPr="008474B8" w:rsidRDefault="00A11DCF">
      <w:pPr>
        <w:rPr>
          <w:rFonts w:ascii="Times New Roman" w:hAnsi="Times New Roman" w:cs="Times New Roman"/>
          <w:i/>
          <w:iCs/>
        </w:rPr>
      </w:pPr>
    </w:p>
    <w:sectPr w:rsidR="00A11DCF" w:rsidRPr="008474B8" w:rsidSect="008474B8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63F10"/>
    <w:multiLevelType w:val="multilevel"/>
    <w:tmpl w:val="FB74415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27255A"/>
    <w:multiLevelType w:val="multilevel"/>
    <w:tmpl w:val="330A63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5C5E1F"/>
    <w:multiLevelType w:val="multilevel"/>
    <w:tmpl w:val="0AF6E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D5408C"/>
    <w:multiLevelType w:val="multilevel"/>
    <w:tmpl w:val="E5FEC3E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8273C3"/>
    <w:multiLevelType w:val="multilevel"/>
    <w:tmpl w:val="BA1EAE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B16C30"/>
    <w:multiLevelType w:val="multilevel"/>
    <w:tmpl w:val="8F6EDF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4633559">
    <w:abstractNumId w:val="2"/>
  </w:num>
  <w:num w:numId="2" w16cid:durableId="1549225142">
    <w:abstractNumId w:val="5"/>
    <w:lvlOverride w:ilvl="0">
      <w:lvl w:ilvl="0">
        <w:numFmt w:val="decimal"/>
        <w:lvlText w:val="%1."/>
        <w:lvlJc w:val="left"/>
      </w:lvl>
    </w:lvlOverride>
  </w:num>
  <w:num w:numId="3" w16cid:durableId="1659572777">
    <w:abstractNumId w:val="1"/>
    <w:lvlOverride w:ilvl="0">
      <w:lvl w:ilvl="0">
        <w:numFmt w:val="decimal"/>
        <w:lvlText w:val="%1."/>
        <w:lvlJc w:val="left"/>
      </w:lvl>
    </w:lvlOverride>
  </w:num>
  <w:num w:numId="4" w16cid:durableId="571430348">
    <w:abstractNumId w:val="4"/>
    <w:lvlOverride w:ilvl="0">
      <w:lvl w:ilvl="0">
        <w:numFmt w:val="decimal"/>
        <w:lvlText w:val="%1."/>
        <w:lvlJc w:val="left"/>
      </w:lvl>
    </w:lvlOverride>
  </w:num>
  <w:num w:numId="5" w16cid:durableId="977877051">
    <w:abstractNumId w:val="0"/>
    <w:lvlOverride w:ilvl="0">
      <w:lvl w:ilvl="0">
        <w:numFmt w:val="decimal"/>
        <w:lvlText w:val="%1."/>
        <w:lvlJc w:val="left"/>
      </w:lvl>
    </w:lvlOverride>
  </w:num>
  <w:num w:numId="6" w16cid:durableId="1942564799">
    <w:abstractNumId w:val="3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4B8"/>
    <w:rsid w:val="001B6AAD"/>
    <w:rsid w:val="00425C9D"/>
    <w:rsid w:val="006F095A"/>
    <w:rsid w:val="008474B8"/>
    <w:rsid w:val="00A11DCF"/>
    <w:rsid w:val="00A51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65E3"/>
  <w15:chartTrackingRefBased/>
  <w15:docId w15:val="{CEFAE96E-8759-4EC7-8A7B-6CD0D72F0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4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4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4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4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4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4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4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4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4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4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4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4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4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4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4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4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4B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474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470</Words>
  <Characters>2680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 Nama</dc:creator>
  <cp:keywords/>
  <dc:description/>
  <cp:lastModifiedBy>Anirudh Nama</cp:lastModifiedBy>
  <cp:revision>2</cp:revision>
  <dcterms:created xsi:type="dcterms:W3CDTF">2026-07-26T08:00:00Z</dcterms:created>
  <dcterms:modified xsi:type="dcterms:W3CDTF">2026-07-26T08:20:00Z</dcterms:modified>
</cp:coreProperties>
</file>