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D6E2D" w14:textId="5C1BEB8A" w:rsidR="00EE006B" w:rsidRDefault="00EE006B" w:rsidP="00EE006B">
      <w:pPr>
        <w:pStyle w:val="Title"/>
        <w:spacing w:line="254" w:lineRule="auto"/>
        <w:ind w:left="0" w:firstLine="0"/>
      </w:pPr>
      <w:r>
        <w:t xml:space="preserve">  </w:t>
      </w:r>
      <w:proofErr w:type="spellStart"/>
      <w:r w:rsidR="00000000">
        <w:t>LoanEase</w:t>
      </w:r>
      <w:proofErr w:type="spellEnd"/>
      <w:r w:rsidR="00000000">
        <w:t>:</w:t>
      </w:r>
      <w:r w:rsidR="00000000">
        <w:rPr>
          <w:spacing w:val="-6"/>
        </w:rPr>
        <w:t xml:space="preserve"> </w:t>
      </w:r>
      <w:r w:rsidR="00000000">
        <w:t>Salesforce</w:t>
      </w:r>
      <w:r w:rsidR="00000000">
        <w:rPr>
          <w:spacing w:val="-6"/>
        </w:rPr>
        <w:t xml:space="preserve"> </w:t>
      </w:r>
      <w:r w:rsidR="00000000">
        <w:t>Loan Management CRM</w:t>
      </w:r>
    </w:p>
    <w:p w14:paraId="6C1D030D" w14:textId="77777777" w:rsidR="00EE006B" w:rsidRDefault="00EE006B" w:rsidP="00EE006B">
      <w:pPr>
        <w:pStyle w:val="Title"/>
        <w:spacing w:line="254" w:lineRule="auto"/>
      </w:pPr>
    </w:p>
    <w:p w14:paraId="153E43FF" w14:textId="0961579F" w:rsidR="00EE006B" w:rsidRPr="00795E17" w:rsidRDefault="00EE006B" w:rsidP="00EE006B">
      <w:pPr>
        <w:spacing w:after="160" w:line="259" w:lineRule="auto"/>
        <w:rPr>
          <w:rFonts w:ascii="Arial" w:hAnsi="Arial" w:cs="Arial"/>
          <w:b/>
          <w:bCs/>
          <w:sz w:val="28"/>
          <w:szCs w:val="28"/>
        </w:rPr>
      </w:pPr>
      <w:r w:rsidRPr="00795E17">
        <w:rPr>
          <w:rFonts w:ascii="Arial" w:hAnsi="Arial" w:cs="Arial"/>
          <w:b/>
          <w:bCs/>
          <w:sz w:val="28"/>
          <w:szCs w:val="28"/>
        </w:rPr>
        <w:t>Introduction</w:t>
      </w:r>
    </w:p>
    <w:p w14:paraId="10C34769" w14:textId="77777777" w:rsidR="00EE006B" w:rsidRDefault="00EE006B" w:rsidP="00EE006B">
      <w:pPr>
        <w:spacing w:after="160" w:line="259" w:lineRule="auto"/>
      </w:pPr>
      <w:r w:rsidRPr="00795E17">
        <w:t xml:space="preserve">The financial services industry continues to rely heavily on manual processes and fragmented systems for loan management. These inefficiencies lead to operational delays, limited transparency, and poor customer experience. Our capstone project, </w:t>
      </w:r>
      <w:proofErr w:type="spellStart"/>
      <w:r w:rsidRPr="00795E17">
        <w:rPr>
          <w:b/>
          <w:bCs/>
        </w:rPr>
        <w:t>LoanEase</w:t>
      </w:r>
      <w:proofErr w:type="spellEnd"/>
      <w:r w:rsidRPr="00795E17">
        <w:rPr>
          <w:b/>
          <w:bCs/>
        </w:rPr>
        <w:t xml:space="preserve"> – Salesforce CRM</w:t>
      </w:r>
      <w:r w:rsidRPr="00795E17">
        <w:t>, aims to solve these challenges by leveraging Salesforce's powerful ecosystem to create a centralized, automated, and customer-centric loan management solution.</w:t>
      </w:r>
    </w:p>
    <w:p w14:paraId="2DEE5FC7" w14:textId="77777777" w:rsidR="00EE006B" w:rsidRPr="00795E17" w:rsidRDefault="00EE006B" w:rsidP="00EE006B">
      <w:pPr>
        <w:spacing w:after="160" w:line="259" w:lineRule="auto"/>
      </w:pPr>
    </w:p>
    <w:p w14:paraId="45194F6C" w14:textId="187BABD3" w:rsidR="00EE006B" w:rsidRDefault="00EE006B" w:rsidP="00EE006B">
      <w:pPr>
        <w:spacing w:after="160" w:line="259" w:lineRule="auto"/>
        <w:rPr>
          <w:rFonts w:ascii="Arial" w:hAnsi="Arial" w:cs="Arial"/>
          <w:b/>
          <w:bCs/>
          <w:sz w:val="28"/>
          <w:szCs w:val="28"/>
        </w:rPr>
      </w:pPr>
      <w:r w:rsidRPr="00795E17">
        <w:rPr>
          <w:b/>
          <w:bCs/>
        </w:rPr>
        <w:t xml:space="preserve"> </w:t>
      </w:r>
      <w:r w:rsidRPr="00795E17">
        <w:rPr>
          <w:rFonts w:ascii="Arial" w:hAnsi="Arial" w:cs="Arial"/>
          <w:b/>
          <w:bCs/>
          <w:sz w:val="28"/>
          <w:szCs w:val="28"/>
        </w:rPr>
        <w:t>Problem Statement</w:t>
      </w:r>
    </w:p>
    <w:p w14:paraId="2C31D4C3" w14:textId="30A0E2FC" w:rsidR="00C60F4E" w:rsidRDefault="00C60F4E" w:rsidP="00C60F4E">
      <w:pPr>
        <w:pStyle w:val="BodyText"/>
        <w:numPr>
          <w:ilvl w:val="0"/>
          <w:numId w:val="2"/>
        </w:numPr>
        <w:spacing w:before="35"/>
        <w:rPr>
          <w:sz w:val="22"/>
          <w:szCs w:val="22"/>
        </w:rPr>
      </w:pPr>
      <w:r w:rsidRPr="00C60F4E">
        <w:rPr>
          <w:sz w:val="22"/>
          <w:szCs w:val="22"/>
        </w:rPr>
        <w:t xml:space="preserve">Financial institutions face challenges in managing the loan lifecycle due to reliance on disconnected systems and manual processes. </w:t>
      </w:r>
    </w:p>
    <w:p w14:paraId="0EBBF856" w14:textId="0F9129D3" w:rsidR="00C60F4E" w:rsidRDefault="00C60F4E" w:rsidP="00C60F4E">
      <w:pPr>
        <w:pStyle w:val="BodyText"/>
        <w:numPr>
          <w:ilvl w:val="0"/>
          <w:numId w:val="2"/>
        </w:numPr>
        <w:spacing w:before="35"/>
        <w:rPr>
          <w:sz w:val="22"/>
          <w:szCs w:val="22"/>
        </w:rPr>
      </w:pPr>
      <w:r w:rsidRPr="00C60F4E">
        <w:rPr>
          <w:sz w:val="22"/>
          <w:szCs w:val="22"/>
        </w:rPr>
        <w:t xml:space="preserve">Loan applications are delayed because of manual approval steps. </w:t>
      </w:r>
    </w:p>
    <w:p w14:paraId="5C32B742" w14:textId="0CAC3B19" w:rsidR="00C60F4E" w:rsidRDefault="00C60F4E" w:rsidP="00C60F4E">
      <w:pPr>
        <w:pStyle w:val="BodyText"/>
        <w:numPr>
          <w:ilvl w:val="0"/>
          <w:numId w:val="2"/>
        </w:numPr>
        <w:spacing w:before="35"/>
        <w:rPr>
          <w:sz w:val="22"/>
          <w:szCs w:val="22"/>
        </w:rPr>
      </w:pPr>
      <w:r w:rsidRPr="00C60F4E">
        <w:rPr>
          <w:sz w:val="22"/>
          <w:szCs w:val="22"/>
        </w:rPr>
        <w:t xml:space="preserve">Customers have limited visibility into their application and repayment status. </w:t>
      </w:r>
    </w:p>
    <w:p w14:paraId="20AD4BC6" w14:textId="03633F02" w:rsidR="00C60F4E" w:rsidRDefault="00C60F4E" w:rsidP="00C60F4E">
      <w:pPr>
        <w:pStyle w:val="BodyText"/>
        <w:numPr>
          <w:ilvl w:val="0"/>
          <w:numId w:val="2"/>
        </w:numPr>
        <w:spacing w:before="35"/>
        <w:rPr>
          <w:sz w:val="22"/>
          <w:szCs w:val="22"/>
        </w:rPr>
      </w:pPr>
      <w:r w:rsidRPr="00C60F4E">
        <w:rPr>
          <w:sz w:val="22"/>
          <w:szCs w:val="22"/>
        </w:rPr>
        <w:t xml:space="preserve">Loan officers and managers struggle to track overdue repayments and defaults. </w:t>
      </w:r>
    </w:p>
    <w:p w14:paraId="3CD2968E" w14:textId="4E0B65FB" w:rsidR="00C60F4E" w:rsidRPr="00C60F4E" w:rsidRDefault="00C60F4E" w:rsidP="00C60F4E">
      <w:pPr>
        <w:pStyle w:val="BodyText"/>
        <w:numPr>
          <w:ilvl w:val="0"/>
          <w:numId w:val="2"/>
        </w:numPr>
        <w:spacing w:before="35"/>
        <w:rPr>
          <w:sz w:val="22"/>
          <w:szCs w:val="22"/>
        </w:rPr>
      </w:pPr>
      <w:r w:rsidRPr="00C60F4E">
        <w:rPr>
          <w:sz w:val="22"/>
          <w:szCs w:val="22"/>
        </w:rPr>
        <w:t xml:space="preserve">Manual workflows increase errors, reduce efficiency, and affect </w:t>
      </w:r>
      <w:r w:rsidR="008F185D" w:rsidRPr="008F185D">
        <w:rPr>
          <w:sz w:val="22"/>
          <w:szCs w:val="22"/>
        </w:rPr>
        <w:t>customer satisfaction and organizational efficiency.</w:t>
      </w:r>
    </w:p>
    <w:p w14:paraId="0BD42808" w14:textId="77777777" w:rsidR="00C60F4E" w:rsidRPr="00C60F4E" w:rsidRDefault="00C60F4E">
      <w:pPr>
        <w:pStyle w:val="BodyText"/>
        <w:spacing w:before="35"/>
        <w:rPr>
          <w:sz w:val="22"/>
          <w:szCs w:val="22"/>
        </w:rPr>
      </w:pPr>
    </w:p>
    <w:p w14:paraId="794039B3" w14:textId="3B862340" w:rsidR="000A482F" w:rsidRDefault="00000000">
      <w:pPr>
        <w:pStyle w:val="Heading1"/>
        <w:rPr>
          <w:spacing w:val="-5"/>
        </w:rPr>
      </w:pPr>
      <w:r>
        <w:t xml:space="preserve">Proposed Solution: </w:t>
      </w:r>
      <w:proofErr w:type="spellStart"/>
      <w:r>
        <w:t>LoanEase</w:t>
      </w:r>
      <w:proofErr w:type="spellEnd"/>
      <w:r w:rsidR="00EE006B">
        <w:t>-Salesforce-</w:t>
      </w:r>
      <w:r>
        <w:rPr>
          <w:spacing w:val="-5"/>
        </w:rPr>
        <w:t>CRM</w:t>
      </w:r>
    </w:p>
    <w:p w14:paraId="524321D7" w14:textId="77777777" w:rsidR="00C60F4E" w:rsidRDefault="00C60F4E">
      <w:pPr>
        <w:pStyle w:val="Heading1"/>
        <w:rPr>
          <w:spacing w:val="-5"/>
        </w:rPr>
      </w:pPr>
    </w:p>
    <w:p w14:paraId="12351F9E" w14:textId="69082A58" w:rsidR="00C60F4E" w:rsidRDefault="00C60F4E" w:rsidP="00C60F4E">
      <w:pPr>
        <w:pStyle w:val="BodyText"/>
        <w:numPr>
          <w:ilvl w:val="0"/>
          <w:numId w:val="2"/>
        </w:numPr>
        <w:spacing w:before="153" w:line="249" w:lineRule="auto"/>
        <w:rPr>
          <w:sz w:val="22"/>
          <w:szCs w:val="22"/>
        </w:rPr>
      </w:pPr>
      <w:r w:rsidRPr="00C60F4E">
        <w:rPr>
          <w:sz w:val="22"/>
          <w:szCs w:val="22"/>
        </w:rPr>
        <w:t xml:space="preserve">Develop a Salesforce-based Loan Management &amp; EMI Automation CRM. </w:t>
      </w:r>
    </w:p>
    <w:p w14:paraId="1B0ABD6D" w14:textId="298F65C3" w:rsidR="00C60F4E" w:rsidRDefault="00C60F4E" w:rsidP="00C60F4E">
      <w:pPr>
        <w:pStyle w:val="BodyText"/>
        <w:numPr>
          <w:ilvl w:val="0"/>
          <w:numId w:val="2"/>
        </w:numPr>
        <w:spacing w:before="153" w:line="249" w:lineRule="auto"/>
        <w:rPr>
          <w:sz w:val="22"/>
          <w:szCs w:val="22"/>
        </w:rPr>
      </w:pPr>
      <w:r w:rsidRPr="00C60F4E">
        <w:rPr>
          <w:sz w:val="22"/>
          <w:szCs w:val="22"/>
        </w:rPr>
        <w:t xml:space="preserve">Centralize customer, loan, and repayment records in Salesforce. </w:t>
      </w:r>
    </w:p>
    <w:p w14:paraId="0611CDF3" w14:textId="1270B9D1" w:rsidR="00C60F4E" w:rsidRDefault="00C60F4E" w:rsidP="00C60F4E">
      <w:pPr>
        <w:pStyle w:val="BodyText"/>
        <w:numPr>
          <w:ilvl w:val="0"/>
          <w:numId w:val="2"/>
        </w:numPr>
        <w:spacing w:before="153" w:line="249" w:lineRule="auto"/>
        <w:rPr>
          <w:sz w:val="22"/>
          <w:szCs w:val="22"/>
        </w:rPr>
      </w:pPr>
      <w:r w:rsidRPr="00C60F4E">
        <w:rPr>
          <w:sz w:val="22"/>
          <w:szCs w:val="22"/>
        </w:rPr>
        <w:t xml:space="preserve">Automate approval workflows and EMI scheduling to reduce manual effort. </w:t>
      </w:r>
    </w:p>
    <w:p w14:paraId="7416A476" w14:textId="3E80C0FC" w:rsidR="00C60F4E" w:rsidRDefault="00C60F4E" w:rsidP="00C60F4E">
      <w:pPr>
        <w:pStyle w:val="BodyText"/>
        <w:numPr>
          <w:ilvl w:val="0"/>
          <w:numId w:val="2"/>
        </w:numPr>
        <w:spacing w:before="153" w:line="249" w:lineRule="auto"/>
        <w:rPr>
          <w:sz w:val="22"/>
          <w:szCs w:val="22"/>
        </w:rPr>
      </w:pPr>
      <w:r w:rsidRPr="00C60F4E">
        <w:rPr>
          <w:sz w:val="22"/>
          <w:szCs w:val="22"/>
        </w:rPr>
        <w:t xml:space="preserve">Send reminders and alerts for repayments and overdue accounts through automation. </w:t>
      </w:r>
    </w:p>
    <w:p w14:paraId="22863893" w14:textId="123AE10F" w:rsidR="00C60F4E" w:rsidRPr="00C60F4E" w:rsidRDefault="00C60F4E" w:rsidP="00C60F4E">
      <w:pPr>
        <w:pStyle w:val="BodyText"/>
        <w:numPr>
          <w:ilvl w:val="0"/>
          <w:numId w:val="2"/>
        </w:numPr>
        <w:spacing w:before="153" w:line="249" w:lineRule="auto"/>
        <w:rPr>
          <w:sz w:val="22"/>
          <w:szCs w:val="22"/>
        </w:rPr>
      </w:pPr>
      <w:r w:rsidRPr="00C60F4E">
        <w:rPr>
          <w:sz w:val="22"/>
          <w:szCs w:val="22"/>
        </w:rPr>
        <w:t>Provide dashboards and reports to monitor loan portfolio health, repayment trends, and customer engagement.</w:t>
      </w:r>
    </w:p>
    <w:p w14:paraId="07978338" w14:textId="77777777" w:rsidR="000A482F" w:rsidRDefault="000A482F">
      <w:pPr>
        <w:pStyle w:val="BodyText"/>
      </w:pPr>
    </w:p>
    <w:p w14:paraId="4D749224" w14:textId="77777777" w:rsidR="00EE006B" w:rsidRPr="00795E17" w:rsidRDefault="00EE006B" w:rsidP="00EE006B">
      <w:pPr>
        <w:spacing w:after="160" w:line="259" w:lineRule="auto"/>
        <w:rPr>
          <w:rFonts w:ascii="Arial" w:hAnsi="Arial" w:cs="Arial"/>
          <w:b/>
          <w:bCs/>
          <w:sz w:val="28"/>
          <w:szCs w:val="28"/>
        </w:rPr>
      </w:pPr>
      <w:r w:rsidRPr="00795E17">
        <w:rPr>
          <w:rFonts w:ascii="Arial" w:hAnsi="Arial" w:cs="Arial"/>
          <w:b/>
          <w:bCs/>
          <w:sz w:val="28"/>
          <w:szCs w:val="28"/>
        </w:rPr>
        <w:t>Objectives</w:t>
      </w:r>
    </w:p>
    <w:p w14:paraId="0C175330" w14:textId="77777777" w:rsidR="00EE006B" w:rsidRPr="00795E17" w:rsidRDefault="00EE006B" w:rsidP="00EE006B">
      <w:pPr>
        <w:widowControl/>
        <w:numPr>
          <w:ilvl w:val="0"/>
          <w:numId w:val="2"/>
        </w:numPr>
        <w:autoSpaceDE/>
        <w:autoSpaceDN/>
        <w:spacing w:after="160" w:line="259" w:lineRule="auto"/>
      </w:pPr>
      <w:r w:rsidRPr="00795E17">
        <w:rPr>
          <w:b/>
          <w:bCs/>
        </w:rPr>
        <w:t>Centralize Loan Operations</w:t>
      </w:r>
      <w:r w:rsidRPr="00795E17">
        <w:t xml:space="preserve"> – One-stop platform for customers, officers, and administrators</w:t>
      </w:r>
    </w:p>
    <w:p w14:paraId="75DEFF53" w14:textId="77777777" w:rsidR="00EE006B" w:rsidRPr="00795E17" w:rsidRDefault="00EE006B" w:rsidP="00EE006B">
      <w:pPr>
        <w:widowControl/>
        <w:numPr>
          <w:ilvl w:val="0"/>
          <w:numId w:val="2"/>
        </w:numPr>
        <w:autoSpaceDE/>
        <w:autoSpaceDN/>
        <w:spacing w:after="160" w:line="259" w:lineRule="auto"/>
      </w:pPr>
      <w:r w:rsidRPr="00795E17">
        <w:rPr>
          <w:b/>
          <w:bCs/>
        </w:rPr>
        <w:t>Transparency for Customers</w:t>
      </w:r>
      <w:r w:rsidRPr="00795E17">
        <w:t xml:space="preserve"> – Real-time application and repayment tracking</w:t>
      </w:r>
    </w:p>
    <w:p w14:paraId="06F5F769" w14:textId="77777777" w:rsidR="00EE006B" w:rsidRPr="00795E17" w:rsidRDefault="00EE006B" w:rsidP="00EE006B">
      <w:pPr>
        <w:widowControl/>
        <w:numPr>
          <w:ilvl w:val="0"/>
          <w:numId w:val="2"/>
        </w:numPr>
        <w:autoSpaceDE/>
        <w:autoSpaceDN/>
        <w:spacing w:after="160" w:line="259" w:lineRule="auto"/>
      </w:pPr>
      <w:r w:rsidRPr="00795E17">
        <w:rPr>
          <w:b/>
          <w:bCs/>
        </w:rPr>
        <w:t>Automated Workflows</w:t>
      </w:r>
      <w:r w:rsidRPr="00795E17">
        <w:t xml:space="preserve"> – Reduce manual work with approval processes, reminders, and alerts</w:t>
      </w:r>
    </w:p>
    <w:p w14:paraId="25212C1F" w14:textId="77777777" w:rsidR="00EE006B" w:rsidRPr="00795E17" w:rsidRDefault="00EE006B" w:rsidP="00EE006B">
      <w:pPr>
        <w:widowControl/>
        <w:numPr>
          <w:ilvl w:val="0"/>
          <w:numId w:val="2"/>
        </w:numPr>
        <w:autoSpaceDE/>
        <w:autoSpaceDN/>
        <w:spacing w:after="160" w:line="259" w:lineRule="auto"/>
      </w:pPr>
      <w:r w:rsidRPr="00795E17">
        <w:rPr>
          <w:b/>
          <w:bCs/>
        </w:rPr>
        <w:t>Scalable &amp; Secure System</w:t>
      </w:r>
      <w:r w:rsidRPr="00795E17">
        <w:t xml:space="preserve"> – Adaptable for financial institutions of different sizes</w:t>
      </w:r>
    </w:p>
    <w:p w14:paraId="04A664DA" w14:textId="77777777" w:rsidR="00EE006B" w:rsidRPr="00795E17" w:rsidRDefault="00EE006B" w:rsidP="00EE006B">
      <w:pPr>
        <w:widowControl/>
        <w:numPr>
          <w:ilvl w:val="0"/>
          <w:numId w:val="2"/>
        </w:numPr>
        <w:autoSpaceDE/>
        <w:autoSpaceDN/>
        <w:spacing w:after="160" w:line="259" w:lineRule="auto"/>
      </w:pPr>
      <w:r w:rsidRPr="00795E17">
        <w:rPr>
          <w:b/>
          <w:bCs/>
        </w:rPr>
        <w:t>Utilize Salesforce Ecosystem</w:t>
      </w:r>
      <w:r w:rsidRPr="00795E17">
        <w:t xml:space="preserve"> – Build with Salesforce standard/custom objects and leverage AppExchange solutions</w:t>
      </w:r>
    </w:p>
    <w:p w14:paraId="5A919E42" w14:textId="77777777" w:rsidR="000A482F" w:rsidRDefault="000A482F">
      <w:pPr>
        <w:pStyle w:val="BodyText"/>
        <w:spacing w:before="28"/>
      </w:pPr>
    </w:p>
    <w:p w14:paraId="356CDDC4" w14:textId="77777777" w:rsidR="00EE006B" w:rsidRDefault="00EE006B">
      <w:pPr>
        <w:pStyle w:val="Heading1"/>
      </w:pPr>
    </w:p>
    <w:p w14:paraId="70F6C341" w14:textId="77777777" w:rsidR="00EE006B" w:rsidRDefault="00EE006B">
      <w:pPr>
        <w:pStyle w:val="Heading1"/>
      </w:pPr>
    </w:p>
    <w:p w14:paraId="2CE2C251" w14:textId="77777777" w:rsidR="00EE006B" w:rsidRDefault="00EE006B">
      <w:pPr>
        <w:pStyle w:val="Heading1"/>
      </w:pPr>
    </w:p>
    <w:p w14:paraId="0C757298" w14:textId="77777777" w:rsidR="00EE006B" w:rsidRDefault="00EE006B">
      <w:pPr>
        <w:pStyle w:val="Heading1"/>
      </w:pPr>
    </w:p>
    <w:p w14:paraId="1F713C8B" w14:textId="71BD766F" w:rsidR="000A482F" w:rsidRDefault="00000000">
      <w:pPr>
        <w:pStyle w:val="Heading1"/>
      </w:pPr>
      <w:r>
        <w:lastRenderedPageBreak/>
        <w:t xml:space="preserve">Phase 1: Problem Understanding &amp; Industry </w:t>
      </w:r>
      <w:r>
        <w:rPr>
          <w:spacing w:val="-2"/>
        </w:rPr>
        <w:t>Analysis</w:t>
      </w:r>
    </w:p>
    <w:p w14:paraId="562C6FEB" w14:textId="77777777" w:rsidR="000A482F" w:rsidRDefault="000A482F">
      <w:pPr>
        <w:pStyle w:val="BodyText"/>
        <w:spacing w:before="316"/>
        <w:rPr>
          <w:rFonts w:ascii="Arial"/>
          <w:b/>
          <w:sz w:val="28"/>
        </w:rPr>
      </w:pPr>
    </w:p>
    <w:p w14:paraId="4BA43FE7" w14:textId="5F87B910" w:rsidR="00C60F4E" w:rsidRDefault="00000000" w:rsidP="00AB2A1D">
      <w:pPr>
        <w:rPr>
          <w:rFonts w:ascii="Arial"/>
          <w:b/>
          <w:spacing w:val="-2"/>
          <w:sz w:val="28"/>
        </w:rPr>
      </w:pPr>
      <w:r>
        <w:rPr>
          <w:rFonts w:ascii="Arial"/>
          <w:b/>
          <w:sz w:val="28"/>
        </w:rPr>
        <w:t xml:space="preserve">Requirement </w:t>
      </w:r>
      <w:r>
        <w:rPr>
          <w:rFonts w:ascii="Arial"/>
          <w:b/>
          <w:spacing w:val="-2"/>
          <w:sz w:val="28"/>
        </w:rPr>
        <w:t>Gathering</w:t>
      </w:r>
      <w:bookmarkStart w:id="0" w:name="_Hlk208604785"/>
    </w:p>
    <w:p w14:paraId="0AE6AC18" w14:textId="77777777" w:rsidR="005A7414" w:rsidRDefault="005A7414" w:rsidP="005A7414">
      <w:pPr>
        <w:spacing w:after="160" w:line="259" w:lineRule="auto"/>
      </w:pPr>
    </w:p>
    <w:p w14:paraId="6970FAC7" w14:textId="0833B038" w:rsidR="005A7414" w:rsidRPr="00795E17" w:rsidRDefault="005A7414" w:rsidP="005A7414">
      <w:pPr>
        <w:spacing w:after="160" w:line="259" w:lineRule="auto"/>
      </w:pPr>
      <w:r>
        <w:rPr>
          <w:b/>
          <w:bCs/>
        </w:rPr>
        <w:t xml:space="preserve">    </w:t>
      </w:r>
      <w:r w:rsidRPr="00795E17">
        <w:rPr>
          <w:b/>
          <w:bCs/>
        </w:rPr>
        <w:t>Core Functions:</w:t>
      </w:r>
    </w:p>
    <w:p w14:paraId="2E51A266" w14:textId="77777777" w:rsidR="005A7414" w:rsidRPr="00795E17" w:rsidRDefault="005A7414" w:rsidP="005A7414">
      <w:pPr>
        <w:widowControl/>
        <w:numPr>
          <w:ilvl w:val="0"/>
          <w:numId w:val="3"/>
        </w:numPr>
        <w:autoSpaceDE/>
        <w:autoSpaceDN/>
        <w:spacing w:after="160" w:line="259" w:lineRule="auto"/>
      </w:pPr>
      <w:r w:rsidRPr="00795E17">
        <w:t>Loan application processing</w:t>
      </w:r>
    </w:p>
    <w:p w14:paraId="0CCFF16F" w14:textId="77777777" w:rsidR="005A7414" w:rsidRPr="00795E17" w:rsidRDefault="005A7414" w:rsidP="005A7414">
      <w:pPr>
        <w:widowControl/>
        <w:numPr>
          <w:ilvl w:val="0"/>
          <w:numId w:val="3"/>
        </w:numPr>
        <w:autoSpaceDE/>
        <w:autoSpaceDN/>
        <w:spacing w:after="160" w:line="259" w:lineRule="auto"/>
      </w:pPr>
      <w:r w:rsidRPr="00795E17">
        <w:t>Approval workflow management</w:t>
      </w:r>
    </w:p>
    <w:p w14:paraId="206DE2A7" w14:textId="77777777" w:rsidR="005A7414" w:rsidRPr="00795E17" w:rsidRDefault="005A7414" w:rsidP="005A7414">
      <w:pPr>
        <w:widowControl/>
        <w:numPr>
          <w:ilvl w:val="0"/>
          <w:numId w:val="3"/>
        </w:numPr>
        <w:autoSpaceDE/>
        <w:autoSpaceDN/>
        <w:spacing w:after="160" w:line="259" w:lineRule="auto"/>
      </w:pPr>
      <w:r w:rsidRPr="00795E17">
        <w:t>Repayment tracking</w:t>
      </w:r>
    </w:p>
    <w:p w14:paraId="329CE467" w14:textId="57D0E4FF" w:rsidR="005A7414" w:rsidRPr="00795E17" w:rsidRDefault="005A7414" w:rsidP="005A7414">
      <w:pPr>
        <w:widowControl/>
        <w:numPr>
          <w:ilvl w:val="0"/>
          <w:numId w:val="3"/>
        </w:numPr>
        <w:autoSpaceDE/>
        <w:autoSpaceDN/>
        <w:spacing w:after="160" w:line="259" w:lineRule="auto"/>
      </w:pPr>
      <w:r>
        <w:t xml:space="preserve"> </w:t>
      </w:r>
      <w:r w:rsidRPr="00795E17">
        <w:t>Automated notifications</w:t>
      </w:r>
    </w:p>
    <w:p w14:paraId="47F3250D" w14:textId="0760D665" w:rsidR="005A7414" w:rsidRPr="00795E17" w:rsidRDefault="005A7414" w:rsidP="005A7414">
      <w:pPr>
        <w:spacing w:after="160" w:line="259" w:lineRule="auto"/>
      </w:pPr>
      <w:r>
        <w:rPr>
          <w:b/>
          <w:bCs/>
        </w:rPr>
        <w:t xml:space="preserve">   </w:t>
      </w:r>
      <w:r w:rsidRPr="00795E17">
        <w:rPr>
          <w:b/>
          <w:bCs/>
        </w:rPr>
        <w:t>Non-functional Requirements:</w:t>
      </w:r>
    </w:p>
    <w:p w14:paraId="307B7C91" w14:textId="77777777" w:rsidR="008F185D" w:rsidRDefault="005A7414" w:rsidP="008F185D">
      <w:pPr>
        <w:widowControl/>
        <w:numPr>
          <w:ilvl w:val="0"/>
          <w:numId w:val="4"/>
        </w:numPr>
        <w:autoSpaceDE/>
        <w:autoSpaceDN/>
        <w:spacing w:after="160" w:line="259" w:lineRule="auto"/>
        <w:rPr>
          <w:rFonts w:ascii="Times New Roman" w:eastAsia="Times New Roman" w:hAnsi="Times New Roman" w:cs="Times New Roman"/>
          <w:sz w:val="24"/>
          <w:szCs w:val="24"/>
          <w:lang w:val="en-IN" w:eastAsia="en-IN"/>
        </w:rPr>
      </w:pPr>
      <w:r w:rsidRPr="00795E17">
        <w:t>Scalability</w:t>
      </w:r>
      <w:r w:rsidR="008F185D" w:rsidRPr="008F185D">
        <w:rPr>
          <w:rFonts w:ascii="Times New Roman" w:eastAsia="Times New Roman" w:hAnsi="Times New Roman" w:cs="Times New Roman"/>
          <w:sz w:val="24"/>
          <w:szCs w:val="24"/>
          <w:lang w:val="en-IN" w:eastAsia="en-IN"/>
        </w:rPr>
        <w:t>– Handle growth in loan applications.</w:t>
      </w:r>
    </w:p>
    <w:p w14:paraId="0C48FFD6" w14:textId="77777777" w:rsidR="008F185D" w:rsidRDefault="008F185D" w:rsidP="008F185D">
      <w:pPr>
        <w:widowControl/>
        <w:numPr>
          <w:ilvl w:val="0"/>
          <w:numId w:val="4"/>
        </w:numPr>
        <w:autoSpaceDE/>
        <w:autoSpaceDN/>
        <w:spacing w:after="160" w:line="259" w:lineRule="auto"/>
        <w:rPr>
          <w:rFonts w:ascii="Times New Roman" w:eastAsia="Times New Roman" w:hAnsi="Times New Roman" w:cs="Times New Roman"/>
          <w:sz w:val="24"/>
          <w:szCs w:val="24"/>
          <w:lang w:val="en-IN" w:eastAsia="en-IN"/>
        </w:rPr>
      </w:pPr>
      <w:r w:rsidRPr="008F185D">
        <w:rPr>
          <w:rFonts w:ascii="Times New Roman" w:eastAsia="Times New Roman" w:hAnsi="Times New Roman" w:cs="Times New Roman"/>
          <w:sz w:val="24"/>
          <w:szCs w:val="24"/>
          <w:lang w:val="en-IN" w:eastAsia="en-IN"/>
        </w:rPr>
        <w:t>Automation capabilities – Support flows, triggers, batch processing.</w:t>
      </w:r>
    </w:p>
    <w:p w14:paraId="440C857F" w14:textId="77777777" w:rsidR="008F185D" w:rsidRDefault="008F185D" w:rsidP="008F185D">
      <w:pPr>
        <w:widowControl/>
        <w:numPr>
          <w:ilvl w:val="0"/>
          <w:numId w:val="4"/>
        </w:numPr>
        <w:autoSpaceDE/>
        <w:autoSpaceDN/>
        <w:spacing w:after="160" w:line="259" w:lineRule="auto"/>
        <w:rPr>
          <w:rFonts w:ascii="Times New Roman" w:eastAsia="Times New Roman" w:hAnsi="Times New Roman" w:cs="Times New Roman"/>
          <w:sz w:val="24"/>
          <w:szCs w:val="24"/>
          <w:lang w:val="en-IN" w:eastAsia="en-IN"/>
        </w:rPr>
      </w:pPr>
      <w:r w:rsidRPr="008F185D">
        <w:rPr>
          <w:rFonts w:ascii="Times New Roman" w:eastAsia="Times New Roman" w:hAnsi="Times New Roman" w:cs="Times New Roman"/>
          <w:sz w:val="24"/>
          <w:szCs w:val="24"/>
          <w:lang w:val="en-IN" w:eastAsia="en-IN"/>
        </w:rPr>
        <w:t>Data security – Role-based access, compliance with RBI norms.</w:t>
      </w:r>
    </w:p>
    <w:p w14:paraId="0559A250" w14:textId="49A923B6" w:rsidR="008F185D" w:rsidRPr="008F185D" w:rsidRDefault="008F185D" w:rsidP="008F185D">
      <w:pPr>
        <w:widowControl/>
        <w:numPr>
          <w:ilvl w:val="0"/>
          <w:numId w:val="4"/>
        </w:numPr>
        <w:autoSpaceDE/>
        <w:autoSpaceDN/>
        <w:spacing w:after="160" w:line="259" w:lineRule="auto"/>
        <w:rPr>
          <w:rFonts w:ascii="Times New Roman" w:eastAsia="Times New Roman" w:hAnsi="Times New Roman" w:cs="Times New Roman"/>
          <w:sz w:val="24"/>
          <w:szCs w:val="24"/>
          <w:lang w:val="en-IN" w:eastAsia="en-IN"/>
        </w:rPr>
      </w:pPr>
      <w:r w:rsidRPr="008F185D">
        <w:rPr>
          <w:rFonts w:ascii="Times New Roman" w:eastAsia="Times New Roman" w:hAnsi="Times New Roman" w:cs="Times New Roman"/>
          <w:sz w:val="24"/>
          <w:szCs w:val="24"/>
          <w:lang w:val="en-IN" w:eastAsia="en-IN"/>
        </w:rPr>
        <w:t>System transparency – Enable clear audit trails and reporting</w:t>
      </w:r>
    </w:p>
    <w:p w14:paraId="405C91B5" w14:textId="77777777" w:rsidR="00EE006B" w:rsidRDefault="00EE006B">
      <w:pPr>
        <w:pStyle w:val="BodyText"/>
        <w:spacing w:before="154" w:line="249" w:lineRule="auto"/>
      </w:pPr>
    </w:p>
    <w:bookmarkEnd w:id="0"/>
    <w:p w14:paraId="4C47EF9F" w14:textId="77777777" w:rsidR="000A482F" w:rsidRDefault="000A482F">
      <w:pPr>
        <w:pStyle w:val="BodyText"/>
        <w:spacing w:before="28"/>
      </w:pPr>
    </w:p>
    <w:p w14:paraId="4A010EF7" w14:textId="7A3FCA16" w:rsidR="00AB2A1D" w:rsidRPr="00AB2A1D" w:rsidRDefault="00000000" w:rsidP="00AB2A1D">
      <w:pPr>
        <w:pStyle w:val="Heading1"/>
        <w:rPr>
          <w:spacing w:val="-2"/>
        </w:rPr>
      </w:pPr>
      <w:r>
        <w:t xml:space="preserve">Stakeholder </w:t>
      </w:r>
      <w:r>
        <w:rPr>
          <w:spacing w:val="-2"/>
        </w:rPr>
        <w:t>Analysis</w:t>
      </w:r>
    </w:p>
    <w:p w14:paraId="56BDE0C0" w14:textId="77777777" w:rsidR="00AB2A1D" w:rsidRDefault="00AB2A1D" w:rsidP="00AB2A1D">
      <w:pPr>
        <w:pStyle w:val="BodyText"/>
        <w:numPr>
          <w:ilvl w:val="0"/>
          <w:numId w:val="2"/>
        </w:numPr>
        <w:spacing w:before="153" w:line="249" w:lineRule="auto"/>
        <w:rPr>
          <w:sz w:val="22"/>
          <w:szCs w:val="22"/>
        </w:rPr>
      </w:pPr>
      <w:r w:rsidRPr="005A7414">
        <w:rPr>
          <w:b/>
          <w:bCs/>
          <w:sz w:val="22"/>
          <w:szCs w:val="22"/>
        </w:rPr>
        <w:t xml:space="preserve">Customers </w:t>
      </w:r>
      <w:r w:rsidRPr="00AB2A1D">
        <w:rPr>
          <w:sz w:val="22"/>
          <w:szCs w:val="22"/>
        </w:rPr>
        <w:t xml:space="preserve">– Submit loan requests and track repayment schedules. </w:t>
      </w:r>
    </w:p>
    <w:p w14:paraId="19D5CF8B" w14:textId="77777777" w:rsidR="00AB2A1D" w:rsidRDefault="00AB2A1D" w:rsidP="00AB2A1D">
      <w:pPr>
        <w:pStyle w:val="BodyText"/>
        <w:numPr>
          <w:ilvl w:val="0"/>
          <w:numId w:val="2"/>
        </w:numPr>
        <w:spacing w:before="153" w:line="249" w:lineRule="auto"/>
        <w:rPr>
          <w:sz w:val="22"/>
          <w:szCs w:val="22"/>
        </w:rPr>
      </w:pPr>
      <w:r w:rsidRPr="005A7414">
        <w:rPr>
          <w:b/>
          <w:bCs/>
          <w:sz w:val="22"/>
          <w:szCs w:val="22"/>
        </w:rPr>
        <w:t>Loan Officers</w:t>
      </w:r>
      <w:r w:rsidRPr="00AB2A1D">
        <w:rPr>
          <w:sz w:val="22"/>
          <w:szCs w:val="22"/>
        </w:rPr>
        <w:t xml:space="preserve"> – Review, verify, and approve loan applications. </w:t>
      </w:r>
    </w:p>
    <w:p w14:paraId="2F1EDA71" w14:textId="75B0455C" w:rsidR="00AB2A1D" w:rsidRPr="005A7414" w:rsidRDefault="00AB2A1D" w:rsidP="005A7414">
      <w:pPr>
        <w:pStyle w:val="BodyText"/>
        <w:numPr>
          <w:ilvl w:val="0"/>
          <w:numId w:val="2"/>
        </w:numPr>
        <w:spacing w:before="153" w:line="249" w:lineRule="auto"/>
        <w:rPr>
          <w:sz w:val="22"/>
          <w:szCs w:val="22"/>
        </w:rPr>
      </w:pPr>
      <w:r w:rsidRPr="005A7414">
        <w:rPr>
          <w:b/>
          <w:bCs/>
          <w:sz w:val="22"/>
          <w:szCs w:val="22"/>
        </w:rPr>
        <w:t>Managers/Admins</w:t>
      </w:r>
      <w:r w:rsidRPr="005A7414">
        <w:rPr>
          <w:sz w:val="22"/>
          <w:szCs w:val="22"/>
        </w:rPr>
        <w:t xml:space="preserve"> – Oversee system operations, approvals, and generate reports.</w:t>
      </w:r>
    </w:p>
    <w:p w14:paraId="6BEBA40A" w14:textId="0657E43B" w:rsidR="00AB2A1D" w:rsidRDefault="00AB2A1D" w:rsidP="00AB2A1D">
      <w:pPr>
        <w:pStyle w:val="BodyText"/>
        <w:numPr>
          <w:ilvl w:val="0"/>
          <w:numId w:val="2"/>
        </w:numPr>
        <w:spacing w:before="153" w:line="249" w:lineRule="auto"/>
        <w:rPr>
          <w:sz w:val="22"/>
          <w:szCs w:val="22"/>
        </w:rPr>
      </w:pPr>
      <w:r w:rsidRPr="005A7414">
        <w:rPr>
          <w:b/>
          <w:bCs/>
          <w:sz w:val="22"/>
          <w:szCs w:val="22"/>
        </w:rPr>
        <w:t>Finance Teams</w:t>
      </w:r>
      <w:r w:rsidRPr="00AB2A1D">
        <w:rPr>
          <w:sz w:val="22"/>
          <w:szCs w:val="22"/>
        </w:rPr>
        <w:t xml:space="preserve"> – Track repayments, overdue accounts, and loan disbursements. </w:t>
      </w:r>
    </w:p>
    <w:p w14:paraId="218F62E4" w14:textId="77777777" w:rsidR="00AB2A1D" w:rsidRPr="00AB2A1D" w:rsidRDefault="00AB2A1D" w:rsidP="00AB2A1D">
      <w:pPr>
        <w:pStyle w:val="BodyText"/>
        <w:spacing w:before="153" w:line="249" w:lineRule="auto"/>
        <w:ind w:left="360"/>
        <w:rPr>
          <w:sz w:val="22"/>
          <w:szCs w:val="22"/>
        </w:rPr>
      </w:pPr>
    </w:p>
    <w:p w14:paraId="5196A4C3" w14:textId="77777777" w:rsidR="000A482F" w:rsidRDefault="000A482F">
      <w:pPr>
        <w:pStyle w:val="BodyText"/>
        <w:spacing w:before="28"/>
      </w:pPr>
    </w:p>
    <w:p w14:paraId="1B3BC0C2" w14:textId="77777777" w:rsidR="000A482F" w:rsidRDefault="00000000">
      <w:pPr>
        <w:pStyle w:val="Heading1"/>
        <w:rPr>
          <w:spacing w:val="-2"/>
        </w:rPr>
      </w:pPr>
      <w:r>
        <w:t xml:space="preserve">Business Process </w:t>
      </w:r>
      <w:r>
        <w:rPr>
          <w:spacing w:val="-2"/>
        </w:rPr>
        <w:t>Mapping</w:t>
      </w:r>
    </w:p>
    <w:p w14:paraId="2D4ABB72" w14:textId="77777777" w:rsidR="00AB2A1D" w:rsidRPr="00AB2A1D" w:rsidRDefault="00AB2A1D" w:rsidP="00AB2A1D">
      <w:pPr>
        <w:pStyle w:val="BodyText"/>
        <w:numPr>
          <w:ilvl w:val="0"/>
          <w:numId w:val="2"/>
        </w:numPr>
        <w:spacing w:before="153" w:line="249" w:lineRule="auto"/>
      </w:pPr>
      <w:r w:rsidRPr="00AB2A1D">
        <w:rPr>
          <w:sz w:val="22"/>
          <w:szCs w:val="22"/>
        </w:rPr>
        <w:t xml:space="preserve">Customer details are captured in Salesforce (Account/Contact). </w:t>
      </w:r>
    </w:p>
    <w:p w14:paraId="7FB5E490" w14:textId="77777777" w:rsidR="00AB2A1D" w:rsidRPr="00AB2A1D" w:rsidRDefault="00AB2A1D" w:rsidP="00AB2A1D">
      <w:pPr>
        <w:pStyle w:val="BodyText"/>
        <w:numPr>
          <w:ilvl w:val="0"/>
          <w:numId w:val="2"/>
        </w:numPr>
        <w:spacing w:before="153" w:line="249" w:lineRule="auto"/>
      </w:pPr>
      <w:r w:rsidRPr="00AB2A1D">
        <w:rPr>
          <w:sz w:val="22"/>
          <w:szCs w:val="22"/>
        </w:rPr>
        <w:t xml:space="preserve"> Loan application is submitted and linked to the customer and loan product. </w:t>
      </w:r>
    </w:p>
    <w:p w14:paraId="140BA1BA" w14:textId="77777777" w:rsidR="00AB2A1D" w:rsidRPr="00AB2A1D" w:rsidRDefault="00AB2A1D" w:rsidP="00AB2A1D">
      <w:pPr>
        <w:pStyle w:val="BodyText"/>
        <w:numPr>
          <w:ilvl w:val="0"/>
          <w:numId w:val="2"/>
        </w:numPr>
        <w:spacing w:before="153" w:line="249" w:lineRule="auto"/>
      </w:pPr>
      <w:r w:rsidRPr="00AB2A1D">
        <w:rPr>
          <w:sz w:val="22"/>
          <w:szCs w:val="22"/>
        </w:rPr>
        <w:t xml:space="preserve">Approval workflow routes the request to loan officers and managers. </w:t>
      </w:r>
    </w:p>
    <w:p w14:paraId="6E5A224E" w14:textId="77777777" w:rsidR="00AB2A1D" w:rsidRPr="00AB2A1D" w:rsidRDefault="00AB2A1D" w:rsidP="00AB2A1D">
      <w:pPr>
        <w:pStyle w:val="BodyText"/>
        <w:numPr>
          <w:ilvl w:val="0"/>
          <w:numId w:val="2"/>
        </w:numPr>
        <w:spacing w:before="153" w:line="249" w:lineRule="auto"/>
      </w:pPr>
      <w:r w:rsidRPr="00AB2A1D">
        <w:rPr>
          <w:sz w:val="22"/>
          <w:szCs w:val="22"/>
        </w:rPr>
        <w:t xml:space="preserve">Once approved, the system generates an EMI schedule automatically. </w:t>
      </w:r>
    </w:p>
    <w:p w14:paraId="442E5F60" w14:textId="77777777" w:rsidR="00AB2A1D" w:rsidRPr="00AB2A1D" w:rsidRDefault="00AB2A1D" w:rsidP="00AB2A1D">
      <w:pPr>
        <w:pStyle w:val="BodyText"/>
        <w:numPr>
          <w:ilvl w:val="0"/>
          <w:numId w:val="2"/>
        </w:numPr>
        <w:spacing w:before="153" w:line="249" w:lineRule="auto"/>
      </w:pPr>
      <w:r w:rsidRPr="00AB2A1D">
        <w:rPr>
          <w:sz w:val="22"/>
          <w:szCs w:val="22"/>
        </w:rPr>
        <w:t xml:space="preserve">Automated reminders are sent before repayment due dates to customers. </w:t>
      </w:r>
    </w:p>
    <w:p w14:paraId="39E4DDF4" w14:textId="77777777" w:rsidR="00AB2A1D" w:rsidRPr="00AB2A1D" w:rsidRDefault="00AB2A1D" w:rsidP="00AB2A1D">
      <w:pPr>
        <w:pStyle w:val="BodyText"/>
        <w:numPr>
          <w:ilvl w:val="0"/>
          <w:numId w:val="2"/>
        </w:numPr>
        <w:spacing w:before="153" w:line="249" w:lineRule="auto"/>
      </w:pPr>
      <w:r w:rsidRPr="00AB2A1D">
        <w:rPr>
          <w:sz w:val="22"/>
          <w:szCs w:val="22"/>
        </w:rPr>
        <w:t xml:space="preserve">Finance team updates repayment status (Paid, Pending, Overdue). </w:t>
      </w:r>
    </w:p>
    <w:p w14:paraId="4868B65C" w14:textId="7961D993" w:rsidR="00AB2A1D" w:rsidRDefault="00AB2A1D" w:rsidP="00AB2A1D">
      <w:pPr>
        <w:pStyle w:val="BodyText"/>
        <w:numPr>
          <w:ilvl w:val="0"/>
          <w:numId w:val="2"/>
        </w:numPr>
        <w:spacing w:before="153" w:line="249" w:lineRule="auto"/>
      </w:pPr>
      <w:r w:rsidRPr="00AB2A1D">
        <w:rPr>
          <w:sz w:val="22"/>
          <w:szCs w:val="22"/>
        </w:rPr>
        <w:t xml:space="preserve">Dashboards display loan portfolio health, defaults, approvals, and repayment trends. </w:t>
      </w:r>
    </w:p>
    <w:p w14:paraId="6B42D371" w14:textId="26FEAF35" w:rsidR="000A482F" w:rsidRDefault="000A482F">
      <w:pPr>
        <w:pStyle w:val="BodyText"/>
      </w:pPr>
    </w:p>
    <w:p w14:paraId="7DB6738F" w14:textId="77777777" w:rsidR="000A482F" w:rsidRDefault="000A482F">
      <w:pPr>
        <w:pStyle w:val="BodyText"/>
        <w:spacing w:before="29"/>
      </w:pPr>
    </w:p>
    <w:p w14:paraId="7F121A72" w14:textId="77777777" w:rsidR="005A7414" w:rsidRDefault="005A7414" w:rsidP="00AB2A1D">
      <w:pPr>
        <w:pStyle w:val="Heading1"/>
        <w:rPr>
          <w:spacing w:val="-2"/>
        </w:rPr>
      </w:pPr>
    </w:p>
    <w:p w14:paraId="7467AC6A" w14:textId="77777777" w:rsidR="005A7414" w:rsidRDefault="005A7414" w:rsidP="00AB2A1D">
      <w:pPr>
        <w:pStyle w:val="Heading1"/>
        <w:rPr>
          <w:spacing w:val="-2"/>
        </w:rPr>
      </w:pPr>
    </w:p>
    <w:p w14:paraId="029CB1F8" w14:textId="77777777" w:rsidR="005A7414" w:rsidRDefault="005A7414" w:rsidP="00AB2A1D">
      <w:pPr>
        <w:pStyle w:val="Heading1"/>
        <w:rPr>
          <w:spacing w:val="-2"/>
        </w:rPr>
      </w:pPr>
    </w:p>
    <w:p w14:paraId="7FE66F53" w14:textId="77777777" w:rsidR="000E3E55" w:rsidRDefault="000E3E55" w:rsidP="00AB2A1D">
      <w:pPr>
        <w:pStyle w:val="Heading1"/>
        <w:rPr>
          <w:spacing w:val="-2"/>
        </w:rPr>
      </w:pPr>
    </w:p>
    <w:p w14:paraId="65945AB6" w14:textId="4141444F" w:rsidR="00AB2A1D" w:rsidRPr="00AB2A1D" w:rsidRDefault="00AB2A1D" w:rsidP="00AB2A1D">
      <w:pPr>
        <w:pStyle w:val="Heading1"/>
        <w:rPr>
          <w:spacing w:val="-2"/>
        </w:rPr>
      </w:pPr>
      <w:r w:rsidRPr="00AB2A1D">
        <w:rPr>
          <w:spacing w:val="-2"/>
        </w:rPr>
        <w:lastRenderedPageBreak/>
        <w:t>Industry-specific Use Case Analysis</w:t>
      </w:r>
    </w:p>
    <w:p w14:paraId="4D7000FF" w14:textId="77777777" w:rsidR="00AB2A1D" w:rsidRPr="00AB2A1D" w:rsidRDefault="00AB2A1D" w:rsidP="00AB2A1D">
      <w:pPr>
        <w:pStyle w:val="BodyText"/>
        <w:numPr>
          <w:ilvl w:val="0"/>
          <w:numId w:val="2"/>
        </w:numPr>
        <w:spacing w:before="153" w:line="249" w:lineRule="auto"/>
        <w:rPr>
          <w:sz w:val="22"/>
          <w:szCs w:val="22"/>
        </w:rPr>
      </w:pPr>
      <w:r w:rsidRPr="005A7414">
        <w:rPr>
          <w:b/>
          <w:bCs/>
          <w:sz w:val="22"/>
          <w:szCs w:val="22"/>
        </w:rPr>
        <w:t>Banks</w:t>
      </w:r>
      <w:r w:rsidRPr="00AB2A1D">
        <w:rPr>
          <w:sz w:val="22"/>
          <w:szCs w:val="22"/>
        </w:rPr>
        <w:t xml:space="preserve"> – Require quick verification and compliance reporting for high loan volumes. </w:t>
      </w:r>
    </w:p>
    <w:p w14:paraId="4168ABCF" w14:textId="77777777" w:rsidR="00AB2A1D" w:rsidRPr="00AB2A1D" w:rsidRDefault="00AB2A1D" w:rsidP="00AB2A1D">
      <w:pPr>
        <w:pStyle w:val="BodyText"/>
        <w:numPr>
          <w:ilvl w:val="0"/>
          <w:numId w:val="2"/>
        </w:numPr>
        <w:spacing w:before="153" w:line="249" w:lineRule="auto"/>
        <w:rPr>
          <w:sz w:val="22"/>
          <w:szCs w:val="22"/>
        </w:rPr>
      </w:pPr>
      <w:r w:rsidRPr="005A7414">
        <w:rPr>
          <w:b/>
          <w:bCs/>
          <w:sz w:val="22"/>
          <w:szCs w:val="22"/>
        </w:rPr>
        <w:t>NBFCs</w:t>
      </w:r>
      <w:r w:rsidRPr="00AB2A1D">
        <w:rPr>
          <w:sz w:val="22"/>
          <w:szCs w:val="22"/>
        </w:rPr>
        <w:t xml:space="preserve"> – Need flexibility in defining custom loan products and terms. </w:t>
      </w:r>
    </w:p>
    <w:p w14:paraId="1C157671" w14:textId="77777777" w:rsidR="00AB2A1D" w:rsidRPr="00AB2A1D" w:rsidRDefault="00AB2A1D" w:rsidP="00AB2A1D">
      <w:pPr>
        <w:pStyle w:val="BodyText"/>
        <w:numPr>
          <w:ilvl w:val="0"/>
          <w:numId w:val="2"/>
        </w:numPr>
        <w:spacing w:before="153" w:line="249" w:lineRule="auto"/>
        <w:rPr>
          <w:sz w:val="22"/>
          <w:szCs w:val="22"/>
        </w:rPr>
      </w:pPr>
      <w:r w:rsidRPr="005A7414">
        <w:rPr>
          <w:b/>
          <w:bCs/>
          <w:sz w:val="22"/>
          <w:szCs w:val="22"/>
        </w:rPr>
        <w:t>Microfinance Institutions</w:t>
      </w:r>
      <w:r w:rsidRPr="00AB2A1D">
        <w:rPr>
          <w:sz w:val="22"/>
          <w:szCs w:val="22"/>
        </w:rPr>
        <w:t xml:space="preserve"> – Focus on managing bulk small-value loans and ensuring timely repayment reminders. </w:t>
      </w:r>
    </w:p>
    <w:p w14:paraId="2CE5F9DB" w14:textId="4E5AD980" w:rsidR="00AB2A1D" w:rsidRPr="00AB2A1D" w:rsidRDefault="00AB2A1D" w:rsidP="00AB2A1D">
      <w:pPr>
        <w:pStyle w:val="BodyText"/>
        <w:numPr>
          <w:ilvl w:val="0"/>
          <w:numId w:val="2"/>
        </w:numPr>
        <w:spacing w:before="153" w:line="249" w:lineRule="auto"/>
        <w:rPr>
          <w:sz w:val="22"/>
          <w:szCs w:val="22"/>
        </w:rPr>
      </w:pPr>
      <w:proofErr w:type="spellStart"/>
      <w:r w:rsidRPr="00AB2A1D">
        <w:rPr>
          <w:sz w:val="22"/>
          <w:szCs w:val="22"/>
        </w:rPr>
        <w:t>LoanEase</w:t>
      </w:r>
      <w:proofErr w:type="spellEnd"/>
      <w:r w:rsidRPr="00AB2A1D">
        <w:rPr>
          <w:sz w:val="22"/>
          <w:szCs w:val="22"/>
        </w:rPr>
        <w:t xml:space="preserve"> aligns with these needs by offering automation, customization, and scalability.</w:t>
      </w:r>
    </w:p>
    <w:p w14:paraId="56CD4911" w14:textId="77777777" w:rsidR="00AB2A1D" w:rsidRDefault="00AB2A1D">
      <w:pPr>
        <w:pStyle w:val="Heading1"/>
      </w:pPr>
    </w:p>
    <w:p w14:paraId="6E5DA025" w14:textId="77777777" w:rsidR="00AB2A1D" w:rsidRDefault="00AB2A1D" w:rsidP="00AB2A1D">
      <w:pPr>
        <w:pStyle w:val="BodyText"/>
        <w:spacing w:before="28"/>
      </w:pPr>
    </w:p>
    <w:p w14:paraId="6ED6E20A" w14:textId="5DA07226" w:rsidR="00AB2A1D" w:rsidRDefault="00AB2A1D" w:rsidP="00AB2A1D">
      <w:pPr>
        <w:pStyle w:val="Heading1"/>
        <w:spacing w:before="1"/>
        <w:rPr>
          <w:spacing w:val="-2"/>
        </w:rPr>
      </w:pPr>
      <w:r>
        <w:t xml:space="preserve">AppExchange </w:t>
      </w:r>
      <w:r>
        <w:rPr>
          <w:spacing w:val="-2"/>
        </w:rPr>
        <w:t>Exploration</w:t>
      </w:r>
    </w:p>
    <w:p w14:paraId="38C1146E" w14:textId="77777777" w:rsidR="00AB2A1D" w:rsidRPr="00AB2A1D" w:rsidRDefault="00AB2A1D" w:rsidP="00AB2A1D">
      <w:pPr>
        <w:pStyle w:val="Heading1"/>
        <w:spacing w:before="1"/>
        <w:rPr>
          <w:spacing w:val="-2"/>
        </w:rPr>
      </w:pPr>
    </w:p>
    <w:p w14:paraId="3D4664D8" w14:textId="6609408F" w:rsidR="005A7414" w:rsidRPr="005A7414" w:rsidRDefault="005A7414" w:rsidP="005A7414">
      <w:pPr>
        <w:pStyle w:val="BodyText"/>
        <w:numPr>
          <w:ilvl w:val="0"/>
          <w:numId w:val="2"/>
        </w:numPr>
        <w:spacing w:before="153" w:line="249" w:lineRule="auto"/>
        <w:rPr>
          <w:lang w:val="en-IN"/>
        </w:rPr>
      </w:pPr>
      <w:r w:rsidRPr="005A7414">
        <w:rPr>
          <w:lang w:val="en-IN"/>
        </w:rPr>
        <w:t>Explored Salesforce AppExchange for finance and CRM automation apps.</w:t>
      </w:r>
      <w:r w:rsidR="000E3E55">
        <w:rPr>
          <w:lang w:val="en-IN"/>
        </w:rPr>
        <w:t xml:space="preserve"> </w:t>
      </w:r>
      <w:proofErr w:type="gramStart"/>
      <w:r w:rsidRPr="005A7414">
        <w:rPr>
          <w:lang w:val="en-IN"/>
        </w:rPr>
        <w:t>Found</w:t>
      </w:r>
      <w:proofErr w:type="gramEnd"/>
      <w:r w:rsidRPr="005A7414">
        <w:rPr>
          <w:lang w:val="en-IN"/>
        </w:rPr>
        <w:t xml:space="preserve"> apps in the following categories:</w:t>
      </w:r>
    </w:p>
    <w:p w14:paraId="50979932" w14:textId="0BFE9906" w:rsidR="005A7414" w:rsidRPr="005A7414" w:rsidRDefault="005A7414" w:rsidP="005A7414">
      <w:pPr>
        <w:pStyle w:val="BodyText"/>
        <w:numPr>
          <w:ilvl w:val="0"/>
          <w:numId w:val="2"/>
        </w:numPr>
        <w:spacing w:before="153" w:line="249" w:lineRule="auto"/>
        <w:rPr>
          <w:lang w:val="en-IN"/>
        </w:rPr>
      </w:pPr>
      <w:r w:rsidRPr="005A7414">
        <w:rPr>
          <w:b/>
          <w:bCs/>
          <w:lang w:val="en-IN"/>
        </w:rPr>
        <w:t>Email &amp; Notifications</w:t>
      </w:r>
      <w:r w:rsidRPr="005A7414">
        <w:rPr>
          <w:lang w:val="en-IN"/>
        </w:rPr>
        <w:t xml:space="preserve"> – For automated reminders (e.g., Mass</w:t>
      </w:r>
      <w:r w:rsidR="000E3E55">
        <w:rPr>
          <w:lang w:val="en-IN"/>
        </w:rPr>
        <w:t xml:space="preserve"> </w:t>
      </w:r>
      <w:r w:rsidRPr="005A7414">
        <w:rPr>
          <w:lang w:val="en-IN"/>
        </w:rPr>
        <w:t>Mailer).</w:t>
      </w:r>
    </w:p>
    <w:p w14:paraId="62DCEE20" w14:textId="77777777" w:rsidR="005A7414" w:rsidRPr="005A7414" w:rsidRDefault="005A7414" w:rsidP="005A7414">
      <w:pPr>
        <w:pStyle w:val="BodyText"/>
        <w:numPr>
          <w:ilvl w:val="0"/>
          <w:numId w:val="2"/>
        </w:numPr>
        <w:spacing w:before="153" w:line="249" w:lineRule="auto"/>
        <w:rPr>
          <w:lang w:val="en-IN"/>
        </w:rPr>
      </w:pPr>
      <w:r w:rsidRPr="005A7414">
        <w:rPr>
          <w:b/>
          <w:bCs/>
          <w:lang w:val="en-IN"/>
        </w:rPr>
        <w:t>Data Management</w:t>
      </w:r>
      <w:r w:rsidRPr="005A7414">
        <w:rPr>
          <w:lang w:val="en-IN"/>
        </w:rPr>
        <w:t xml:space="preserve"> – To prevent duplicate records and ensure clean customer data.</w:t>
      </w:r>
    </w:p>
    <w:p w14:paraId="50A82F18" w14:textId="77777777" w:rsidR="005A7414" w:rsidRPr="005A7414" w:rsidRDefault="005A7414" w:rsidP="005A7414">
      <w:pPr>
        <w:pStyle w:val="BodyText"/>
        <w:numPr>
          <w:ilvl w:val="0"/>
          <w:numId w:val="2"/>
        </w:numPr>
        <w:spacing w:before="153" w:line="249" w:lineRule="auto"/>
        <w:rPr>
          <w:lang w:val="en-IN"/>
        </w:rPr>
      </w:pPr>
      <w:r w:rsidRPr="005A7414">
        <w:rPr>
          <w:b/>
          <w:bCs/>
          <w:lang w:val="en-IN"/>
        </w:rPr>
        <w:t>Dashboards &amp; Analytics</w:t>
      </w:r>
      <w:r w:rsidRPr="005A7414">
        <w:rPr>
          <w:lang w:val="en-IN"/>
        </w:rPr>
        <w:t xml:space="preserve"> – For monitoring loans and repayment performance.</w:t>
      </w:r>
    </w:p>
    <w:p w14:paraId="5F239404" w14:textId="77777777" w:rsidR="005A7414" w:rsidRPr="005A7414" w:rsidRDefault="005A7414" w:rsidP="005A7414">
      <w:pPr>
        <w:pStyle w:val="BodyText"/>
        <w:numPr>
          <w:ilvl w:val="0"/>
          <w:numId w:val="2"/>
        </w:numPr>
        <w:spacing w:before="153" w:line="249" w:lineRule="auto"/>
        <w:rPr>
          <w:lang w:val="en-IN"/>
        </w:rPr>
      </w:pPr>
      <w:r w:rsidRPr="005A7414">
        <w:rPr>
          <w:b/>
          <w:bCs/>
          <w:lang w:val="en-IN"/>
        </w:rPr>
        <w:t>Workflow Automation</w:t>
      </w:r>
      <w:r w:rsidRPr="005A7414">
        <w:rPr>
          <w:lang w:val="en-IN"/>
        </w:rPr>
        <w:t xml:space="preserve"> – To assist in approval management and officer productivity.</w:t>
      </w:r>
    </w:p>
    <w:p w14:paraId="72F257A9" w14:textId="1ADD7F65" w:rsidR="005A7414" w:rsidRPr="005A7414" w:rsidRDefault="005A7414" w:rsidP="005A7414">
      <w:pPr>
        <w:pStyle w:val="BodyText"/>
        <w:numPr>
          <w:ilvl w:val="0"/>
          <w:numId w:val="2"/>
        </w:numPr>
        <w:spacing w:before="153" w:line="249" w:lineRule="auto"/>
        <w:rPr>
          <w:lang w:val="en-IN"/>
        </w:rPr>
      </w:pPr>
      <w:r w:rsidRPr="005A7414">
        <w:rPr>
          <w:lang w:val="en-IN"/>
        </w:rPr>
        <w:t xml:space="preserve">These explorations gave insights, but we decided to build custom </w:t>
      </w:r>
      <w:proofErr w:type="spellStart"/>
      <w:r w:rsidRPr="005A7414">
        <w:rPr>
          <w:lang w:val="en-IN"/>
        </w:rPr>
        <w:t>LoanEase</w:t>
      </w:r>
      <w:proofErr w:type="spellEnd"/>
      <w:r w:rsidRPr="005A7414">
        <w:rPr>
          <w:lang w:val="en-IN"/>
        </w:rPr>
        <w:t xml:space="preserve"> objects and automation tailored to our project requirements.</w:t>
      </w:r>
    </w:p>
    <w:p w14:paraId="0890273A" w14:textId="6ADB96C0" w:rsidR="000A482F" w:rsidRDefault="000A482F" w:rsidP="000E3E55">
      <w:pPr>
        <w:pStyle w:val="BodyText"/>
        <w:spacing w:before="153" w:line="249" w:lineRule="auto"/>
        <w:ind w:right="18"/>
      </w:pPr>
    </w:p>
    <w:sectPr w:rsidR="000A482F">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80A"/>
    <w:multiLevelType w:val="multilevel"/>
    <w:tmpl w:val="EF8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07381"/>
    <w:multiLevelType w:val="hybridMultilevel"/>
    <w:tmpl w:val="B06CA974"/>
    <w:lvl w:ilvl="0" w:tplc="303AB142">
      <w:start w:val="1"/>
      <w:numFmt w:val="decimal"/>
      <w:lvlText w:val="%1."/>
      <w:lvlJc w:val="left"/>
      <w:pPr>
        <w:ind w:left="223" w:hanging="223"/>
      </w:pPr>
      <w:rPr>
        <w:rFonts w:ascii="Arial MT" w:eastAsia="Arial MT" w:hAnsi="Arial MT" w:cs="Arial MT" w:hint="default"/>
        <w:b w:val="0"/>
        <w:bCs w:val="0"/>
        <w:i w:val="0"/>
        <w:iCs w:val="0"/>
        <w:spacing w:val="0"/>
        <w:w w:val="100"/>
        <w:sz w:val="20"/>
        <w:szCs w:val="20"/>
        <w:lang w:val="en-US" w:eastAsia="en-US" w:bidi="ar-SA"/>
      </w:rPr>
    </w:lvl>
    <w:lvl w:ilvl="1" w:tplc="A9800FEC">
      <w:numFmt w:val="bullet"/>
      <w:lvlText w:val="•"/>
      <w:lvlJc w:val="left"/>
      <w:pPr>
        <w:ind w:left="1076" w:hanging="223"/>
      </w:pPr>
      <w:rPr>
        <w:rFonts w:hint="default"/>
        <w:lang w:val="en-US" w:eastAsia="en-US" w:bidi="ar-SA"/>
      </w:rPr>
    </w:lvl>
    <w:lvl w:ilvl="2" w:tplc="2CB6CAD4">
      <w:numFmt w:val="bullet"/>
      <w:lvlText w:val="•"/>
      <w:lvlJc w:val="left"/>
      <w:pPr>
        <w:ind w:left="1933" w:hanging="223"/>
      </w:pPr>
      <w:rPr>
        <w:rFonts w:hint="default"/>
        <w:lang w:val="en-US" w:eastAsia="en-US" w:bidi="ar-SA"/>
      </w:rPr>
    </w:lvl>
    <w:lvl w:ilvl="3" w:tplc="E3AE3FC2">
      <w:numFmt w:val="bullet"/>
      <w:lvlText w:val="•"/>
      <w:lvlJc w:val="left"/>
      <w:pPr>
        <w:ind w:left="2790" w:hanging="223"/>
      </w:pPr>
      <w:rPr>
        <w:rFonts w:hint="default"/>
        <w:lang w:val="en-US" w:eastAsia="en-US" w:bidi="ar-SA"/>
      </w:rPr>
    </w:lvl>
    <w:lvl w:ilvl="4" w:tplc="57E2F872">
      <w:numFmt w:val="bullet"/>
      <w:lvlText w:val="•"/>
      <w:lvlJc w:val="left"/>
      <w:pPr>
        <w:ind w:left="3647" w:hanging="223"/>
      </w:pPr>
      <w:rPr>
        <w:rFonts w:hint="default"/>
        <w:lang w:val="en-US" w:eastAsia="en-US" w:bidi="ar-SA"/>
      </w:rPr>
    </w:lvl>
    <w:lvl w:ilvl="5" w:tplc="F11A3636">
      <w:numFmt w:val="bullet"/>
      <w:lvlText w:val="•"/>
      <w:lvlJc w:val="left"/>
      <w:pPr>
        <w:ind w:left="4503" w:hanging="223"/>
      </w:pPr>
      <w:rPr>
        <w:rFonts w:hint="default"/>
        <w:lang w:val="en-US" w:eastAsia="en-US" w:bidi="ar-SA"/>
      </w:rPr>
    </w:lvl>
    <w:lvl w:ilvl="6" w:tplc="359C0F9C">
      <w:numFmt w:val="bullet"/>
      <w:lvlText w:val="•"/>
      <w:lvlJc w:val="left"/>
      <w:pPr>
        <w:ind w:left="5360" w:hanging="223"/>
      </w:pPr>
      <w:rPr>
        <w:rFonts w:hint="default"/>
        <w:lang w:val="en-US" w:eastAsia="en-US" w:bidi="ar-SA"/>
      </w:rPr>
    </w:lvl>
    <w:lvl w:ilvl="7" w:tplc="3B1AE5CE">
      <w:numFmt w:val="bullet"/>
      <w:lvlText w:val="•"/>
      <w:lvlJc w:val="left"/>
      <w:pPr>
        <w:ind w:left="6217" w:hanging="223"/>
      </w:pPr>
      <w:rPr>
        <w:rFonts w:hint="default"/>
        <w:lang w:val="en-US" w:eastAsia="en-US" w:bidi="ar-SA"/>
      </w:rPr>
    </w:lvl>
    <w:lvl w:ilvl="8" w:tplc="9C46CE54">
      <w:numFmt w:val="bullet"/>
      <w:lvlText w:val="•"/>
      <w:lvlJc w:val="left"/>
      <w:pPr>
        <w:ind w:left="7074" w:hanging="223"/>
      </w:pPr>
      <w:rPr>
        <w:rFonts w:hint="default"/>
        <w:lang w:val="en-US" w:eastAsia="en-US" w:bidi="ar-SA"/>
      </w:rPr>
    </w:lvl>
  </w:abstractNum>
  <w:abstractNum w:abstractNumId="2" w15:restartNumberingAfterBreak="0">
    <w:nsid w:val="399266DD"/>
    <w:multiLevelType w:val="multilevel"/>
    <w:tmpl w:val="F55C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16F6B"/>
    <w:multiLevelType w:val="multilevel"/>
    <w:tmpl w:val="6AD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E6ABB"/>
    <w:multiLevelType w:val="multilevel"/>
    <w:tmpl w:val="AE5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174212">
    <w:abstractNumId w:val="1"/>
  </w:num>
  <w:num w:numId="2" w16cid:durableId="832990267">
    <w:abstractNumId w:val="0"/>
  </w:num>
  <w:num w:numId="3" w16cid:durableId="1815681148">
    <w:abstractNumId w:val="3"/>
  </w:num>
  <w:num w:numId="4" w16cid:durableId="946621720">
    <w:abstractNumId w:val="4"/>
  </w:num>
  <w:num w:numId="5" w16cid:durableId="857741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482F"/>
    <w:rsid w:val="000A482F"/>
    <w:rsid w:val="000E0AE4"/>
    <w:rsid w:val="000E3E55"/>
    <w:rsid w:val="001B753C"/>
    <w:rsid w:val="005352C2"/>
    <w:rsid w:val="005A7414"/>
    <w:rsid w:val="008F185D"/>
    <w:rsid w:val="00AB2A1D"/>
    <w:rsid w:val="00B764CA"/>
    <w:rsid w:val="00C60F4E"/>
    <w:rsid w:val="00EE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1B8D"/>
  <w15:docId w15:val="{BD7F9B28-16E1-43B5-8E26-2116CBCB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4"/>
      <w:ind w:left="2833" w:hanging="2302"/>
    </w:pPr>
    <w:rPr>
      <w:rFonts w:ascii="Arial" w:eastAsia="Arial" w:hAnsi="Arial" w:cs="Arial"/>
      <w:b/>
      <w:bCs/>
      <w:sz w:val="36"/>
      <w:szCs w:val="36"/>
    </w:rPr>
  </w:style>
  <w:style w:type="paragraph" w:styleId="ListParagraph">
    <w:name w:val="List Paragraph"/>
    <w:basedOn w:val="Normal"/>
    <w:uiPriority w:val="1"/>
    <w:qFormat/>
    <w:pPr>
      <w:spacing w:before="10"/>
      <w:ind w:left="222" w:hanging="22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A74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nama venkat karthik</cp:lastModifiedBy>
  <cp:revision>5</cp:revision>
  <dcterms:created xsi:type="dcterms:W3CDTF">2025-09-12T15:47:00Z</dcterms:created>
  <dcterms:modified xsi:type="dcterms:W3CDTF">2025-09-12T16:41:00Z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(unspecified)</vt:lpwstr>
  </property>
  <property fmtid="{D5CDD505-2E9C-101B-9397-08002B2CF9AE}" pid="4" name="LastSaved">
    <vt:filetime>2025-09-12T00:00:00Z</vt:filetime>
  </property>
  <property fmtid="{D5CDD505-2E9C-101B-9397-08002B2CF9AE}" pid="5" name="Producer">
    <vt:lpwstr>ReportLab PDF Library - www.reportlab.com</vt:lpwstr>
  </property>
</Properties>
</file>