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781" w:rsidRPr="00F03781" w:rsidRDefault="00F03781" w:rsidP="00F03781">
      <w:pPr>
        <w:rPr>
          <w:rFonts w:cstheme="minorHAnsi"/>
          <w:b/>
          <w:color w:val="538135" w:themeColor="accent6" w:themeShade="BF"/>
          <w:sz w:val="44"/>
          <w:szCs w:val="44"/>
          <w:u w:val="single"/>
        </w:rPr>
      </w:pPr>
      <w:proofErr w:type="spellStart"/>
      <w:r w:rsidRPr="00F03781">
        <w:rPr>
          <w:rFonts w:cstheme="minorHAnsi"/>
          <w:b/>
          <w:color w:val="538135" w:themeColor="accent6" w:themeShade="BF"/>
          <w:sz w:val="44"/>
          <w:szCs w:val="44"/>
          <w:u w:val="single"/>
        </w:rPr>
        <w:t>RuralCare</w:t>
      </w:r>
      <w:proofErr w:type="spellEnd"/>
      <w:r w:rsidRPr="00F03781">
        <w:rPr>
          <w:rFonts w:cstheme="minorHAnsi"/>
          <w:b/>
          <w:color w:val="538135" w:themeColor="accent6" w:themeShade="BF"/>
          <w:sz w:val="44"/>
          <w:szCs w:val="44"/>
          <w:u w:val="single"/>
        </w:rPr>
        <w:t xml:space="preserve"> AI – Intelligent Triage &amp; Patient Monitoring System</w:t>
      </w:r>
    </w:p>
    <w:p w:rsidR="00F03781" w:rsidRPr="00F03781" w:rsidRDefault="00F03781" w:rsidP="00F03781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F03781">
        <w:rPr>
          <w:rFonts w:cstheme="minorHAnsi"/>
          <w:b/>
          <w:color w:val="538135" w:themeColor="accent6" w:themeShade="BF"/>
          <w:sz w:val="28"/>
          <w:szCs w:val="28"/>
        </w:rPr>
        <w:t>P</w:t>
      </w:r>
      <w:r w:rsidRPr="00F03781">
        <w:rPr>
          <w:rFonts w:cstheme="minorHAnsi"/>
          <w:b/>
          <w:color w:val="538135" w:themeColor="accent6" w:themeShade="BF"/>
          <w:sz w:val="28"/>
          <w:szCs w:val="28"/>
        </w:rPr>
        <w:t>roblem Statement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Rural and under-resourced clinics face:</w:t>
      </w:r>
    </w:p>
    <w:p w:rsidR="00F03781" w:rsidRDefault="00F03781" w:rsidP="00F0378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Overcrowding</w:t>
      </w:r>
    </w:p>
    <w:p w:rsidR="00F03781" w:rsidRDefault="00F03781" w:rsidP="00F0378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Limited medical staff</w:t>
      </w:r>
    </w:p>
    <w:p w:rsidR="00F03781" w:rsidRDefault="00F03781" w:rsidP="00F0378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Delayed patient prioritization</w:t>
      </w:r>
    </w:p>
    <w:p w:rsidR="00F03781" w:rsidRDefault="00F03781" w:rsidP="00F0378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Manual record keeping</w:t>
      </w:r>
    </w:p>
    <w:p w:rsidR="00F03781" w:rsidRPr="00F03781" w:rsidRDefault="00F03781" w:rsidP="00F0378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Late detection of patient deterioration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In many cases, patients with critical conditions wait too long because clinics lack structured triage systems.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This leads to:</w:t>
      </w:r>
    </w:p>
    <w:p w:rsidR="00F03781" w:rsidRDefault="00F03781" w:rsidP="00F03781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Preventable complications</w:t>
      </w:r>
    </w:p>
    <w:p w:rsidR="00F03781" w:rsidRDefault="00F03781" w:rsidP="00F03781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Increased mortality</w:t>
      </w:r>
    </w:p>
    <w:p w:rsidR="00F03781" w:rsidRDefault="00F03781" w:rsidP="00F03781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Staff burnout</w:t>
      </w:r>
    </w:p>
    <w:p w:rsidR="00F03781" w:rsidRDefault="00F03781" w:rsidP="00F03781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Inefficient resource allocation</w:t>
      </w:r>
    </w:p>
    <w:p w:rsidR="00F03781" w:rsidRDefault="00F03781" w:rsidP="00F03781">
      <w:pPr>
        <w:pStyle w:val="ListParagraph"/>
        <w:rPr>
          <w:rFonts w:cstheme="minorHAnsi"/>
          <w:sz w:val="28"/>
          <w:szCs w:val="28"/>
        </w:rPr>
      </w:pPr>
    </w:p>
    <w:p w:rsidR="00F03781" w:rsidRPr="00F03781" w:rsidRDefault="00F03781" w:rsidP="00F03781">
      <w:pPr>
        <w:pStyle w:val="ListParagraph"/>
        <w:rPr>
          <w:rFonts w:cstheme="minorHAnsi"/>
          <w:sz w:val="28"/>
          <w:szCs w:val="28"/>
        </w:rPr>
      </w:pPr>
    </w:p>
    <w:p w:rsidR="00F03781" w:rsidRPr="00F03781" w:rsidRDefault="00F03781" w:rsidP="00F03781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F03781">
        <w:rPr>
          <w:rFonts w:cstheme="minorHAnsi"/>
          <w:b/>
          <w:color w:val="538135" w:themeColor="accent6" w:themeShade="BF"/>
          <w:sz w:val="28"/>
          <w:szCs w:val="28"/>
        </w:rPr>
        <w:t>Purpose of the Project</w:t>
      </w:r>
    </w:p>
    <w:p w:rsidR="00F03781" w:rsidRPr="00F03781" w:rsidRDefault="008E3F15" w:rsidP="00F0378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purpose of </w:t>
      </w:r>
      <w:proofErr w:type="spellStart"/>
      <w:r w:rsidRPr="008E3F15">
        <w:rPr>
          <w:rFonts w:cstheme="minorHAnsi"/>
          <w:b/>
          <w:color w:val="538135" w:themeColor="accent6" w:themeShade="BF"/>
          <w:sz w:val="28"/>
          <w:szCs w:val="28"/>
        </w:rPr>
        <w:t>Bora</w:t>
      </w:r>
      <w:r w:rsidR="00F03781" w:rsidRPr="008E3F15">
        <w:rPr>
          <w:rFonts w:cstheme="minorHAnsi"/>
          <w:b/>
          <w:color w:val="538135" w:themeColor="accent6" w:themeShade="BF"/>
          <w:sz w:val="28"/>
          <w:szCs w:val="28"/>
        </w:rPr>
        <w:t>Care</w:t>
      </w:r>
      <w:proofErr w:type="spellEnd"/>
      <w:r w:rsidR="00F03781" w:rsidRPr="00F03781">
        <w:rPr>
          <w:rFonts w:cstheme="minorHAnsi"/>
          <w:sz w:val="28"/>
          <w:szCs w:val="28"/>
        </w:rPr>
        <w:t xml:space="preserve"> AI is to:</w:t>
      </w:r>
    </w:p>
    <w:p w:rsidR="008E3F15" w:rsidRDefault="00F03781" w:rsidP="00F03781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Provide a lightweight AI-powered triage system</w:t>
      </w:r>
    </w:p>
    <w:p w:rsidR="008E3F15" w:rsidRDefault="00F03781" w:rsidP="00F03781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Automatically prioritize patients based on symptom severity</w:t>
      </w:r>
    </w:p>
    <w:p w:rsidR="008E3F15" w:rsidRDefault="00F03781" w:rsidP="00F03781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Monitor patient vitals over time</w:t>
      </w:r>
    </w:p>
    <w:p w:rsidR="00F03781" w:rsidRPr="008E3F15" w:rsidRDefault="00F03781" w:rsidP="00F03781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Alert healthcare workers to worsening conditions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It aims to bring structured clinical decision support to small rural clinics using accessible technology.</w:t>
      </w:r>
    </w:p>
    <w:p w:rsidR="008E3F15" w:rsidRPr="008E3F15" w:rsidRDefault="00F03781" w:rsidP="008E3F15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8E3F15">
        <w:rPr>
          <w:rFonts w:cstheme="minorHAnsi"/>
          <w:b/>
          <w:color w:val="538135" w:themeColor="accent6" w:themeShade="BF"/>
          <w:sz w:val="28"/>
          <w:szCs w:val="28"/>
        </w:rPr>
        <w:t>Proposed Solution</w:t>
      </w:r>
    </w:p>
    <w:p w:rsidR="00F03781" w:rsidRPr="00F03781" w:rsidRDefault="008E3F15" w:rsidP="00F03781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Bora</w:t>
      </w:r>
      <w:r w:rsidR="00F03781" w:rsidRPr="00F03781">
        <w:rPr>
          <w:rFonts w:cstheme="minorHAnsi"/>
          <w:sz w:val="28"/>
          <w:szCs w:val="28"/>
        </w:rPr>
        <w:t>Care</w:t>
      </w:r>
      <w:proofErr w:type="spellEnd"/>
      <w:r w:rsidR="00F03781" w:rsidRPr="00F03781">
        <w:rPr>
          <w:rFonts w:cstheme="minorHAnsi"/>
          <w:sz w:val="28"/>
          <w:szCs w:val="28"/>
        </w:rPr>
        <w:t xml:space="preserve"> AI is a web-based system that:</w:t>
      </w:r>
    </w:p>
    <w:p w:rsidR="008E3F15" w:rsidRDefault="00F03781" w:rsidP="00F03781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lastRenderedPageBreak/>
        <w:t>Collects patient symptoms</w:t>
      </w:r>
    </w:p>
    <w:p w:rsidR="008E3F15" w:rsidRDefault="00F03781" w:rsidP="00F03781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Applies rule-based AI scoring</w:t>
      </w:r>
    </w:p>
    <w:p w:rsidR="008E3F15" w:rsidRDefault="00F03781" w:rsidP="00F03781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Assigns urgency levels (Low, Moderate, Critical)</w:t>
      </w:r>
    </w:p>
    <w:p w:rsidR="008E3F15" w:rsidRDefault="00F03781" w:rsidP="00F03781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Displays prioritized queue for healthcare workers</w:t>
      </w:r>
    </w:p>
    <w:p w:rsidR="00F03781" w:rsidRPr="008E3F15" w:rsidRDefault="00F03781" w:rsidP="00F03781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Logs patient vitals for ongoing monitoring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The</w:t>
      </w:r>
      <w:r w:rsidR="008E3F15">
        <w:rPr>
          <w:rFonts w:cstheme="minorHAnsi"/>
          <w:sz w:val="28"/>
          <w:szCs w:val="28"/>
        </w:rPr>
        <w:t xml:space="preserve"> system assists, not replaces, </w:t>
      </w:r>
      <w:r w:rsidRPr="00F03781">
        <w:rPr>
          <w:rFonts w:cstheme="minorHAnsi"/>
          <w:sz w:val="28"/>
          <w:szCs w:val="28"/>
        </w:rPr>
        <w:t>medical professionals.</w:t>
      </w:r>
    </w:p>
    <w:p w:rsidR="00F03781" w:rsidRPr="008E3F15" w:rsidRDefault="00F03781" w:rsidP="008E3F15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8E3F15">
        <w:rPr>
          <w:rFonts w:cstheme="minorHAnsi"/>
          <w:b/>
          <w:color w:val="538135" w:themeColor="accent6" w:themeShade="BF"/>
          <w:sz w:val="28"/>
          <w:szCs w:val="28"/>
        </w:rPr>
        <w:t>Target Users</w:t>
      </w:r>
    </w:p>
    <w:p w:rsidR="008E3F15" w:rsidRDefault="00F03781" w:rsidP="00F0378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Rural clinics</w:t>
      </w:r>
    </w:p>
    <w:p w:rsidR="008E3F15" w:rsidRDefault="00F03781" w:rsidP="00F0378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Small hospitals</w:t>
      </w:r>
    </w:p>
    <w:p w:rsidR="008E3F15" w:rsidRDefault="00F03781" w:rsidP="00F0378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Community health centers</w:t>
      </w:r>
    </w:p>
    <w:p w:rsidR="008E3F15" w:rsidRDefault="00F03781" w:rsidP="00F0378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NGOs operating mobile clinics</w:t>
      </w:r>
    </w:p>
    <w:p w:rsidR="00F03781" w:rsidRDefault="00F03781" w:rsidP="00F0378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Government health departments</w:t>
      </w:r>
    </w:p>
    <w:p w:rsidR="008E3F15" w:rsidRPr="008E3F15" w:rsidRDefault="008E3F15" w:rsidP="008E3F15">
      <w:pPr>
        <w:pStyle w:val="ListParagraph"/>
        <w:rPr>
          <w:rFonts w:cstheme="minorHAnsi"/>
          <w:sz w:val="28"/>
          <w:szCs w:val="28"/>
        </w:rPr>
      </w:pPr>
    </w:p>
    <w:p w:rsidR="008E3F15" w:rsidRPr="008E3F15" w:rsidRDefault="00F03781" w:rsidP="008E3F15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8E3F15">
        <w:rPr>
          <w:rFonts w:cstheme="minorHAnsi"/>
          <w:b/>
          <w:color w:val="538135" w:themeColor="accent6" w:themeShade="BF"/>
          <w:sz w:val="28"/>
          <w:szCs w:val="28"/>
        </w:rPr>
        <w:t>Key Features</w:t>
      </w:r>
    </w:p>
    <w:p w:rsidR="008E3F15" w:rsidRDefault="00F03781" w:rsidP="00F0378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AI-powered symptom triage scoring</w:t>
      </w:r>
    </w:p>
    <w:p w:rsidR="008E3F15" w:rsidRDefault="00F03781" w:rsidP="00F0378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Automated urgency classification</w:t>
      </w:r>
    </w:p>
    <w:p w:rsidR="008E3F15" w:rsidRDefault="00F03781" w:rsidP="00F0378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Patient queue prioritization dashboard</w:t>
      </w:r>
    </w:p>
    <w:p w:rsidR="008E3F15" w:rsidRDefault="00F03781" w:rsidP="00F0378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Vital signs logging and tracking</w:t>
      </w:r>
    </w:p>
    <w:p w:rsidR="00F03781" w:rsidRDefault="00F03781" w:rsidP="00F0378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Historical patient record viewing</w:t>
      </w:r>
    </w:p>
    <w:p w:rsidR="008E3F15" w:rsidRPr="008E3F15" w:rsidRDefault="008E3F15" w:rsidP="008E3F15">
      <w:pPr>
        <w:pStyle w:val="ListParagraph"/>
        <w:ind w:left="1080"/>
        <w:rPr>
          <w:rFonts w:cstheme="minorHAnsi"/>
          <w:sz w:val="28"/>
          <w:szCs w:val="28"/>
        </w:rPr>
      </w:pPr>
    </w:p>
    <w:p w:rsidR="008E3F15" w:rsidRPr="008E3F15" w:rsidRDefault="00F03781" w:rsidP="00F03781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8E3F15">
        <w:rPr>
          <w:rFonts w:cstheme="minorHAnsi"/>
          <w:b/>
          <w:color w:val="538135" w:themeColor="accent6" w:themeShade="BF"/>
          <w:sz w:val="28"/>
          <w:szCs w:val="28"/>
        </w:rPr>
        <w:t>Innovation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While large hospitals use complex Electronic Health Record systems, rural clinics often rely on manual processes.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This project introduces:</w:t>
      </w:r>
    </w:p>
    <w:p w:rsidR="008E3F15" w:rsidRDefault="00F03781" w:rsidP="00F0378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Low-cost intelligent triage</w:t>
      </w:r>
    </w:p>
    <w:p w:rsidR="008E3F15" w:rsidRDefault="00F03781" w:rsidP="00F0378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Digital prioritization</w:t>
      </w:r>
    </w:p>
    <w:p w:rsidR="008E3F15" w:rsidRDefault="00F03781" w:rsidP="00F0378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Early deterioration detection</w:t>
      </w:r>
    </w:p>
    <w:p w:rsidR="00F03781" w:rsidRPr="008E3F15" w:rsidRDefault="00F03781" w:rsidP="00F0378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Data-driven decision support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All designed for low-resource environments.</w:t>
      </w:r>
    </w:p>
    <w:p w:rsidR="008E3F15" w:rsidRPr="008E3F15" w:rsidRDefault="00F03781" w:rsidP="008E3F15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8E3F15">
        <w:rPr>
          <w:rFonts w:cstheme="minorHAnsi"/>
          <w:b/>
          <w:color w:val="538135" w:themeColor="accent6" w:themeShade="BF"/>
          <w:sz w:val="28"/>
          <w:szCs w:val="28"/>
        </w:rPr>
        <w:t>Social Impact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This system could:</w:t>
      </w:r>
    </w:p>
    <w:p w:rsidR="008E3F15" w:rsidRDefault="00F03781" w:rsidP="00F0378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lastRenderedPageBreak/>
        <w:t>Reduce patient waiting time for critical cases</w:t>
      </w:r>
    </w:p>
    <w:p w:rsidR="008E3F15" w:rsidRDefault="00F03781" w:rsidP="00F0378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Improve survival rates</w:t>
      </w:r>
    </w:p>
    <w:p w:rsidR="008E3F15" w:rsidRDefault="00F03781" w:rsidP="00F0378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Reduce staff workload</w:t>
      </w:r>
    </w:p>
    <w:p w:rsidR="008E3F15" w:rsidRDefault="00F03781" w:rsidP="00F0378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Standardize triage practices</w:t>
      </w:r>
    </w:p>
    <w:p w:rsidR="00F03781" w:rsidRPr="008E3F15" w:rsidRDefault="00F03781" w:rsidP="00F0378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Improve healthcare accessibility in underserved regions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In regions like rural Kenya, structured triage systems are limited, making this solution especially impactful.</w:t>
      </w:r>
    </w:p>
    <w:p w:rsidR="00F03781" w:rsidRPr="008E3F15" w:rsidRDefault="00F03781" w:rsidP="008E3F15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8E3F15">
        <w:rPr>
          <w:rFonts w:cstheme="minorHAnsi"/>
          <w:b/>
          <w:color w:val="538135" w:themeColor="accent6" w:themeShade="BF"/>
          <w:sz w:val="28"/>
          <w:szCs w:val="28"/>
        </w:rPr>
        <w:t>Technical Overview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Frontend:</w:t>
      </w:r>
    </w:p>
    <w:p w:rsidR="00F03781" w:rsidRPr="008E3F15" w:rsidRDefault="00F03781" w:rsidP="008E3F15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Web interface for patients and staff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Backend:</w:t>
      </w:r>
    </w:p>
    <w:p w:rsidR="00F03781" w:rsidRPr="008E3F15" w:rsidRDefault="00F03781" w:rsidP="008E3F15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spellStart"/>
      <w:r w:rsidRPr="008E3F15">
        <w:rPr>
          <w:rFonts w:cstheme="minorHAnsi"/>
          <w:sz w:val="28"/>
          <w:szCs w:val="28"/>
        </w:rPr>
        <w:t>RESTful</w:t>
      </w:r>
      <w:proofErr w:type="spellEnd"/>
      <w:r w:rsidRPr="008E3F15">
        <w:rPr>
          <w:rFonts w:cstheme="minorHAnsi"/>
          <w:sz w:val="28"/>
          <w:szCs w:val="28"/>
        </w:rPr>
        <w:t xml:space="preserve"> API for symptom processing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Database:</w:t>
      </w:r>
    </w:p>
    <w:p w:rsidR="00F03781" w:rsidRPr="008E3F15" w:rsidRDefault="00F03781" w:rsidP="008E3F15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spellStart"/>
      <w:r w:rsidRPr="008E3F15">
        <w:rPr>
          <w:rFonts w:cstheme="minorHAnsi"/>
          <w:sz w:val="28"/>
          <w:szCs w:val="28"/>
        </w:rPr>
        <w:t>MariaDB</w:t>
      </w:r>
      <w:proofErr w:type="spellEnd"/>
      <w:r w:rsidRPr="008E3F15">
        <w:rPr>
          <w:rFonts w:cstheme="minorHAnsi"/>
          <w:sz w:val="28"/>
          <w:szCs w:val="28"/>
        </w:rPr>
        <w:t xml:space="preserve"> relational database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AI Component:</w:t>
      </w:r>
    </w:p>
    <w:p w:rsidR="00F03781" w:rsidRPr="008E3F15" w:rsidRDefault="00F03781" w:rsidP="008E3F15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Rule-based scoring algorithm (MVP)</w:t>
      </w:r>
    </w:p>
    <w:p w:rsidR="00F03781" w:rsidRDefault="00F03781" w:rsidP="008E3F15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8E3F15">
        <w:rPr>
          <w:rFonts w:cstheme="minorHAnsi"/>
          <w:sz w:val="28"/>
          <w:szCs w:val="28"/>
        </w:rPr>
        <w:t>Future integration of ML models for improved prediction</w:t>
      </w:r>
    </w:p>
    <w:p w:rsidR="00C913CF" w:rsidRPr="008E3F15" w:rsidRDefault="00C913CF" w:rsidP="00C913CF">
      <w:pPr>
        <w:pStyle w:val="ListParagraph"/>
        <w:rPr>
          <w:rFonts w:cstheme="minorHAnsi"/>
          <w:sz w:val="28"/>
          <w:szCs w:val="28"/>
        </w:rPr>
      </w:pPr>
    </w:p>
    <w:p w:rsidR="00F03781" w:rsidRPr="00C913CF" w:rsidRDefault="00F03781" w:rsidP="00C913CF">
      <w:pPr>
        <w:pStyle w:val="ListParagraph"/>
        <w:numPr>
          <w:ilvl w:val="0"/>
          <w:numId w:val="3"/>
        </w:numPr>
        <w:rPr>
          <w:rFonts w:cstheme="minorHAnsi"/>
          <w:b/>
          <w:color w:val="538135" w:themeColor="accent6" w:themeShade="BF"/>
          <w:sz w:val="28"/>
          <w:szCs w:val="28"/>
        </w:rPr>
      </w:pPr>
      <w:r w:rsidRPr="00C913CF">
        <w:rPr>
          <w:rFonts w:cstheme="minorHAnsi"/>
          <w:b/>
          <w:color w:val="538135" w:themeColor="accent6" w:themeShade="BF"/>
          <w:sz w:val="28"/>
          <w:szCs w:val="28"/>
        </w:rPr>
        <w:t>Future Expansion</w:t>
      </w:r>
    </w:p>
    <w:p w:rsidR="00C913CF" w:rsidRDefault="00F03781" w:rsidP="00F0378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Machine learning triage optimization</w:t>
      </w:r>
    </w:p>
    <w:p w:rsidR="00C913CF" w:rsidRDefault="00F03781" w:rsidP="00F0378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Predictive deterioration detection</w:t>
      </w:r>
    </w:p>
    <w:p w:rsidR="00C913CF" w:rsidRDefault="00F03781" w:rsidP="00F0378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SMS-based alerts for low-internet areas</w:t>
      </w:r>
    </w:p>
    <w:p w:rsidR="00C913CF" w:rsidRDefault="00F03781" w:rsidP="00F0378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Offline-first deployment</w:t>
      </w:r>
    </w:p>
    <w:p w:rsidR="00F03781" w:rsidRDefault="00F03781" w:rsidP="00F0378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Integration with government health systems</w:t>
      </w:r>
    </w:p>
    <w:p w:rsidR="00C913CF" w:rsidRPr="00C913CF" w:rsidRDefault="00C913CF" w:rsidP="00C913CF">
      <w:pPr>
        <w:pStyle w:val="ListParagraph"/>
        <w:rPr>
          <w:rFonts w:cstheme="minorHAnsi"/>
          <w:sz w:val="28"/>
          <w:szCs w:val="28"/>
        </w:rPr>
      </w:pPr>
    </w:p>
    <w:p w:rsidR="00F03781" w:rsidRPr="00C913CF" w:rsidRDefault="00F03781" w:rsidP="00F03781">
      <w:pPr>
        <w:rPr>
          <w:rFonts w:cstheme="minorHAnsi"/>
          <w:b/>
          <w:color w:val="538135" w:themeColor="accent6" w:themeShade="BF"/>
          <w:sz w:val="28"/>
          <w:szCs w:val="28"/>
        </w:rPr>
      </w:pPr>
      <w:r w:rsidRPr="00C913CF">
        <w:rPr>
          <w:rFonts w:cstheme="minorHAnsi"/>
          <w:b/>
          <w:color w:val="538135" w:themeColor="accent6" w:themeShade="BF"/>
          <w:sz w:val="28"/>
          <w:szCs w:val="28"/>
        </w:rPr>
        <w:t>Business Model (How You Earn)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</w:p>
    <w:p w:rsidR="00F03781" w:rsidRPr="00F03781" w:rsidRDefault="00C913CF" w:rsidP="00F0378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Option 1 -</w:t>
      </w:r>
      <w:r w:rsidR="00F03781" w:rsidRPr="00F03781">
        <w:rPr>
          <w:rFonts w:cstheme="minorHAnsi"/>
          <w:sz w:val="28"/>
          <w:szCs w:val="28"/>
        </w:rPr>
        <w:t xml:space="preserve"> </w:t>
      </w:r>
      <w:proofErr w:type="spellStart"/>
      <w:r w:rsidR="00F03781" w:rsidRPr="00F03781">
        <w:rPr>
          <w:rFonts w:cstheme="minorHAnsi"/>
          <w:sz w:val="28"/>
          <w:szCs w:val="28"/>
        </w:rPr>
        <w:t>SaaS</w:t>
      </w:r>
      <w:proofErr w:type="spellEnd"/>
      <w:r w:rsidR="00F03781" w:rsidRPr="00F03781">
        <w:rPr>
          <w:rFonts w:cstheme="minorHAnsi"/>
          <w:sz w:val="28"/>
          <w:szCs w:val="28"/>
        </w:rPr>
        <w:t xml:space="preserve"> Model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lastRenderedPageBreak/>
        <w:t>Clinics pay monthly subscription for system access.</w:t>
      </w:r>
    </w:p>
    <w:p w:rsidR="00F03781" w:rsidRPr="00F03781" w:rsidRDefault="00C913CF" w:rsidP="00F0378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Option 2 -</w:t>
      </w:r>
      <w:r w:rsidR="00F03781" w:rsidRPr="00F03781">
        <w:rPr>
          <w:rFonts w:cstheme="minorHAnsi"/>
          <w:sz w:val="28"/>
          <w:szCs w:val="28"/>
        </w:rPr>
        <w:t xml:space="preserve"> Government Contracts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Partner with public health agencies.</w:t>
      </w:r>
    </w:p>
    <w:p w:rsidR="00F03781" w:rsidRPr="00F03781" w:rsidRDefault="00C913CF" w:rsidP="00F0378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Option 3 -</w:t>
      </w:r>
      <w:r w:rsidR="00F03781" w:rsidRPr="00F03781">
        <w:rPr>
          <w:rFonts w:cstheme="minorHAnsi"/>
          <w:sz w:val="28"/>
          <w:szCs w:val="28"/>
        </w:rPr>
        <w:t xml:space="preserve"> NGO Licensing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Deploy system for NGOs running rural health programs.</w:t>
      </w:r>
    </w:p>
    <w:p w:rsidR="00F03781" w:rsidRPr="00F03781" w:rsidRDefault="00C913CF" w:rsidP="00F0378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Option 4 -</w:t>
      </w:r>
      <w:r w:rsidR="00F03781" w:rsidRPr="00F03781">
        <w:rPr>
          <w:rFonts w:cstheme="minorHAnsi"/>
          <w:sz w:val="28"/>
          <w:szCs w:val="28"/>
        </w:rPr>
        <w:t xml:space="preserve"> Freemium Model</w:t>
      </w:r>
    </w:p>
    <w:p w:rsidR="00F03781" w:rsidRP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Basic tr</w:t>
      </w:r>
      <w:r w:rsidR="00C913CF">
        <w:rPr>
          <w:rFonts w:cstheme="minorHAnsi"/>
          <w:sz w:val="28"/>
          <w:szCs w:val="28"/>
        </w:rPr>
        <w:t xml:space="preserve">iage free, </w:t>
      </w:r>
      <w:r w:rsidRPr="00F03781">
        <w:rPr>
          <w:rFonts w:cstheme="minorHAnsi"/>
          <w:sz w:val="28"/>
          <w:szCs w:val="28"/>
        </w:rPr>
        <w:t>Advanced monitoring paid</w:t>
      </w:r>
    </w:p>
    <w:p w:rsidR="00F03781" w:rsidRDefault="00F03781" w:rsidP="00F03781">
      <w:pPr>
        <w:rPr>
          <w:rFonts w:cstheme="minorHAnsi"/>
          <w:sz w:val="28"/>
          <w:szCs w:val="28"/>
        </w:rPr>
      </w:pPr>
      <w:r w:rsidRPr="00F03781">
        <w:rPr>
          <w:rFonts w:cstheme="minorHAnsi"/>
          <w:sz w:val="28"/>
          <w:szCs w:val="28"/>
        </w:rPr>
        <w:t>You can also charge per clinic installation + training.</w:t>
      </w:r>
    </w:p>
    <w:p w:rsidR="00C913CF" w:rsidRPr="00F03781" w:rsidRDefault="00C913CF" w:rsidP="00F03781">
      <w:pPr>
        <w:rPr>
          <w:rFonts w:cstheme="minorHAnsi"/>
          <w:sz w:val="28"/>
          <w:szCs w:val="28"/>
        </w:rPr>
      </w:pPr>
    </w:p>
    <w:p w:rsidR="00C913CF" w:rsidRDefault="00C913CF" w:rsidP="00F03781">
      <w:pPr>
        <w:rPr>
          <w:rFonts w:cstheme="minorHAnsi"/>
          <w:sz w:val="28"/>
          <w:szCs w:val="28"/>
        </w:rPr>
      </w:pPr>
      <w:r w:rsidRPr="00C913CF">
        <w:rPr>
          <w:rFonts w:cstheme="minorHAnsi"/>
          <w:b/>
          <w:color w:val="538135" w:themeColor="accent6" w:themeShade="BF"/>
          <w:sz w:val="28"/>
          <w:szCs w:val="28"/>
        </w:rPr>
        <w:t xml:space="preserve">Personal Benefit </w:t>
      </w:r>
    </w:p>
    <w:p w:rsidR="00F03781" w:rsidRPr="00F03781" w:rsidRDefault="00C913CF" w:rsidP="00F0378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</w:t>
      </w:r>
      <w:r w:rsidR="00F03781" w:rsidRPr="00F03781">
        <w:rPr>
          <w:rFonts w:cstheme="minorHAnsi"/>
          <w:sz w:val="28"/>
          <w:szCs w:val="28"/>
        </w:rPr>
        <w:t>his project:</w:t>
      </w:r>
    </w:p>
    <w:p w:rsidR="00C913CF" w:rsidRDefault="00F03781" w:rsidP="00F0378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Demonstrates full-stack development skills</w:t>
      </w:r>
    </w:p>
    <w:p w:rsidR="00C913CF" w:rsidRDefault="00F03781" w:rsidP="00F0378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Shows ability to design real-world systems</w:t>
      </w:r>
    </w:p>
    <w:p w:rsidR="00C913CF" w:rsidRDefault="00F03781" w:rsidP="00F0378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Combines AI with healthcare workflow</w:t>
      </w:r>
    </w:p>
    <w:p w:rsidR="00C913CF" w:rsidRDefault="00F03781" w:rsidP="00F0378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Prepares foundation for startup or research</w:t>
      </w:r>
    </w:p>
    <w:p w:rsidR="00F03781" w:rsidRPr="00C913CF" w:rsidRDefault="00F03781" w:rsidP="00F0378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C913CF">
        <w:rPr>
          <w:rFonts w:cstheme="minorHAnsi"/>
          <w:sz w:val="28"/>
          <w:szCs w:val="28"/>
        </w:rPr>
        <w:t>Builds portfolio for internships and funding</w:t>
      </w:r>
    </w:p>
    <w:p w:rsidR="00C913CF" w:rsidRDefault="00C913CF" w:rsidP="00F03781">
      <w:pPr>
        <w:rPr>
          <w:rFonts w:ascii="Segoe UI Symbol" w:hAnsi="Segoe UI Symbol" w:cs="Segoe UI Symbol"/>
          <w:sz w:val="28"/>
          <w:szCs w:val="28"/>
        </w:rPr>
      </w:pPr>
    </w:p>
    <w:p w:rsidR="00F03781" w:rsidRPr="00F03781" w:rsidRDefault="00C913CF" w:rsidP="00F03781">
      <w:pPr>
        <w:rPr>
          <w:rFonts w:cstheme="minorHAnsi"/>
          <w:sz w:val="28"/>
          <w:szCs w:val="28"/>
        </w:rPr>
      </w:pPr>
      <w:proofErr w:type="spellStart"/>
      <w:r w:rsidRPr="00C913CF">
        <w:rPr>
          <w:rFonts w:cstheme="minorHAnsi"/>
          <w:b/>
          <w:color w:val="538135" w:themeColor="accent6" w:themeShade="BF"/>
          <w:sz w:val="28"/>
          <w:szCs w:val="28"/>
        </w:rPr>
        <w:t>Bora</w:t>
      </w:r>
      <w:r w:rsidR="00F03781" w:rsidRPr="00C913CF">
        <w:rPr>
          <w:rFonts w:cstheme="minorHAnsi"/>
          <w:b/>
          <w:color w:val="538135" w:themeColor="accent6" w:themeShade="BF"/>
          <w:sz w:val="28"/>
          <w:szCs w:val="28"/>
        </w:rPr>
        <w:t>Care</w:t>
      </w:r>
      <w:proofErr w:type="spellEnd"/>
      <w:r w:rsidR="00F03781" w:rsidRPr="00C913CF">
        <w:rPr>
          <w:rFonts w:cstheme="minorHAnsi"/>
          <w:b/>
          <w:color w:val="538135" w:themeColor="accent6" w:themeShade="BF"/>
          <w:sz w:val="28"/>
          <w:szCs w:val="28"/>
        </w:rPr>
        <w:t xml:space="preserve"> AI</w:t>
      </w:r>
      <w:r w:rsidR="00F03781" w:rsidRPr="00C913CF">
        <w:rPr>
          <w:rFonts w:cstheme="minorHAnsi"/>
          <w:color w:val="538135" w:themeColor="accent6" w:themeShade="BF"/>
          <w:sz w:val="28"/>
          <w:szCs w:val="28"/>
        </w:rPr>
        <w:t xml:space="preserve"> </w:t>
      </w:r>
      <w:r w:rsidR="00F03781" w:rsidRPr="00F03781">
        <w:rPr>
          <w:rFonts w:cstheme="minorHAnsi"/>
          <w:sz w:val="28"/>
          <w:szCs w:val="28"/>
        </w:rPr>
        <w:t>is a lightweight AI-powered triage and monitoring system designed for under-resourced rural clinics. It automatically prioritizes patients based on symptom severity and tracks vital signs over time, helping healthcare workers detect critical cases earlier and allocate resources more efficiently.</w:t>
      </w:r>
    </w:p>
    <w:p w:rsidR="007E3F28" w:rsidRPr="00F03781" w:rsidRDefault="007E3F28" w:rsidP="00F03781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7E3F28" w:rsidRPr="00F03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D40AF"/>
    <w:multiLevelType w:val="hybridMultilevel"/>
    <w:tmpl w:val="7DCEAF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9C15B4"/>
    <w:multiLevelType w:val="hybridMultilevel"/>
    <w:tmpl w:val="C1D45B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E56B20"/>
    <w:multiLevelType w:val="hybridMultilevel"/>
    <w:tmpl w:val="E02A2F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DC0645"/>
    <w:multiLevelType w:val="hybridMultilevel"/>
    <w:tmpl w:val="EFAC2C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8D16F8"/>
    <w:multiLevelType w:val="hybridMultilevel"/>
    <w:tmpl w:val="C7FE1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F763D"/>
    <w:multiLevelType w:val="hybridMultilevel"/>
    <w:tmpl w:val="A358F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0624BD"/>
    <w:multiLevelType w:val="hybridMultilevel"/>
    <w:tmpl w:val="4176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3F6B52"/>
    <w:multiLevelType w:val="hybridMultilevel"/>
    <w:tmpl w:val="FD7ABB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770AC2"/>
    <w:multiLevelType w:val="hybridMultilevel"/>
    <w:tmpl w:val="E7541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6B3E46"/>
    <w:multiLevelType w:val="hybridMultilevel"/>
    <w:tmpl w:val="464C2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5F4FDC"/>
    <w:multiLevelType w:val="hybridMultilevel"/>
    <w:tmpl w:val="BD6EC8D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D627AD1"/>
    <w:multiLevelType w:val="hybridMultilevel"/>
    <w:tmpl w:val="E4FC52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2"/>
  </w:num>
  <w:num w:numId="5">
    <w:abstractNumId w:val="1"/>
  </w:num>
  <w:num w:numId="6">
    <w:abstractNumId w:val="7"/>
  </w:num>
  <w:num w:numId="7">
    <w:abstractNumId w:val="10"/>
  </w:num>
  <w:num w:numId="8">
    <w:abstractNumId w:val="0"/>
  </w:num>
  <w:num w:numId="9">
    <w:abstractNumId w:val="11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F28"/>
    <w:rsid w:val="007E3F28"/>
    <w:rsid w:val="008E3F15"/>
    <w:rsid w:val="00C913CF"/>
    <w:rsid w:val="00D32F77"/>
    <w:rsid w:val="00F0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64330-69BC-4297-9B6A-6A71E70E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2026-03-03T13:01:00Z</dcterms:created>
  <dcterms:modified xsi:type="dcterms:W3CDTF">2026-03-03T13:37:00Z</dcterms:modified>
</cp:coreProperties>
</file>