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0F86" w:rsidRDefault="00B562AD">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To,</w:t>
      </w:r>
    </w:p>
    <w:p w:rsidR="00D30F86" w:rsidRDefault="00B562AD">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The Branch Manager,</w:t>
      </w:r>
    </w:p>
    <w:p w:rsidR="00D30F86" w:rsidRDefault="00B562AD">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SBI RAPC2,</w:t>
      </w:r>
    </w:p>
    <w:p w:rsidR="00D30F86" w:rsidRDefault="00B562AD">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BHOPAL</w:t>
      </w:r>
    </w:p>
    <w:p w:rsidR="00D30F86" w:rsidRDefault="00D30F86">
      <w:pPr>
        <w:spacing w:after="0" w:line="240" w:lineRule="auto"/>
        <w:rPr>
          <w:rFonts w:ascii="Times New Roman" w:eastAsia="Times New Roman" w:hAnsi="Times New Roman" w:cs="Times New Roman"/>
          <w:sz w:val="24"/>
          <w:szCs w:val="24"/>
        </w:rPr>
      </w:pPr>
    </w:p>
    <w:p w:rsidR="00D30F86" w:rsidRDefault="00B562AD">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Dear Sir,</w:t>
      </w:r>
    </w:p>
    <w:p w:rsidR="00D30F86" w:rsidRDefault="00B562AD">
      <w:pPr>
        <w:shd w:val="clear" w:color="auto" w:fill="FFFFFF"/>
        <w:spacing w:after="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D30F86" w:rsidRDefault="00B562AD">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I/ We </w:t>
      </w:r>
      <w:r>
        <w:rPr>
          <w:rFonts w:ascii="Titillium Web" w:eastAsia="Times New Roman" w:hAnsi="Titillium Web" w:cs="Times New Roman"/>
          <w:b/>
          <w:bCs/>
          <w:color w:val="333333"/>
          <w:sz w:val="21"/>
          <w:szCs w:val="21"/>
        </w:rPr>
        <w:t>C.I. REAL ESTATE</w:t>
      </w:r>
      <w:r>
        <w:rPr>
          <w:rFonts w:ascii="Titillium Web" w:eastAsia="Times New Roman" w:hAnsi="Titillium Web" w:cs="Times New Roman"/>
          <w:color w:val="333333"/>
          <w:sz w:val="21"/>
          <w:szCs w:val="21"/>
        </w:rPr>
        <w:t> here by certify that:</w:t>
      </w: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I/We have transferable rights to the property described be below, which has been allotted by me /us to </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w:t>
      </w:r>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 </w:t>
      </w:r>
      <w:r>
        <w:rPr>
          <w:rFonts w:ascii="Titillium Web" w:eastAsia="Times New Roman" w:hAnsi="Titillium Web" w:cs="Times New Roman"/>
          <w:color w:val="333333"/>
          <w:sz w:val="21"/>
          <w:szCs w:val="21"/>
        </w:rPr>
        <w:t>(name of the borrowers) herein after referred to “as the purchasers” , subject to the due and proper performance and compliances of all the terms and condition of the Allotment Letter/ Sale Agreement Letter/ Sale Agreement Dated </w:t>
      </w:r>
      <w:r>
        <w:rPr>
          <w:rFonts w:ascii="Titillium Web" w:eastAsia="Times New Roman" w:hAnsi="Titillium Web" w:cs="Times New Roman"/>
          <w:b/>
          <w:bCs/>
          <w:color w:val="333333"/>
          <w:sz w:val="21"/>
          <w:szCs w:val="21"/>
        </w:rPr>
        <w:t>{</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booking.created_at|reformat_date</w:t>
      </w:r>
      <w:proofErr w:type="spellEnd"/>
      <w:r>
        <w:rPr>
          <w:rFonts w:ascii="Titillium Web" w:eastAsia="Times New Roman" w:hAnsi="Titillium Web" w:cs="Times New Roman"/>
          <w:b/>
          <w:bCs/>
          <w:color w:val="333333"/>
          <w:sz w:val="21"/>
          <w:szCs w:val="21"/>
        </w:rPr>
        <w:t>(‘%d-%m-%Y’) }}</w:t>
      </w:r>
      <w:r>
        <w:rPr>
          <w:rFonts w:ascii="Titillium Web" w:eastAsia="Times New Roman" w:hAnsi="Titillium Web" w:cs="Times New Roman"/>
          <w:color w:val="333333"/>
          <w:sz w:val="21"/>
          <w:szCs w:val="21"/>
        </w:rPr>
        <w:t> (herein after referred to the sale document”)</w:t>
      </w:r>
    </w:p>
    <w:p w:rsidR="00D30F86" w:rsidRDefault="00B562AD">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t>Description of the property.</w:t>
      </w:r>
    </w:p>
    <w:p w:rsidR="00D30F86" w:rsidRDefault="00D30F86">
      <w:pPr>
        <w:shd w:val="clear" w:color="auto" w:fill="FFFFFF"/>
        <w:spacing w:after="0" w:line="240" w:lineRule="auto"/>
        <w:ind w:left="720"/>
        <w:rPr>
          <w:rFonts w:ascii="Titillium Web" w:eastAsia="Times New Roman" w:hAnsi="Titillium Web" w:cs="Times New Roman"/>
          <w:color w:val="333333"/>
          <w:sz w:val="21"/>
          <w:szCs w:val="21"/>
        </w:rPr>
      </w:pPr>
    </w:p>
    <w:tbl>
      <w:tblPr>
        <w:tblW w:w="8640" w:type="dxa"/>
        <w:jc w:val="right"/>
        <w:tblLayout w:type="fixed"/>
        <w:tblCellMar>
          <w:top w:w="120" w:type="dxa"/>
          <w:left w:w="120" w:type="dxa"/>
          <w:bottom w:w="120" w:type="dxa"/>
          <w:right w:w="120" w:type="dxa"/>
        </w:tblCellMar>
        <w:tblLook w:val="04A0" w:firstRow="1" w:lastRow="0" w:firstColumn="1" w:lastColumn="0" w:noHBand="0" w:noVBand="1"/>
      </w:tblPr>
      <w:tblGrid>
        <w:gridCol w:w="3150"/>
        <w:gridCol w:w="5490"/>
      </w:tblGrid>
      <w:tr w:rsidR="00D30F86">
        <w:trPr>
          <w:jc w:val="right"/>
        </w:trPr>
        <w:tc>
          <w:tcPr>
            <w:tcW w:w="315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Bungalow No.</w:t>
            </w:r>
          </w:p>
        </w:tc>
        <w:tc>
          <w:tcPr>
            <w:tcW w:w="549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unit_no.unit_no</w:t>
            </w:r>
            <w:proofErr w:type="spellEnd"/>
            <w:r>
              <w:rPr>
                <w:rFonts w:ascii="Times New Roman" w:eastAsia="Times New Roman" w:hAnsi="Times New Roman" w:cs="Times New Roman"/>
                <w:sz w:val="24"/>
                <w:szCs w:val="24"/>
              </w:rPr>
              <w:t xml:space="preserve"> }}</w:t>
            </w:r>
            <w:bookmarkStart w:id="0" w:name="_GoBack"/>
            <w:bookmarkEnd w:id="0"/>
          </w:p>
        </w:tc>
      </w:tr>
      <w:tr w:rsidR="00D30F86">
        <w:trPr>
          <w:jc w:val="right"/>
        </w:trPr>
        <w:tc>
          <w:tcPr>
            <w:tcW w:w="315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No./ Name</w:t>
            </w:r>
          </w:p>
        </w:tc>
        <w:tc>
          <w:tcPr>
            <w:tcW w:w="549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I GRAND</w:t>
            </w:r>
          </w:p>
        </w:tc>
      </w:tr>
      <w:tr w:rsidR="00D30F86">
        <w:trPr>
          <w:jc w:val="right"/>
        </w:trPr>
        <w:tc>
          <w:tcPr>
            <w:tcW w:w="315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Locality Name</w:t>
            </w:r>
          </w:p>
        </w:tc>
        <w:tc>
          <w:tcPr>
            <w:tcW w:w="549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Kankariya</w:t>
            </w:r>
            <w:proofErr w:type="spellEnd"/>
          </w:p>
        </w:tc>
      </w:tr>
      <w:tr w:rsidR="00D30F86">
        <w:trPr>
          <w:jc w:val="right"/>
        </w:trPr>
        <w:tc>
          <w:tcPr>
            <w:tcW w:w="315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Area Name</w:t>
            </w:r>
          </w:p>
        </w:tc>
        <w:tc>
          <w:tcPr>
            <w:tcW w:w="549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Kolar</w:t>
            </w:r>
          </w:p>
        </w:tc>
      </w:tr>
      <w:tr w:rsidR="00D30F86">
        <w:trPr>
          <w:jc w:val="right"/>
        </w:trPr>
        <w:tc>
          <w:tcPr>
            <w:tcW w:w="315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Name</w:t>
            </w:r>
          </w:p>
        </w:tc>
        <w:tc>
          <w:tcPr>
            <w:tcW w:w="5490" w:type="dxa"/>
            <w:tcBorders>
              <w:top w:val="single" w:sz="6" w:space="0" w:color="DDDDDD"/>
              <w:left w:val="single" w:sz="6" w:space="0" w:color="DDDDDD"/>
              <w:bottom w:val="single" w:sz="6" w:space="0" w:color="DDDDDD"/>
              <w:right w:val="single" w:sz="6" w:space="0" w:color="DDDDDD"/>
            </w:tcBorders>
            <w:shd w:val="clear" w:color="auto" w:fill="auto"/>
          </w:tcPr>
          <w:p w:rsidR="00D30F86" w:rsidRDefault="00B562AD">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Bhopal</w:t>
            </w:r>
          </w:p>
        </w:tc>
      </w:tr>
    </w:tbl>
    <w:p w:rsidR="00D30F86" w:rsidRDefault="00B562AD">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D30F86" w:rsidRPr="003964D0" w:rsidRDefault="00B562AD" w:rsidP="003964D0">
      <w:pPr>
        <w:numPr>
          <w:ilvl w:val="0"/>
          <w:numId w:val="3"/>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sidRPr="003964D0">
        <w:rPr>
          <w:rFonts w:ascii="Titillium Web" w:eastAsia="Times New Roman" w:hAnsi="Titillium Web" w:cs="Times New Roman"/>
          <w:color w:val="333333"/>
          <w:sz w:val="21"/>
          <w:szCs w:val="21"/>
        </w:rPr>
        <w:t xml:space="preserve">That the Total </w:t>
      </w:r>
      <w:r w:rsidRPr="003964D0">
        <w:rPr>
          <w:rFonts w:ascii="Titillium Web" w:eastAsia="Times New Roman" w:hAnsi="Titillium Web" w:cs="Times New Roman"/>
          <w:color w:val="333333"/>
          <w:sz w:val="21"/>
          <w:szCs w:val="21"/>
        </w:rPr>
        <w:t>consideration for this transaction is </w:t>
      </w:r>
      <w:r w:rsidRPr="003964D0">
        <w:rPr>
          <w:rFonts w:ascii="Titillium Web" w:eastAsia="Times New Roman" w:hAnsi="Titillium Web" w:cs="Times New Roman"/>
          <w:b/>
          <w:bCs/>
          <w:color w:val="333333"/>
          <w:sz w:val="21"/>
          <w:szCs w:val="21"/>
        </w:rPr>
        <w:t xml:space="preserve">Rs. </w:t>
      </w:r>
      <w:proofErr w:type="gramStart"/>
      <w:r w:rsidR="003964D0">
        <w:rPr>
          <w:rFonts w:ascii="Titillium Web" w:eastAsia="Times New Roman" w:hAnsi="Titillium Web" w:cs="Times New Roman"/>
          <w:b/>
          <w:bCs/>
          <w:color w:val="333333"/>
          <w:sz w:val="21"/>
          <w:szCs w:val="21"/>
        </w:rPr>
        <w:t xml:space="preserve">{{ </w:t>
      </w:r>
      <w:proofErr w:type="spellStart"/>
      <w:r w:rsidR="003964D0">
        <w:rPr>
          <w:rFonts w:ascii="Titillium Web" w:eastAsia="Times New Roman" w:hAnsi="Titillium Web" w:cs="Times New Roman"/>
          <w:b/>
          <w:bCs/>
          <w:color w:val="333333"/>
          <w:sz w:val="21"/>
          <w:szCs w:val="21"/>
        </w:rPr>
        <w:t>booking</w:t>
      </w:r>
      <w:proofErr w:type="gramEnd"/>
      <w:r w:rsidR="003964D0">
        <w:rPr>
          <w:rFonts w:ascii="Titillium Web" w:eastAsia="Times New Roman" w:hAnsi="Titillium Web" w:cs="Times New Roman"/>
          <w:b/>
          <w:bCs/>
          <w:color w:val="333333"/>
          <w:sz w:val="21"/>
          <w:szCs w:val="21"/>
        </w:rPr>
        <w:t>.</w:t>
      </w:r>
      <w:r w:rsidR="003964D0" w:rsidRPr="00AE71F0">
        <w:rPr>
          <w:rFonts w:ascii="Titillium Web" w:eastAsia="Times New Roman" w:hAnsi="Titillium Web" w:cs="Times New Roman"/>
          <w:b/>
          <w:bCs/>
          <w:color w:val="333333"/>
          <w:sz w:val="21"/>
          <w:szCs w:val="21"/>
        </w:rPr>
        <w:t>cost_payable_to_company</w:t>
      </w:r>
      <w:proofErr w:type="spellEnd"/>
      <w:r w:rsidR="003964D0">
        <w:rPr>
          <w:rFonts w:ascii="Titillium Web" w:eastAsia="Times New Roman" w:hAnsi="Titillium Web" w:cs="Times New Roman"/>
          <w:b/>
          <w:bCs/>
          <w:color w:val="333333"/>
          <w:sz w:val="21"/>
          <w:szCs w:val="21"/>
        </w:rPr>
        <w:t xml:space="preserve"> }}/- ( {{</w:t>
      </w:r>
      <w:r w:rsidR="003964D0" w:rsidRPr="00C65AB9">
        <w:rPr>
          <w:rFonts w:ascii="Titillium Web" w:eastAsia="Times New Roman" w:hAnsi="Titillium Web" w:cs="Times New Roman"/>
          <w:b/>
          <w:bCs/>
          <w:color w:val="333333"/>
          <w:sz w:val="21"/>
          <w:szCs w:val="21"/>
        </w:rPr>
        <w:t xml:space="preserve"> </w:t>
      </w:r>
      <w:proofErr w:type="spellStart"/>
      <w:r w:rsidR="003964D0">
        <w:rPr>
          <w:rFonts w:ascii="Titillium Web" w:eastAsia="Times New Roman" w:hAnsi="Titillium Web" w:cs="Times New Roman"/>
          <w:b/>
          <w:bCs/>
          <w:color w:val="333333"/>
          <w:sz w:val="21"/>
          <w:szCs w:val="21"/>
        </w:rPr>
        <w:t>booking.</w:t>
      </w:r>
      <w:r w:rsidR="003964D0" w:rsidRPr="00AE71F0">
        <w:rPr>
          <w:rFonts w:ascii="Titillium Web" w:eastAsia="Times New Roman" w:hAnsi="Titillium Web" w:cs="Times New Roman"/>
          <w:b/>
          <w:bCs/>
          <w:color w:val="333333"/>
          <w:sz w:val="21"/>
          <w:szCs w:val="21"/>
        </w:rPr>
        <w:t>cost_payable_to_company</w:t>
      </w:r>
      <w:r w:rsidR="003964D0">
        <w:rPr>
          <w:rFonts w:ascii="Titillium Web" w:eastAsia="Times New Roman" w:hAnsi="Titillium Web" w:cs="Times New Roman"/>
          <w:b/>
          <w:bCs/>
          <w:color w:val="333333"/>
          <w:sz w:val="21"/>
          <w:szCs w:val="21"/>
        </w:rPr>
        <w:t>|</w:t>
      </w:r>
      <w:r w:rsidR="003964D0" w:rsidRPr="00AA42D6">
        <w:rPr>
          <w:rFonts w:ascii="Titillium Web" w:eastAsia="Times New Roman" w:hAnsi="Titillium Web" w:cs="Times New Roman"/>
          <w:b/>
          <w:bCs/>
          <w:color w:val="333333"/>
          <w:sz w:val="21"/>
          <w:szCs w:val="21"/>
        </w:rPr>
        <w:t>num_to_word</w:t>
      </w:r>
      <w:proofErr w:type="spellEnd"/>
      <w:r w:rsidR="003964D0">
        <w:rPr>
          <w:rFonts w:ascii="Titillium Web" w:eastAsia="Times New Roman" w:hAnsi="Titillium Web" w:cs="Times New Roman"/>
          <w:b/>
          <w:bCs/>
          <w:color w:val="333333"/>
          <w:sz w:val="21"/>
          <w:szCs w:val="21"/>
        </w:rPr>
        <w:t xml:space="preserve"> }} Rupees only)</w:t>
      </w:r>
      <w:r w:rsidRPr="003964D0">
        <w:rPr>
          <w:rFonts w:ascii="Titillium Web" w:eastAsia="Times New Roman" w:hAnsi="Titillium Web" w:cs="Times New Roman"/>
          <w:color w:val="333333"/>
          <w:sz w:val="21"/>
          <w:szCs w:val="21"/>
        </w:rPr>
        <w:br/>
      </w: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The title of the property described above is clear, marketable and free from all encumbrance and doubts.</w:t>
      </w:r>
    </w:p>
    <w:p w:rsidR="00D30F86" w:rsidRDefault="00B562AD">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br/>
      </w: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I/We confirm that I/We have no objection whatsoever to the said purchaser, at their </w:t>
      </w:r>
      <w:r>
        <w:rPr>
          <w:rFonts w:ascii="Titillium Web" w:eastAsia="Times New Roman" w:hAnsi="Titillium Web" w:cs="Times New Roman"/>
          <w:color w:val="333333"/>
          <w:sz w:val="21"/>
          <w:szCs w:val="21"/>
        </w:rPr>
        <w:t xml:space="preserve">own cost, charges risk and consequence mortgaging the said property to SBI </w:t>
      </w:r>
      <w:proofErr w:type="gramStart"/>
      <w:r>
        <w:rPr>
          <w:rFonts w:ascii="Titillium Web" w:eastAsia="Times New Roman" w:hAnsi="Titillium Web" w:cs="Times New Roman"/>
          <w:color w:val="333333"/>
          <w:sz w:val="21"/>
          <w:szCs w:val="21"/>
        </w:rPr>
        <w:t>( herein</w:t>
      </w:r>
      <w:proofErr w:type="gramEnd"/>
      <w:r>
        <w:rPr>
          <w:rFonts w:ascii="Titillium Web" w:eastAsia="Times New Roman" w:hAnsi="Titillium Web" w:cs="Times New Roman"/>
          <w:color w:val="333333"/>
          <w:sz w:val="21"/>
          <w:szCs w:val="21"/>
        </w:rPr>
        <w:t xml:space="preserve"> after referred to as “the Bank”) as security for the amount advanced by the Bank to them subject to the due and proper performance and compliances of all the term and condi</w:t>
      </w:r>
      <w:r>
        <w:rPr>
          <w:rFonts w:ascii="Titillium Web" w:eastAsia="Times New Roman" w:hAnsi="Titillium Web" w:cs="Times New Roman"/>
          <w:color w:val="333333"/>
          <w:sz w:val="21"/>
          <w:szCs w:val="21"/>
        </w:rPr>
        <w:t>tions of the sale document by the said purchasers.</w:t>
      </w:r>
    </w:p>
    <w:p w:rsidR="00D30F86" w:rsidRDefault="00B562AD">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We have not borrowed from any financial institution for the purchase/ development of the property and have not created and will not create any encumbrances on the property allotted to the said </w:t>
      </w:r>
      <w:r>
        <w:rPr>
          <w:rFonts w:ascii="Titillium Web" w:eastAsia="Times New Roman" w:hAnsi="Titillium Web" w:cs="Times New Roman"/>
          <w:color w:val="333333"/>
          <w:sz w:val="21"/>
          <w:szCs w:val="21"/>
        </w:rPr>
        <w:t>purchasers, during the currency of loan sanctioned/ to be sanctioned by the Bank to them subject to the due and proper performance and compliances of all the terms and condition of the sale document by the said purchasers</w:t>
      </w:r>
    </w:p>
    <w:p w:rsidR="00D30F86" w:rsidRDefault="00D30F86">
      <w:pPr>
        <w:shd w:val="clear" w:color="auto" w:fill="FFFFFF"/>
        <w:spacing w:after="0" w:line="240" w:lineRule="auto"/>
        <w:ind w:left="720"/>
        <w:rPr>
          <w:rFonts w:ascii="Titillium Web" w:eastAsia="Times New Roman" w:hAnsi="Titillium Web" w:cs="Times New Roman"/>
          <w:color w:val="333333"/>
          <w:sz w:val="21"/>
          <w:szCs w:val="21"/>
        </w:rPr>
      </w:pP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After creation of proper charge/ </w:t>
      </w:r>
      <w:r>
        <w:rPr>
          <w:rFonts w:ascii="Titillium Web" w:eastAsia="Times New Roman" w:hAnsi="Titillium Web" w:cs="Times New Roman"/>
          <w:color w:val="333333"/>
          <w:sz w:val="21"/>
          <w:szCs w:val="21"/>
        </w:rPr>
        <w:t xml:space="preserve">mortgage and after receipt of the copies thereof and after receipt of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said purchasers, we are agreeable to accept SBI as a nominee of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for the property described above and once the</w:t>
      </w:r>
      <w:r>
        <w:rPr>
          <w:rFonts w:ascii="Titillium Web" w:eastAsia="Times New Roman" w:hAnsi="Titillium Web" w:cs="Times New Roman"/>
          <w:color w:val="333333"/>
          <w:sz w:val="21"/>
          <w:szCs w:val="21"/>
        </w:rPr>
        <w:t xml:space="preserve"> nomination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has been registered and advice sent to the Bank of having done so, I/We note not to change the same without the written NOC of the Bank</w:t>
      </w:r>
    </w:p>
    <w:p w:rsidR="00D30F86" w:rsidRDefault="00D30F86">
      <w:pPr>
        <w:shd w:val="clear" w:color="auto" w:fill="FFFFFF"/>
        <w:spacing w:after="0" w:line="240" w:lineRule="auto"/>
        <w:ind w:left="720"/>
        <w:rPr>
          <w:rFonts w:ascii="Titillium Web" w:eastAsia="Times New Roman" w:hAnsi="Titillium Web" w:cs="Times New Roman"/>
          <w:color w:val="333333"/>
          <w:sz w:val="21"/>
          <w:szCs w:val="21"/>
        </w:rPr>
      </w:pP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After Creation of charge/ mortgage and after receipt of the copies thereof and after rec</w:t>
      </w:r>
      <w:r>
        <w:rPr>
          <w:rFonts w:ascii="Titillium Web" w:eastAsia="Times New Roman" w:hAnsi="Titillium Web" w:cs="Times New Roman"/>
          <w:color w:val="333333"/>
          <w:sz w:val="21"/>
          <w:szCs w:val="21"/>
        </w:rPr>
        <w:t xml:space="preserve">eipt of the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I/We undertake to inform the society about the Bank’s charge on the said Bungalow as and when the society is formed.</w:t>
      </w:r>
    </w:p>
    <w:p w:rsidR="00D30F86" w:rsidRDefault="00D30F86">
      <w:pPr>
        <w:shd w:val="clear" w:color="auto" w:fill="FFFFFF"/>
        <w:spacing w:after="0" w:line="240" w:lineRule="auto"/>
        <w:ind w:left="720"/>
        <w:rPr>
          <w:rFonts w:ascii="Titillium Web" w:eastAsia="Times New Roman" w:hAnsi="Titillium Web" w:cs="Times New Roman"/>
          <w:color w:val="333333"/>
          <w:sz w:val="21"/>
          <w:szCs w:val="21"/>
        </w:rPr>
      </w:pP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Please note that the payment for this transaction sh</w:t>
      </w:r>
      <w:r>
        <w:rPr>
          <w:rFonts w:ascii="Titillium Web" w:eastAsia="Times New Roman" w:hAnsi="Titillium Web" w:cs="Times New Roman"/>
          <w:color w:val="333333"/>
          <w:sz w:val="21"/>
          <w:szCs w:val="21"/>
        </w:rPr>
        <w:t xml:space="preserve">ould be made by crossed Cheque /Transfer of funds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w:t>
      </w:r>
      <w:r>
        <w:rPr>
          <w:rFonts w:ascii="Titillium Web" w:eastAsia="Times New Roman" w:hAnsi="Titillium Web" w:cs="Times New Roman"/>
          <w:b/>
          <w:bCs/>
          <w:color w:val="333333"/>
          <w:sz w:val="21"/>
          <w:szCs w:val="21"/>
        </w:rPr>
        <w:t>C I GRAND</w:t>
      </w:r>
      <w:r>
        <w:rPr>
          <w:rFonts w:ascii="Titillium Web" w:eastAsia="Times New Roman" w:hAnsi="Titillium Web" w:cs="Times New Roman"/>
          <w:color w:val="333333"/>
          <w:sz w:val="21"/>
          <w:szCs w:val="21"/>
        </w:rPr>
        <w:t>.</w:t>
      </w:r>
    </w:p>
    <w:p w:rsidR="00D30F86" w:rsidRDefault="00D30F86">
      <w:pPr>
        <w:shd w:val="clear" w:color="auto" w:fill="FFFFFF"/>
        <w:spacing w:after="0" w:line="240" w:lineRule="auto"/>
        <w:ind w:left="720"/>
        <w:rPr>
          <w:rFonts w:ascii="Titillium Web" w:eastAsia="Times New Roman" w:hAnsi="Titillium Web" w:cs="Times New Roman"/>
          <w:color w:val="333333"/>
          <w:sz w:val="21"/>
          <w:szCs w:val="21"/>
        </w:rPr>
      </w:pP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In Case of Cancellation of the sale agreement for any reason, I/ we shall refund the amount by crosses Cheque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A/C” to </w:t>
      </w:r>
      <w:proofErr w:type="gramStart"/>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w:t>
      </w:r>
      <w:proofErr w:type="gramEnd"/>
      <w:r>
        <w:rPr>
          <w:rFonts w:ascii="Titillium Web" w:eastAsia="Times New Roman" w:hAnsi="Titillium Web" w:cs="Times New Roman"/>
          <w:b/>
          <w:bCs/>
          <w:color w:val="333333"/>
          <w:sz w:val="21"/>
          <w:szCs w:val="21"/>
        </w:rPr>
        <w: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w:t>
      </w:r>
      <w:r>
        <w:rPr>
          <w:rFonts w:ascii="Titillium Web" w:eastAsia="Times New Roman" w:hAnsi="Titillium Web" w:cs="Times New Roman"/>
          <w:b/>
          <w:bCs/>
          <w:color w:val="333333"/>
          <w:sz w:val="21"/>
          <w:szCs w:val="21"/>
        </w:rPr>
        <w:t>_do</w:t>
      </w:r>
      <w:proofErr w:type="spellEnd"/>
      <w:r>
        <w:rPr>
          <w:rFonts w:ascii="Titillium Web" w:eastAsia="Times New Roman" w:hAnsi="Titillium Web" w:cs="Times New Roman"/>
          <w:b/>
          <w:bCs/>
          <w:color w:val="333333"/>
          <w:sz w:val="21"/>
          <w:szCs w:val="21"/>
        </w:rPr>
        <w:t xml:space="preserve"> }}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w:t>
      </w:r>
      <w:r>
        <w:rPr>
          <w:rFonts w:ascii="Titillium Web" w:eastAsia="Times New Roman" w:hAnsi="Titillium Web" w:cs="Times New Roman"/>
          <w:color w:val="333333"/>
          <w:sz w:val="21"/>
          <w:szCs w:val="21"/>
        </w:rPr>
        <w:t> (Name of purchasers), and forward the same to you directly.</w:t>
      </w:r>
    </w:p>
    <w:p w:rsidR="00D30F86" w:rsidRDefault="00D30F86">
      <w:pPr>
        <w:shd w:val="clear" w:color="auto" w:fill="FFFFFF"/>
        <w:spacing w:after="0" w:line="240" w:lineRule="auto"/>
        <w:rPr>
          <w:rFonts w:ascii="Titillium Web" w:eastAsia="Times New Roman" w:hAnsi="Titillium Web" w:cs="Times New Roman"/>
          <w:color w:val="333333"/>
          <w:sz w:val="21"/>
          <w:szCs w:val="21"/>
        </w:rPr>
      </w:pPr>
    </w:p>
    <w:p w:rsidR="00D30F86" w:rsidRDefault="00B562AD">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The Signatory to this letter draws authority to sign this undertaking on behalf of the company/firm vide .................................(description of document </w:t>
      </w:r>
      <w:r>
        <w:rPr>
          <w:rFonts w:ascii="Titillium Web" w:eastAsia="Times New Roman" w:hAnsi="Titillium Web" w:cs="Times New Roman"/>
          <w:color w:val="333333"/>
          <w:sz w:val="21"/>
          <w:szCs w:val="21"/>
        </w:rPr>
        <w:t>of delegation of authority to the signatory.)</w:t>
      </w:r>
    </w:p>
    <w:p w:rsidR="00D30F86" w:rsidRDefault="00D30F86">
      <w:pPr>
        <w:spacing w:after="0" w:line="240" w:lineRule="auto"/>
        <w:rPr>
          <w:rFonts w:ascii="Times New Roman" w:eastAsia="Times New Roman" w:hAnsi="Times New Roman" w:cs="Times New Roman"/>
          <w:sz w:val="24"/>
          <w:szCs w:val="24"/>
        </w:rPr>
      </w:pPr>
    </w:p>
    <w:p w:rsidR="00D30F86" w:rsidRDefault="00B562AD">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Your Faithfully,</w:t>
      </w:r>
    </w:p>
    <w:p w:rsidR="00D30F86" w:rsidRDefault="00B562AD">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For C.I. REAL ESTATE.</w:t>
      </w:r>
    </w:p>
    <w:p w:rsidR="00D30F86" w:rsidRDefault="00D30F86">
      <w:pPr>
        <w:spacing w:after="0" w:line="240" w:lineRule="auto"/>
        <w:rPr>
          <w:rFonts w:ascii="Times New Roman" w:eastAsia="Times New Roman" w:hAnsi="Times New Roman" w:cs="Times New Roman"/>
          <w:sz w:val="24"/>
          <w:szCs w:val="24"/>
        </w:rPr>
      </w:pPr>
    </w:p>
    <w:p w:rsidR="00D30F86" w:rsidRDefault="00D30F86">
      <w:pPr>
        <w:shd w:val="clear" w:color="auto" w:fill="FFFFFF"/>
        <w:spacing w:after="150" w:line="240" w:lineRule="auto"/>
        <w:jc w:val="both"/>
        <w:rPr>
          <w:rFonts w:ascii="Titillium Web" w:eastAsia="Times New Roman" w:hAnsi="Titillium Web" w:cs="Times New Roman"/>
          <w:color w:val="333333"/>
          <w:sz w:val="21"/>
          <w:szCs w:val="21"/>
        </w:rPr>
      </w:pPr>
    </w:p>
    <w:p w:rsidR="00D30F86" w:rsidRDefault="00D30F86">
      <w:pPr>
        <w:shd w:val="clear" w:color="auto" w:fill="FFFFFF"/>
        <w:spacing w:after="150" w:line="240" w:lineRule="auto"/>
        <w:jc w:val="both"/>
        <w:rPr>
          <w:rFonts w:ascii="Titillium Web" w:eastAsia="Times New Roman" w:hAnsi="Titillium Web" w:cs="Times New Roman"/>
          <w:color w:val="333333"/>
          <w:sz w:val="21"/>
          <w:szCs w:val="21"/>
        </w:rPr>
      </w:pPr>
    </w:p>
    <w:p w:rsidR="00D30F86" w:rsidRDefault="00D30F86">
      <w:pPr>
        <w:shd w:val="clear" w:color="auto" w:fill="FFFFFF"/>
        <w:spacing w:after="150" w:line="240" w:lineRule="auto"/>
        <w:jc w:val="both"/>
        <w:rPr>
          <w:rFonts w:ascii="Titillium Web" w:eastAsia="Times New Roman" w:hAnsi="Titillium Web" w:cs="Times New Roman"/>
          <w:color w:val="333333"/>
          <w:sz w:val="21"/>
          <w:szCs w:val="21"/>
        </w:rPr>
      </w:pPr>
    </w:p>
    <w:p w:rsidR="00D30F86" w:rsidRDefault="00B562AD">
      <w:pPr>
        <w:shd w:val="clear" w:color="auto" w:fill="FFFFFF"/>
        <w:spacing w:after="150" w:line="240" w:lineRule="auto"/>
        <w:jc w:val="both"/>
        <w:rPr>
          <w:rFonts w:ascii="Titillium Web" w:eastAsia="Times New Roman" w:hAnsi="Titillium Web" w:cs="Times New Roman"/>
          <w:color w:val="333333"/>
          <w:sz w:val="21"/>
          <w:szCs w:val="21"/>
        </w:rPr>
      </w:pPr>
      <w:proofErr w:type="spellStart"/>
      <w:r>
        <w:rPr>
          <w:rFonts w:ascii="Titillium Web" w:eastAsia="Times New Roman" w:hAnsi="Titillium Web" w:cs="Times New Roman"/>
          <w:b/>
          <w:bCs/>
          <w:color w:val="333333"/>
          <w:sz w:val="21"/>
          <w:szCs w:val="21"/>
        </w:rPr>
        <w:t>Authorised</w:t>
      </w:r>
      <w:proofErr w:type="spellEnd"/>
      <w:r>
        <w:rPr>
          <w:rFonts w:ascii="Titillium Web" w:eastAsia="Times New Roman" w:hAnsi="Titillium Web" w:cs="Times New Roman"/>
          <w:b/>
          <w:bCs/>
          <w:color w:val="333333"/>
          <w:sz w:val="21"/>
          <w:szCs w:val="21"/>
        </w:rPr>
        <w:t xml:space="preserve"> Signature</w:t>
      </w:r>
    </w:p>
    <w:p w:rsidR="00D30F86" w:rsidRDefault="00D30F86"/>
    <w:sectPr w:rsidR="00D30F8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tillium Web">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E1BEE"/>
    <w:multiLevelType w:val="multilevel"/>
    <w:tmpl w:val="73865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69007BA"/>
    <w:multiLevelType w:val="multilevel"/>
    <w:tmpl w:val="1D78FA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EDE050A"/>
    <w:multiLevelType w:val="multilevel"/>
    <w:tmpl w:val="151EA3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F86"/>
    <w:rsid w:val="003964D0"/>
    <w:rsid w:val="00B562AD"/>
    <w:rsid w:val="00D30F8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9F6A"/>
  <w15:docId w15:val="{643F159B-AD11-4A77-ADBF-328E352A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ext-left">
    <w:name w:val="text-left"/>
    <w:basedOn w:val="Normal"/>
    <w:qFormat/>
    <w:rsid w:val="00963146"/>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963146"/>
    <w:pPr>
      <w:spacing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DESKTOP</dc:creator>
  <dc:description/>
  <cp:lastModifiedBy>shan</cp:lastModifiedBy>
  <cp:revision>4</cp:revision>
  <dcterms:created xsi:type="dcterms:W3CDTF">2024-01-17T07:45:00Z</dcterms:created>
  <dcterms:modified xsi:type="dcterms:W3CDTF">2024-11-28T18:16:00Z</dcterms:modified>
  <dc:language>en-US</dc:language>
</cp:coreProperties>
</file>