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966A" w14:textId="77777777" w:rsidR="00AC4CB1" w:rsidRPr="00AC4CB1" w:rsidRDefault="00AC4CB1" w:rsidP="00AC4CB1">
      <w:pPr>
        <w:rPr>
          <w:b/>
          <w:bCs/>
        </w:rPr>
      </w:pPr>
      <w:r w:rsidRPr="00AC4CB1">
        <w:rPr>
          <w:b/>
          <w:bCs/>
        </w:rPr>
        <w:t>Prepare your data</w:t>
      </w:r>
    </w:p>
    <w:p w14:paraId="6A209CF9" w14:textId="6DB81F7D" w:rsidR="007B5BF7" w:rsidRDefault="00AC4CB1" w:rsidP="00FB2BE5">
      <w:pPr>
        <w:pStyle w:val="ListParagraph"/>
        <w:numPr>
          <w:ilvl w:val="0"/>
          <w:numId w:val="2"/>
        </w:numPr>
      </w:pPr>
      <w:r w:rsidRPr="00AC4CB1">
        <w:t xml:space="preserve">Select the </w:t>
      </w:r>
      <w:r w:rsidRPr="00FB2BE5">
        <w:rPr>
          <w:b/>
          <w:bCs/>
        </w:rPr>
        <w:t>Financials</w:t>
      </w:r>
      <w:r w:rsidRPr="00AC4CB1">
        <w:t xml:space="preserve"> table, and choose </w:t>
      </w:r>
      <w:r w:rsidRPr="00FB2BE5">
        <w:rPr>
          <w:b/>
          <w:bCs/>
        </w:rPr>
        <w:t>Transform Data</w:t>
      </w:r>
      <w:r w:rsidRPr="00AC4CB1">
        <w:t>.</w:t>
      </w:r>
    </w:p>
    <w:p w14:paraId="2563F024" w14:textId="1C19CCE4" w:rsidR="00DE7CA2" w:rsidRDefault="00DE7CA2" w:rsidP="00FB2BE5">
      <w:pPr>
        <w:pStyle w:val="ListParagraph"/>
        <w:numPr>
          <w:ilvl w:val="0"/>
          <w:numId w:val="2"/>
        </w:numPr>
      </w:pPr>
      <w:r w:rsidRPr="00DE7CA2">
        <w:t xml:space="preserve">Select the </w:t>
      </w:r>
      <w:r w:rsidRPr="00FB2BE5">
        <w:rPr>
          <w:b/>
          <w:bCs/>
        </w:rPr>
        <w:t>Units Sold</w:t>
      </w:r>
      <w:r w:rsidRPr="00DE7CA2">
        <w:t xml:space="preserve"> column. On the </w:t>
      </w:r>
      <w:r w:rsidRPr="00FB2BE5">
        <w:rPr>
          <w:b/>
          <w:bCs/>
        </w:rPr>
        <w:t>Transform</w:t>
      </w:r>
      <w:r w:rsidRPr="00DE7CA2">
        <w:t xml:space="preserve"> tab, select </w:t>
      </w:r>
      <w:r w:rsidRPr="00FB2BE5">
        <w:rPr>
          <w:b/>
          <w:bCs/>
        </w:rPr>
        <w:t>Data Type</w:t>
      </w:r>
      <w:r w:rsidRPr="00DE7CA2">
        <w:t xml:space="preserve">, then select </w:t>
      </w:r>
      <w:r w:rsidRPr="00FB2BE5">
        <w:rPr>
          <w:b/>
          <w:bCs/>
        </w:rPr>
        <w:t>Whole Number</w:t>
      </w:r>
      <w:r w:rsidRPr="00DE7CA2">
        <w:t xml:space="preserve">. Choose </w:t>
      </w:r>
      <w:r w:rsidRPr="00FB2BE5">
        <w:rPr>
          <w:b/>
          <w:bCs/>
        </w:rPr>
        <w:t>Replace current</w:t>
      </w:r>
      <w:r w:rsidRPr="00DE7CA2">
        <w:t xml:space="preserve"> to change the column type.</w:t>
      </w:r>
    </w:p>
    <w:p w14:paraId="6D38FF69" w14:textId="17E7D411" w:rsidR="00DE7CA2" w:rsidRDefault="00DE7CA2" w:rsidP="00FB2BE5">
      <w:pPr>
        <w:pStyle w:val="ListParagraph"/>
        <w:numPr>
          <w:ilvl w:val="0"/>
          <w:numId w:val="2"/>
        </w:numPr>
      </w:pPr>
      <w:r w:rsidRPr="00DE7CA2">
        <w:t xml:space="preserve">Select the </w:t>
      </w:r>
      <w:r w:rsidRPr="00FB2BE5">
        <w:rPr>
          <w:b/>
          <w:bCs/>
        </w:rPr>
        <w:t>Segment</w:t>
      </w:r>
      <w:r w:rsidRPr="00DE7CA2">
        <w:t xml:space="preserve"> column. We want to make the segments easier to see in the chart later, so let’s format the Segment column. On the </w:t>
      </w:r>
      <w:r w:rsidRPr="00FB2BE5">
        <w:rPr>
          <w:b/>
          <w:bCs/>
        </w:rPr>
        <w:t>Transform</w:t>
      </w:r>
      <w:r w:rsidRPr="00DE7CA2">
        <w:t xml:space="preserve"> tab, select </w:t>
      </w:r>
      <w:r w:rsidRPr="00FB2BE5">
        <w:rPr>
          <w:b/>
          <w:bCs/>
        </w:rPr>
        <w:t>Format</w:t>
      </w:r>
      <w:r w:rsidRPr="00DE7CA2">
        <w:t xml:space="preserve">, then select </w:t>
      </w:r>
      <w:r w:rsidRPr="00FB2BE5">
        <w:rPr>
          <w:b/>
          <w:bCs/>
        </w:rPr>
        <w:t>UPPERCASE</w:t>
      </w:r>
      <w:r w:rsidRPr="00DE7CA2">
        <w:t>.</w:t>
      </w:r>
    </w:p>
    <w:p w14:paraId="741C4D11" w14:textId="420D7C1B" w:rsidR="00DE7CA2" w:rsidRDefault="00DE7CA2" w:rsidP="00FB2BE5">
      <w:pPr>
        <w:pStyle w:val="ListParagraph"/>
        <w:numPr>
          <w:ilvl w:val="0"/>
          <w:numId w:val="2"/>
        </w:numPr>
      </w:pPr>
      <w:r w:rsidRPr="00DE7CA2">
        <w:t xml:space="preserve">Let's shorten the column name from </w:t>
      </w:r>
      <w:r w:rsidRPr="00FB2BE5">
        <w:rPr>
          <w:b/>
          <w:bCs/>
        </w:rPr>
        <w:t>Month Name</w:t>
      </w:r>
      <w:r w:rsidRPr="00DE7CA2">
        <w:t xml:space="preserve"> to just </w:t>
      </w:r>
      <w:r w:rsidRPr="00FB2BE5">
        <w:rPr>
          <w:b/>
          <w:bCs/>
        </w:rPr>
        <w:t>Month</w:t>
      </w:r>
      <w:r w:rsidRPr="00DE7CA2">
        <w:t xml:space="preserve">. Double-click the </w:t>
      </w:r>
      <w:r w:rsidRPr="00FB2BE5">
        <w:rPr>
          <w:b/>
          <w:bCs/>
        </w:rPr>
        <w:t>Month Name</w:t>
      </w:r>
      <w:r w:rsidRPr="00DE7CA2">
        <w:t xml:space="preserve"> column, and rename to just </w:t>
      </w:r>
      <w:r w:rsidRPr="00FB2BE5">
        <w:rPr>
          <w:b/>
          <w:bCs/>
        </w:rPr>
        <w:t>Month</w:t>
      </w:r>
      <w:r w:rsidRPr="00DE7CA2">
        <w:t>.</w:t>
      </w:r>
    </w:p>
    <w:p w14:paraId="0875B9C9" w14:textId="60E2721F" w:rsidR="00DE7CA2" w:rsidRDefault="00DE7CA2" w:rsidP="00FB2BE5">
      <w:pPr>
        <w:pStyle w:val="ListParagraph"/>
        <w:numPr>
          <w:ilvl w:val="0"/>
          <w:numId w:val="2"/>
        </w:numPr>
      </w:pPr>
      <w:r w:rsidRPr="00DE7CA2">
        <w:t xml:space="preserve">In the </w:t>
      </w:r>
      <w:r w:rsidRPr="00FB2BE5">
        <w:rPr>
          <w:b/>
          <w:bCs/>
        </w:rPr>
        <w:t>Product</w:t>
      </w:r>
      <w:r w:rsidRPr="00DE7CA2">
        <w:t xml:space="preserve"> column, select the dropdown and clear the box next to </w:t>
      </w:r>
      <w:r w:rsidRPr="00FB2BE5">
        <w:rPr>
          <w:b/>
          <w:bCs/>
        </w:rPr>
        <w:t>Montana</w:t>
      </w:r>
      <w:r w:rsidRPr="00DE7CA2">
        <w:t>.</w:t>
      </w:r>
    </w:p>
    <w:p w14:paraId="61BB8F47" w14:textId="041A5D4F" w:rsidR="00146B5B" w:rsidRDefault="00146B5B" w:rsidP="00FB2BE5">
      <w:pPr>
        <w:pStyle w:val="ListParagraph"/>
        <w:numPr>
          <w:ilvl w:val="1"/>
          <w:numId w:val="2"/>
        </w:numPr>
      </w:pPr>
      <w:r w:rsidRPr="00146B5B">
        <w:t>We know the Montana product was discontinued last month, so we want to filter this data from our report to avoid confusion.</w:t>
      </w:r>
    </w:p>
    <w:p w14:paraId="207202A4" w14:textId="0F557F80" w:rsidR="00FB2BE5" w:rsidRDefault="00FB2BE5" w:rsidP="00FB2BE5">
      <w:pPr>
        <w:pStyle w:val="ListParagraph"/>
        <w:numPr>
          <w:ilvl w:val="0"/>
          <w:numId w:val="2"/>
        </w:numPr>
      </w:pPr>
      <w:r w:rsidRPr="00FB2BE5">
        <w:t xml:space="preserve">Back on the </w:t>
      </w:r>
      <w:r w:rsidRPr="00FB2BE5">
        <w:rPr>
          <w:b/>
          <w:bCs/>
        </w:rPr>
        <w:t>Home</w:t>
      </w:r>
      <w:r w:rsidRPr="00FB2BE5">
        <w:t xml:space="preserve"> tab, select </w:t>
      </w:r>
      <w:r w:rsidRPr="00FB2BE5">
        <w:rPr>
          <w:b/>
          <w:bCs/>
        </w:rPr>
        <w:t>Close &amp; Apply</w:t>
      </w:r>
      <w:r w:rsidRPr="00FB2BE5">
        <w:t>. Our data is almost ready for building a report.</w:t>
      </w:r>
    </w:p>
    <w:p w14:paraId="57179FF4" w14:textId="77777777" w:rsidR="00772190" w:rsidRDefault="00772190" w:rsidP="00DF58CA">
      <w:pPr>
        <w:spacing w:before="100" w:beforeAutospacing="1" w:after="100" w:afterAutospacing="1" w:line="240" w:lineRule="auto"/>
        <w:outlineLvl w:val="1"/>
        <w:rPr>
          <w:rFonts w:eastAsia="Times New Roman" w:cs="Times New Roman"/>
          <w:b/>
          <w:bCs/>
          <w:kern w:val="0"/>
          <w:sz w:val="36"/>
          <w:szCs w:val="36"/>
          <w14:ligatures w14:val="none"/>
        </w:rPr>
      </w:pPr>
      <w:r w:rsidRPr="00772190">
        <w:rPr>
          <w:rFonts w:eastAsia="Times New Roman" w:cs="Times New Roman"/>
          <w:b/>
          <w:bCs/>
          <w:kern w:val="0"/>
          <w:sz w:val="36"/>
          <w:szCs w:val="36"/>
          <w14:ligatures w14:val="none"/>
        </w:rPr>
        <w:t>Create a new measure</w:t>
      </w:r>
    </w:p>
    <w:p w14:paraId="7B2BEAD0" w14:textId="6A805093" w:rsidR="00DF58CA" w:rsidRPr="00DF58CA" w:rsidRDefault="00DF58CA" w:rsidP="00DF58CA">
      <w:pPr>
        <w:ind w:left="360"/>
        <w:rPr>
          <w:i/>
          <w:iCs/>
        </w:rPr>
      </w:pPr>
      <w:r w:rsidRPr="006145AA">
        <w:rPr>
          <w:i/>
          <w:iCs/>
        </w:rPr>
        <w:t xml:space="preserve">In Power BI, a measure is a calculation defined using </w:t>
      </w:r>
      <w:r w:rsidRPr="00DF58CA">
        <w:rPr>
          <w:b/>
          <w:bCs/>
          <w:i/>
          <w:iCs/>
        </w:rPr>
        <w:t>Data Analysis Expressions (DAX)</w:t>
      </w:r>
      <w:r w:rsidRPr="006145AA">
        <w:rPr>
          <w:i/>
          <w:iCs/>
        </w:rPr>
        <w:t xml:space="preserve"> that performs dynamic aggregations and custom business logic, appearing in visualizations with a calculator icon. </w:t>
      </w:r>
    </w:p>
    <w:p w14:paraId="406035A6" w14:textId="77777777" w:rsidR="00772190" w:rsidRPr="00772190" w:rsidRDefault="00772190" w:rsidP="00772190">
      <w:pPr>
        <w:numPr>
          <w:ilvl w:val="0"/>
          <w:numId w:val="3"/>
        </w:numPr>
        <w:spacing w:before="100" w:beforeAutospacing="1" w:after="100" w:afterAutospacing="1" w:line="240" w:lineRule="auto"/>
        <w:outlineLvl w:val="1"/>
        <w:rPr>
          <w:rFonts w:eastAsia="Times New Roman" w:cs="Times New Roman"/>
          <w:kern w:val="0"/>
          <w:szCs w:val="24"/>
          <w14:ligatures w14:val="none"/>
        </w:rPr>
      </w:pPr>
      <w:r w:rsidRPr="00772190">
        <w:rPr>
          <w:rFonts w:eastAsia="Times New Roman" w:cs="Times New Roman"/>
          <w:kern w:val="0"/>
          <w:szCs w:val="24"/>
          <w14:ligatures w14:val="none"/>
        </w:rPr>
        <w:t>On the Home ribbon, select New measure.</w:t>
      </w:r>
    </w:p>
    <w:p w14:paraId="2FF0526C" w14:textId="77777777" w:rsidR="00042F6D" w:rsidRPr="00D27FE2" w:rsidRDefault="00042F6D" w:rsidP="00042F6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r w:rsidRPr="00D27FE2">
        <w:rPr>
          <w:rFonts w:ascii="Courier New" w:eastAsia="Times New Roman" w:hAnsi="Courier New" w:cs="Courier New"/>
          <w:kern w:val="0"/>
          <w:sz w:val="20"/>
          <w:szCs w:val="20"/>
          <w14:ligatures w14:val="none"/>
        </w:rPr>
        <w:t xml:space="preserve">Total Units Sold = SUM(financials[Units Sold])    </w:t>
      </w:r>
    </w:p>
    <w:p w14:paraId="232615B3" w14:textId="77777777" w:rsidR="009E26D2" w:rsidRPr="00D27FE2" w:rsidRDefault="009E26D2" w:rsidP="00042F6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
    <w:p w14:paraId="24217EC4" w14:textId="77777777" w:rsidR="00046ABA" w:rsidRPr="00D27FE2" w:rsidRDefault="00046ABA" w:rsidP="00046ABA">
      <w:pPr>
        <w:pStyle w:val="ListParagraph"/>
        <w:numPr>
          <w:ilvl w:val="0"/>
          <w:numId w:val="3"/>
        </w:numPr>
        <w:spacing w:before="100" w:beforeAutospacing="1" w:after="100" w:afterAutospacing="1" w:line="240" w:lineRule="auto"/>
        <w:outlineLvl w:val="2"/>
        <w:rPr>
          <w:rFonts w:eastAsia="Times New Roman" w:cs="Times New Roman"/>
          <w:kern w:val="0"/>
          <w:sz w:val="27"/>
          <w:szCs w:val="27"/>
          <w14:ligatures w14:val="none"/>
        </w:rPr>
      </w:pPr>
      <w:r w:rsidRPr="00D27FE2">
        <w:rPr>
          <w:rFonts w:eastAsia="Times New Roman" w:cs="Times New Roman"/>
          <w:kern w:val="0"/>
          <w:sz w:val="27"/>
          <w:szCs w:val="27"/>
          <w14:ligatures w14:val="none"/>
        </w:rPr>
        <w:t>Create a new table</w:t>
      </w:r>
    </w:p>
    <w:p w14:paraId="4DC896D1" w14:textId="06FFA512" w:rsidR="00046ABA" w:rsidRPr="00D27FE2" w:rsidRDefault="00046ABA" w:rsidP="002C761E">
      <w:pPr>
        <w:pStyle w:val="ListParagraph"/>
        <w:numPr>
          <w:ilvl w:val="0"/>
          <w:numId w:val="4"/>
        </w:numPr>
        <w:spacing w:before="100" w:beforeAutospacing="1" w:after="100" w:afterAutospacing="1" w:line="240" w:lineRule="auto"/>
        <w:outlineLvl w:val="2"/>
        <w:rPr>
          <w:rFonts w:eastAsia="Times New Roman" w:cs="Times New Roman"/>
          <w:kern w:val="0"/>
          <w:sz w:val="27"/>
          <w:szCs w:val="27"/>
          <w14:ligatures w14:val="none"/>
        </w:rPr>
      </w:pPr>
      <w:r w:rsidRPr="00D27FE2">
        <w:rPr>
          <w:rFonts w:eastAsia="Times New Roman" w:cs="Times New Roman"/>
          <w:kern w:val="0"/>
          <w:sz w:val="27"/>
          <w:szCs w:val="27"/>
          <w14:ligatures w14:val="none"/>
        </w:rPr>
        <w:t>Now select the Table view icon on the left.</w:t>
      </w:r>
    </w:p>
    <w:p w14:paraId="2932F496" w14:textId="5E5EB12E" w:rsidR="005E447E" w:rsidRPr="00D27FE2" w:rsidRDefault="005E447E" w:rsidP="002C761E">
      <w:pPr>
        <w:pStyle w:val="ListParagraph"/>
        <w:numPr>
          <w:ilvl w:val="0"/>
          <w:numId w:val="4"/>
        </w:numPr>
        <w:spacing w:before="100" w:beforeAutospacing="1" w:after="100" w:afterAutospacing="1" w:line="240" w:lineRule="auto"/>
        <w:outlineLvl w:val="2"/>
        <w:rPr>
          <w:rFonts w:eastAsia="Times New Roman" w:cs="Times New Roman"/>
          <w:kern w:val="0"/>
          <w:sz w:val="27"/>
          <w:szCs w:val="27"/>
          <w14:ligatures w14:val="none"/>
        </w:rPr>
      </w:pPr>
      <w:r w:rsidRPr="00D27FE2">
        <w:rPr>
          <w:rFonts w:eastAsia="Times New Roman" w:cs="Times New Roman"/>
          <w:kern w:val="0"/>
          <w:sz w:val="27"/>
          <w:szCs w:val="27"/>
          <w14:ligatures w14:val="none"/>
        </w:rPr>
        <w:t>On the Home ribbon, select New table.</w:t>
      </w:r>
    </w:p>
    <w:p w14:paraId="7B6E670A" w14:textId="68E01ECD" w:rsidR="002643B4" w:rsidRPr="00D27FE2" w:rsidRDefault="002643B4" w:rsidP="002C761E">
      <w:pPr>
        <w:pStyle w:val="ListParagraph"/>
        <w:numPr>
          <w:ilvl w:val="0"/>
          <w:numId w:val="4"/>
        </w:numPr>
        <w:spacing w:before="100" w:beforeAutospacing="1" w:after="100" w:afterAutospacing="1" w:line="240" w:lineRule="auto"/>
        <w:outlineLvl w:val="2"/>
        <w:rPr>
          <w:rFonts w:eastAsia="Times New Roman" w:cs="Times New Roman"/>
          <w:kern w:val="0"/>
          <w:sz w:val="27"/>
          <w:szCs w:val="27"/>
          <w14:ligatures w14:val="none"/>
        </w:rPr>
      </w:pPr>
      <w:r w:rsidRPr="00D27FE2">
        <w:rPr>
          <w:rFonts w:eastAsia="Times New Roman" w:cs="Times New Roman"/>
          <w:kern w:val="0"/>
          <w:sz w:val="27"/>
          <w:szCs w:val="27"/>
          <w14:ligatures w14:val="none"/>
        </w:rPr>
        <w:lastRenderedPageBreak/>
        <w:t>Type this expression to generate a Calendar table of all dates between January 1, 2013, and December 31, 2014.</w:t>
      </w:r>
    </w:p>
    <w:p w14:paraId="7B16B7FA" w14:textId="77777777" w:rsidR="00BD1600" w:rsidRPr="00BD1600" w:rsidRDefault="00BD1600" w:rsidP="002C761E">
      <w:pPr>
        <w:pStyle w:val="ListParagraph"/>
        <w:numPr>
          <w:ilvl w:val="1"/>
          <w:numId w:val="4"/>
        </w:numPr>
        <w:spacing w:before="100" w:beforeAutospacing="1" w:after="100" w:afterAutospacing="1"/>
        <w:outlineLvl w:val="2"/>
        <w:rPr>
          <w:rFonts w:eastAsia="Times New Roman" w:cs="Times New Roman"/>
          <w:kern w:val="0"/>
          <w:sz w:val="27"/>
          <w:szCs w:val="27"/>
          <w14:ligatures w14:val="none"/>
        </w:rPr>
      </w:pPr>
      <w:r w:rsidRPr="00BD1600">
        <w:rPr>
          <w:rFonts w:eastAsia="Times New Roman" w:cs="Times New Roman"/>
          <w:kern w:val="0"/>
          <w:sz w:val="27"/>
          <w:szCs w:val="27"/>
          <w14:ligatures w14:val="none"/>
        </w:rPr>
        <w:t xml:space="preserve">Calendar = CALENDAR(DATE(2013,01,01),Date(2014,12,31))    </w:t>
      </w:r>
    </w:p>
    <w:p w14:paraId="1C5C4689" w14:textId="6ED7D87C" w:rsidR="002643B4" w:rsidRPr="00D27FE2" w:rsidRDefault="002C761E" w:rsidP="002C761E">
      <w:pPr>
        <w:pStyle w:val="ListParagraph"/>
        <w:numPr>
          <w:ilvl w:val="0"/>
          <w:numId w:val="4"/>
        </w:numPr>
        <w:spacing w:before="100" w:beforeAutospacing="1" w:after="100" w:afterAutospacing="1" w:line="240" w:lineRule="auto"/>
        <w:outlineLvl w:val="2"/>
        <w:rPr>
          <w:rFonts w:eastAsia="Times New Roman" w:cs="Times New Roman"/>
          <w:kern w:val="0"/>
          <w:sz w:val="27"/>
          <w:szCs w:val="27"/>
          <w14:ligatures w14:val="none"/>
        </w:rPr>
      </w:pPr>
      <w:r w:rsidRPr="00D27FE2">
        <w:rPr>
          <w:rFonts w:eastAsia="Times New Roman" w:cs="Times New Roman"/>
          <w:kern w:val="0"/>
          <w:sz w:val="27"/>
          <w:szCs w:val="27"/>
          <w14:ligatures w14:val="none"/>
        </w:rPr>
        <w:t>Now select Model view on the left.</w:t>
      </w:r>
    </w:p>
    <w:p w14:paraId="5F22CA50" w14:textId="6E88B316" w:rsidR="00EE68FC" w:rsidRPr="00D27FE2" w:rsidRDefault="00EE68FC" w:rsidP="002C761E">
      <w:pPr>
        <w:pStyle w:val="ListParagraph"/>
        <w:numPr>
          <w:ilvl w:val="0"/>
          <w:numId w:val="4"/>
        </w:numPr>
        <w:spacing w:before="100" w:beforeAutospacing="1" w:after="100" w:afterAutospacing="1" w:line="240" w:lineRule="auto"/>
        <w:outlineLvl w:val="2"/>
        <w:rPr>
          <w:rFonts w:eastAsia="Times New Roman" w:cs="Times New Roman"/>
          <w:kern w:val="0"/>
          <w:sz w:val="27"/>
          <w:szCs w:val="27"/>
          <w14:ligatures w14:val="none"/>
        </w:rPr>
      </w:pPr>
      <w:r w:rsidRPr="00D27FE2">
        <w:rPr>
          <w:rFonts w:eastAsia="Times New Roman" w:cs="Times New Roman"/>
          <w:kern w:val="0"/>
          <w:sz w:val="27"/>
          <w:szCs w:val="27"/>
          <w14:ligatures w14:val="none"/>
        </w:rPr>
        <w:t xml:space="preserve">Drag the Date field from the financials table to the Date field in the Calendar table to join the tables, and create a </w:t>
      </w:r>
      <w:r w:rsidRPr="00D27FE2">
        <w:rPr>
          <w:rFonts w:eastAsia="Times New Roman" w:cs="Times New Roman"/>
          <w:i/>
          <w:iCs/>
          <w:kern w:val="0"/>
          <w:sz w:val="27"/>
          <w:szCs w:val="27"/>
          <w14:ligatures w14:val="none"/>
        </w:rPr>
        <w:t>relationship</w:t>
      </w:r>
      <w:r w:rsidRPr="00D27FE2">
        <w:rPr>
          <w:rFonts w:eastAsia="Times New Roman" w:cs="Times New Roman"/>
          <w:kern w:val="0"/>
          <w:sz w:val="27"/>
          <w:szCs w:val="27"/>
          <w14:ligatures w14:val="none"/>
        </w:rPr>
        <w:t xml:space="preserve"> between them.</w:t>
      </w:r>
    </w:p>
    <w:p w14:paraId="0EA030FD" w14:textId="79C8D39D" w:rsidR="00D27FE2" w:rsidRPr="00D27FE2" w:rsidRDefault="00D27FE2" w:rsidP="00D27FE2">
      <w:pPr>
        <w:spacing w:before="100" w:beforeAutospacing="1" w:after="100" w:afterAutospacing="1" w:line="240" w:lineRule="auto"/>
        <w:outlineLvl w:val="1"/>
        <w:rPr>
          <w:rFonts w:eastAsia="Times New Roman" w:cs="Times New Roman"/>
          <w:b/>
          <w:bCs/>
          <w:kern w:val="0"/>
          <w:sz w:val="36"/>
          <w:szCs w:val="36"/>
          <w14:ligatures w14:val="none"/>
        </w:rPr>
      </w:pPr>
      <w:r w:rsidRPr="00D27FE2">
        <w:rPr>
          <w:rFonts w:eastAsia="Times New Roman" w:cs="Times New Roman"/>
          <w:b/>
          <w:bCs/>
          <w:kern w:val="0"/>
          <w:sz w:val="36"/>
          <w:szCs w:val="36"/>
          <w14:ligatures w14:val="none"/>
        </w:rPr>
        <w:t>Build your report</w:t>
      </w:r>
    </w:p>
    <w:p w14:paraId="3CACA4A7" w14:textId="7BEE8EB9" w:rsidR="009E26D2" w:rsidRPr="00042F6D" w:rsidRDefault="009E26D2" w:rsidP="00046AB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14:ligatures w14:val="none"/>
        </w:rPr>
      </w:pPr>
    </w:p>
    <w:p w14:paraId="0A65B394" w14:textId="1351C828" w:rsidR="00EF0C2E" w:rsidRDefault="00C40679" w:rsidP="00D27FE2">
      <w:r w:rsidRPr="00C40679">
        <w:t xml:space="preserve">In the left rail, select </w:t>
      </w:r>
      <w:r w:rsidRPr="00C40679">
        <w:rPr>
          <w:b/>
          <w:bCs/>
        </w:rPr>
        <w:t>Report view</w:t>
      </w:r>
      <w:r w:rsidRPr="00C40679">
        <w:t>.</w:t>
      </w:r>
    </w:p>
    <w:p w14:paraId="29E2BD04" w14:textId="77777777" w:rsidR="004C3128" w:rsidRPr="004C3128" w:rsidRDefault="004C3128" w:rsidP="004C3128">
      <w:pPr>
        <w:pStyle w:val="ListParagraph"/>
        <w:numPr>
          <w:ilvl w:val="0"/>
          <w:numId w:val="5"/>
        </w:numPr>
        <w:rPr>
          <w:b/>
          <w:bCs/>
        </w:rPr>
      </w:pPr>
      <w:r w:rsidRPr="004C3128">
        <w:rPr>
          <w:b/>
          <w:bCs/>
        </w:rPr>
        <w:t>Visual 1: Add a title</w:t>
      </w:r>
    </w:p>
    <w:p w14:paraId="7A7A067C" w14:textId="77777777" w:rsidR="004C3128" w:rsidRPr="004C3128" w:rsidRDefault="004C3128" w:rsidP="004C3128">
      <w:pPr>
        <w:pStyle w:val="ListParagraph"/>
      </w:pPr>
      <w:r w:rsidRPr="004C3128">
        <w:t xml:space="preserve">On the </w:t>
      </w:r>
      <w:r w:rsidRPr="004C3128">
        <w:rPr>
          <w:b/>
          <w:bCs/>
        </w:rPr>
        <w:t>Insert</w:t>
      </w:r>
      <w:r w:rsidRPr="004C3128">
        <w:t xml:space="preserve"> ribbon, select </w:t>
      </w:r>
      <w:r w:rsidRPr="004C3128">
        <w:rPr>
          <w:b/>
          <w:bCs/>
        </w:rPr>
        <w:t>Text Box</w:t>
      </w:r>
      <w:r w:rsidRPr="004C3128">
        <w:t>. Type “Executive Summary – Finance Report”.</w:t>
      </w:r>
    </w:p>
    <w:p w14:paraId="3657C08D" w14:textId="77777777" w:rsidR="004C3128" w:rsidRPr="004C3128" w:rsidRDefault="004C3128" w:rsidP="004C3128">
      <w:pPr>
        <w:pStyle w:val="ListParagraph"/>
      </w:pPr>
      <w:r w:rsidRPr="004C3128">
        <w:t xml:space="preserve">Select the text you typed. Set the </w:t>
      </w:r>
      <w:r w:rsidRPr="004C3128">
        <w:rPr>
          <w:b/>
          <w:bCs/>
        </w:rPr>
        <w:t>Font Size</w:t>
      </w:r>
      <w:r w:rsidRPr="004C3128">
        <w:t xml:space="preserve"> to 20 and </w:t>
      </w:r>
      <w:r w:rsidRPr="004C3128">
        <w:rPr>
          <w:b/>
          <w:bCs/>
        </w:rPr>
        <w:t>Bold</w:t>
      </w:r>
      <w:r w:rsidRPr="004C3128">
        <w:t>.</w:t>
      </w:r>
    </w:p>
    <w:p w14:paraId="228AFC16" w14:textId="62EB0F0C" w:rsidR="00C40679" w:rsidRDefault="00FD10BB" w:rsidP="004C3128">
      <w:pPr>
        <w:pStyle w:val="ListParagraph"/>
      </w:pPr>
      <w:r w:rsidRPr="00FD10BB">
        <w:t>Resize the box to fit on one line.</w:t>
      </w:r>
    </w:p>
    <w:p w14:paraId="614AA440" w14:textId="77777777" w:rsidR="00FD10BB" w:rsidRPr="00FD10BB" w:rsidRDefault="00FD10BB" w:rsidP="00FD10BB">
      <w:pPr>
        <w:pStyle w:val="ListParagraph"/>
        <w:numPr>
          <w:ilvl w:val="0"/>
          <w:numId w:val="5"/>
        </w:numPr>
        <w:rPr>
          <w:b/>
          <w:bCs/>
        </w:rPr>
      </w:pPr>
      <w:r w:rsidRPr="00FD10BB">
        <w:rPr>
          <w:b/>
          <w:bCs/>
        </w:rPr>
        <w:t>Visual 2: Profit by Date</w:t>
      </w:r>
    </w:p>
    <w:p w14:paraId="56135B3E" w14:textId="77777777" w:rsidR="00FD10BB" w:rsidRPr="00FD10BB" w:rsidRDefault="00FD10BB" w:rsidP="00FD10BB">
      <w:pPr>
        <w:pStyle w:val="ListParagraph"/>
      </w:pPr>
      <w:r w:rsidRPr="00FD10BB">
        <w:t>Now, you create a line chart to see which month and year had the highest profit.</w:t>
      </w:r>
    </w:p>
    <w:p w14:paraId="3FA04B44" w14:textId="77777777" w:rsidR="00FD10BB" w:rsidRPr="00FD10BB" w:rsidRDefault="00FD10BB" w:rsidP="005B1B76">
      <w:pPr>
        <w:pStyle w:val="ListParagraph"/>
        <w:numPr>
          <w:ilvl w:val="0"/>
          <w:numId w:val="8"/>
        </w:numPr>
      </w:pPr>
      <w:r w:rsidRPr="00FD10BB">
        <w:t xml:space="preserve">From the Data pane, drag the </w:t>
      </w:r>
      <w:r w:rsidRPr="00FD10BB">
        <w:rPr>
          <w:b/>
          <w:bCs/>
        </w:rPr>
        <w:t>Profit</w:t>
      </w:r>
      <w:r w:rsidRPr="00FD10BB">
        <w:t xml:space="preserve"> field to a blank area on the report canvas. By default, Power BI displays a column chart with one column, Profit.</w:t>
      </w:r>
    </w:p>
    <w:p w14:paraId="46EC9D1E" w14:textId="6C8D4AF0" w:rsidR="005B1B76" w:rsidRDefault="00FD10BB" w:rsidP="005B1B76">
      <w:pPr>
        <w:pStyle w:val="ListParagraph"/>
        <w:numPr>
          <w:ilvl w:val="0"/>
          <w:numId w:val="8"/>
        </w:numPr>
      </w:pPr>
      <w:r w:rsidRPr="00FD10BB">
        <w:t xml:space="preserve">Drag the </w:t>
      </w:r>
      <w:r w:rsidRPr="00FD10BB">
        <w:rPr>
          <w:b/>
          <w:bCs/>
        </w:rPr>
        <w:t>Date</w:t>
      </w:r>
      <w:r w:rsidRPr="00FD10BB">
        <w:t xml:space="preserve"> field to the same visual. If you created a Calendar table earlier in this article, drag the </w:t>
      </w:r>
      <w:r w:rsidRPr="00FD10BB">
        <w:rPr>
          <w:b/>
          <w:bCs/>
        </w:rPr>
        <w:t>Date</w:t>
      </w:r>
      <w:r w:rsidRPr="00FD10BB">
        <w:t xml:space="preserve"> field from your Calendar table instead.</w:t>
      </w:r>
      <w:r w:rsidR="005B1B76">
        <w:t xml:space="preserve"> </w:t>
      </w:r>
      <w:r w:rsidRPr="00FD10BB">
        <w:t>Power BI updates the column chart to show profit by the two years.</w:t>
      </w:r>
    </w:p>
    <w:p w14:paraId="5752A8A9" w14:textId="291287B3" w:rsidR="005B1B76" w:rsidRPr="00FD10BB" w:rsidRDefault="005B1B76" w:rsidP="005B1B76">
      <w:pPr>
        <w:pStyle w:val="ListParagraph"/>
        <w:numPr>
          <w:ilvl w:val="0"/>
          <w:numId w:val="8"/>
        </w:numPr>
      </w:pPr>
      <w:r w:rsidRPr="005B1B76">
        <w:t xml:space="preserve">In the </w:t>
      </w:r>
      <w:r w:rsidRPr="005B1B76">
        <w:rPr>
          <w:b/>
          <w:bCs/>
        </w:rPr>
        <w:t>Add data to your visual</w:t>
      </w:r>
      <w:r w:rsidRPr="005B1B76">
        <w:t xml:space="preserve"> section of the Visualizations pane, select the drop-down in the </w:t>
      </w:r>
      <w:r w:rsidRPr="005B1B76">
        <w:rPr>
          <w:b/>
          <w:bCs/>
        </w:rPr>
        <w:t>X-axis</w:t>
      </w:r>
      <w:r w:rsidRPr="005B1B76">
        <w:t xml:space="preserve"> value. Change </w:t>
      </w:r>
      <w:r w:rsidRPr="005B1B76">
        <w:rPr>
          <w:b/>
          <w:bCs/>
        </w:rPr>
        <w:t>Date</w:t>
      </w:r>
      <w:r w:rsidRPr="005B1B76">
        <w:t xml:space="preserve"> from </w:t>
      </w:r>
      <w:r w:rsidRPr="005B1B76">
        <w:rPr>
          <w:b/>
          <w:bCs/>
        </w:rPr>
        <w:t>Date Hierarchy</w:t>
      </w:r>
      <w:r w:rsidRPr="005B1B76">
        <w:t xml:space="preserve"> to </w:t>
      </w:r>
      <w:r w:rsidRPr="005B1B76">
        <w:rPr>
          <w:b/>
          <w:bCs/>
        </w:rPr>
        <w:t>Date</w:t>
      </w:r>
      <w:r w:rsidRPr="005B1B76">
        <w:t>.</w:t>
      </w:r>
    </w:p>
    <w:p w14:paraId="759C85C3" w14:textId="77777777" w:rsidR="000D7E35" w:rsidRPr="000D7E35" w:rsidRDefault="000D7E35" w:rsidP="000D7E35">
      <w:pPr>
        <w:spacing w:before="100" w:beforeAutospacing="1" w:after="100" w:afterAutospacing="1" w:line="240" w:lineRule="auto"/>
        <w:outlineLvl w:val="2"/>
        <w:rPr>
          <w:rFonts w:eastAsia="Times New Roman" w:cs="Times New Roman"/>
          <w:b/>
          <w:bCs/>
          <w:kern w:val="0"/>
          <w:sz w:val="27"/>
          <w:szCs w:val="27"/>
          <w14:ligatures w14:val="none"/>
        </w:rPr>
      </w:pPr>
      <w:r w:rsidRPr="000D7E35">
        <w:rPr>
          <w:rFonts w:eastAsia="Times New Roman" w:cs="Times New Roman"/>
          <w:b/>
          <w:bCs/>
          <w:kern w:val="0"/>
          <w:sz w:val="27"/>
          <w:szCs w:val="27"/>
          <w14:ligatures w14:val="none"/>
        </w:rPr>
        <w:t>Visual 3: Profit by Country/Region</w:t>
      </w:r>
    </w:p>
    <w:p w14:paraId="696AEA7F" w14:textId="77777777" w:rsidR="00212CE9" w:rsidRPr="00212CE9" w:rsidRDefault="00212CE9" w:rsidP="00212CE9">
      <w:r w:rsidRPr="00212CE9">
        <w:t>Create a map to see which country/region had the highest profits.</w:t>
      </w:r>
    </w:p>
    <w:p w14:paraId="45B2E8C5" w14:textId="77777777" w:rsidR="00212CE9" w:rsidRPr="00212CE9" w:rsidRDefault="00212CE9" w:rsidP="00212CE9">
      <w:pPr>
        <w:numPr>
          <w:ilvl w:val="0"/>
          <w:numId w:val="9"/>
        </w:numPr>
      </w:pPr>
      <w:r w:rsidRPr="00212CE9">
        <w:lastRenderedPageBreak/>
        <w:t xml:space="preserve">From the Data pane, drag the </w:t>
      </w:r>
      <w:r w:rsidRPr="00212CE9">
        <w:rPr>
          <w:b/>
          <w:bCs/>
        </w:rPr>
        <w:t>Country</w:t>
      </w:r>
      <w:r w:rsidRPr="00212CE9">
        <w:t xml:space="preserve"> field to a blank area on your report canvas to create a map.</w:t>
      </w:r>
    </w:p>
    <w:p w14:paraId="7B98B736" w14:textId="77777777" w:rsidR="00212CE9" w:rsidRPr="00212CE9" w:rsidRDefault="00212CE9" w:rsidP="00212CE9">
      <w:pPr>
        <w:numPr>
          <w:ilvl w:val="0"/>
          <w:numId w:val="9"/>
        </w:numPr>
      </w:pPr>
      <w:r w:rsidRPr="00212CE9">
        <w:t xml:space="preserve">Drag the </w:t>
      </w:r>
      <w:r w:rsidRPr="00212CE9">
        <w:rPr>
          <w:b/>
          <w:bCs/>
        </w:rPr>
        <w:t>Profit</w:t>
      </w:r>
      <w:r w:rsidRPr="00212CE9">
        <w:t xml:space="preserve"> field to the map.</w:t>
      </w:r>
    </w:p>
    <w:p w14:paraId="2CB9972B" w14:textId="77777777" w:rsidR="00212CE9" w:rsidRDefault="00212CE9" w:rsidP="00212CE9">
      <w:r w:rsidRPr="00212CE9">
        <w:t>Power BI creates a map visual with bubbles representing the relative profit of each location.</w:t>
      </w:r>
    </w:p>
    <w:p w14:paraId="77FBF7CA" w14:textId="77777777" w:rsidR="00CF7FE6" w:rsidRDefault="00CF7FE6" w:rsidP="00212CE9"/>
    <w:p w14:paraId="659284A6" w14:textId="77777777" w:rsidR="004F18F3" w:rsidRPr="004F18F3" w:rsidRDefault="004F18F3" w:rsidP="004F18F3">
      <w:pPr>
        <w:rPr>
          <w:b/>
          <w:bCs/>
        </w:rPr>
      </w:pPr>
      <w:r w:rsidRPr="004F18F3">
        <w:rPr>
          <w:b/>
          <w:bCs/>
        </w:rPr>
        <w:t>Visual 4: Sales by Product and Segment</w:t>
      </w:r>
    </w:p>
    <w:p w14:paraId="417EF91A" w14:textId="77777777" w:rsidR="006250D9" w:rsidRPr="006250D9" w:rsidRDefault="006250D9" w:rsidP="006250D9">
      <w:r w:rsidRPr="006250D9">
        <w:t>Create a bar chart to determine which companies and segments to invest in.</w:t>
      </w:r>
    </w:p>
    <w:p w14:paraId="3F27273F" w14:textId="77777777" w:rsidR="006250D9" w:rsidRPr="006250D9" w:rsidRDefault="006250D9" w:rsidP="006250D9">
      <w:pPr>
        <w:numPr>
          <w:ilvl w:val="0"/>
          <w:numId w:val="10"/>
        </w:numPr>
      </w:pPr>
      <w:r w:rsidRPr="006250D9">
        <w:t>Drag the two charts you've created to be side by side in the top half of the canvas. Save some room on the left side of the canvas.</w:t>
      </w:r>
    </w:p>
    <w:p w14:paraId="5C197CB1" w14:textId="77777777" w:rsidR="006250D9" w:rsidRPr="006250D9" w:rsidRDefault="006250D9" w:rsidP="006250D9">
      <w:pPr>
        <w:numPr>
          <w:ilvl w:val="0"/>
          <w:numId w:val="10"/>
        </w:numPr>
      </w:pPr>
      <w:r w:rsidRPr="006250D9">
        <w:t>Select a blank area in the lower half of your report canvas.</w:t>
      </w:r>
    </w:p>
    <w:p w14:paraId="58D18637" w14:textId="77777777" w:rsidR="006250D9" w:rsidRPr="006250D9" w:rsidRDefault="006250D9" w:rsidP="006250D9">
      <w:pPr>
        <w:numPr>
          <w:ilvl w:val="0"/>
          <w:numId w:val="10"/>
        </w:numPr>
      </w:pPr>
      <w:r w:rsidRPr="006250D9">
        <w:t xml:space="preserve">In the Data pane, select the </w:t>
      </w:r>
      <w:r w:rsidRPr="006250D9">
        <w:rPr>
          <w:b/>
          <w:bCs/>
        </w:rPr>
        <w:t>Sales</w:t>
      </w:r>
      <w:r w:rsidRPr="006250D9">
        <w:t xml:space="preserve">, </w:t>
      </w:r>
      <w:r w:rsidRPr="006250D9">
        <w:rPr>
          <w:b/>
          <w:bCs/>
        </w:rPr>
        <w:t>Product</w:t>
      </w:r>
      <w:r w:rsidRPr="006250D9">
        <w:t xml:space="preserve">, and </w:t>
      </w:r>
      <w:r w:rsidRPr="006250D9">
        <w:rPr>
          <w:b/>
          <w:bCs/>
        </w:rPr>
        <w:t>Segment</w:t>
      </w:r>
      <w:r w:rsidRPr="006250D9">
        <w:t xml:space="preserve"> fields.</w:t>
      </w:r>
    </w:p>
    <w:p w14:paraId="7916C5BE" w14:textId="77777777" w:rsidR="006250D9" w:rsidRPr="006250D9" w:rsidRDefault="006250D9" w:rsidP="006250D9">
      <w:r w:rsidRPr="006250D9">
        <w:t>Power BI automatically creates a clustered column chart.</w:t>
      </w:r>
    </w:p>
    <w:p w14:paraId="79ACFB16" w14:textId="77777777" w:rsidR="006250D9" w:rsidRPr="006250D9" w:rsidRDefault="006250D9" w:rsidP="006250D9">
      <w:pPr>
        <w:numPr>
          <w:ilvl w:val="0"/>
          <w:numId w:val="10"/>
        </w:numPr>
      </w:pPr>
      <w:r w:rsidRPr="006250D9">
        <w:t>Drag the chart so it's wide enough to fill the space under the two upper charts.</w:t>
      </w:r>
    </w:p>
    <w:p w14:paraId="1921D150" w14:textId="4F7D6728" w:rsidR="005362EF" w:rsidRDefault="005362EF" w:rsidP="005362EF">
      <w:pPr>
        <w:spacing w:before="100" w:beforeAutospacing="1" w:after="100" w:afterAutospacing="1" w:line="240" w:lineRule="auto"/>
        <w:outlineLvl w:val="2"/>
        <w:rPr>
          <w:rFonts w:eastAsia="Times New Roman" w:cs="Times New Roman"/>
          <w:b/>
          <w:bCs/>
          <w:kern w:val="0"/>
          <w:sz w:val="27"/>
          <w:szCs w:val="27"/>
          <w14:ligatures w14:val="none"/>
        </w:rPr>
      </w:pPr>
      <w:r w:rsidRPr="005362EF">
        <w:rPr>
          <w:rFonts w:eastAsia="Times New Roman" w:cs="Times New Roman"/>
          <w:b/>
          <w:bCs/>
          <w:kern w:val="0"/>
          <w:sz w:val="27"/>
          <w:szCs w:val="27"/>
          <w14:ligatures w14:val="none"/>
        </w:rPr>
        <w:t>Visual 5: Year slicer</w:t>
      </w:r>
    </w:p>
    <w:p w14:paraId="13E62E77" w14:textId="29C1536A" w:rsidR="00776146" w:rsidRPr="00776146" w:rsidRDefault="00776146" w:rsidP="00776146">
      <w:r w:rsidRPr="00776146">
        <w:t xml:space="preserve">Slicers are a valuable tool for filtering the visuals on a report page to a specific selection. In this case, we can create two different slicers to narrow in on performance for each month and year. One slicer uses the date field in the original table. The other uses the </w:t>
      </w:r>
      <w:r w:rsidRPr="00BB3F36">
        <w:t>date table you may have created for "extra credit"</w:t>
      </w:r>
      <w:r w:rsidRPr="00776146">
        <w:t xml:space="preserve"> earlier in this tutorial.</w:t>
      </w:r>
    </w:p>
    <w:p w14:paraId="009155A3" w14:textId="77777777" w:rsidR="00776146" w:rsidRPr="00776146" w:rsidRDefault="00776146" w:rsidP="00776146">
      <w:r w:rsidRPr="00776146">
        <w:rPr>
          <w:b/>
          <w:bCs/>
        </w:rPr>
        <w:t>Date slicer using the original table</w:t>
      </w:r>
    </w:p>
    <w:p w14:paraId="628F0FDA" w14:textId="77777777" w:rsidR="00776146" w:rsidRPr="00776146" w:rsidRDefault="00776146" w:rsidP="00776146">
      <w:pPr>
        <w:numPr>
          <w:ilvl w:val="0"/>
          <w:numId w:val="11"/>
        </w:numPr>
      </w:pPr>
      <w:r w:rsidRPr="00776146">
        <w:t xml:space="preserve">In the Data pane, select the </w:t>
      </w:r>
      <w:r w:rsidRPr="00776146">
        <w:rPr>
          <w:b/>
          <w:bCs/>
        </w:rPr>
        <w:t>Date</w:t>
      </w:r>
      <w:r w:rsidRPr="00776146">
        <w:t xml:space="preserve"> field in the Financials table. Drag it to the blank area on the left of the canvas.</w:t>
      </w:r>
    </w:p>
    <w:p w14:paraId="255FFC88" w14:textId="77777777" w:rsidR="00776146" w:rsidRPr="00776146" w:rsidRDefault="00776146" w:rsidP="00776146">
      <w:pPr>
        <w:numPr>
          <w:ilvl w:val="0"/>
          <w:numId w:val="11"/>
        </w:numPr>
      </w:pPr>
      <w:r w:rsidRPr="00776146">
        <w:t xml:space="preserve">In the Visualizations pane, choose </w:t>
      </w:r>
      <w:r w:rsidRPr="00776146">
        <w:rPr>
          <w:b/>
          <w:bCs/>
        </w:rPr>
        <w:t>Slicer</w:t>
      </w:r>
      <w:r w:rsidRPr="00776146">
        <w:t>.</w:t>
      </w:r>
    </w:p>
    <w:p w14:paraId="6E67C6A5" w14:textId="77777777" w:rsidR="00776146" w:rsidRPr="00776146" w:rsidRDefault="00776146" w:rsidP="00776146">
      <w:r w:rsidRPr="00776146">
        <w:lastRenderedPageBreak/>
        <w:t>Slicer is the icon with a funnel next to a tab, but without the small lightning bolt. Power BI automatically creates a numeric range slicer.</w:t>
      </w:r>
    </w:p>
    <w:p w14:paraId="66400751" w14:textId="77777777" w:rsidR="00EF7638" w:rsidRPr="00EF7638" w:rsidRDefault="00EF7638" w:rsidP="00EF7638">
      <w:pPr>
        <w:rPr>
          <w:b/>
          <w:bCs/>
        </w:rPr>
      </w:pPr>
      <w:r w:rsidRPr="00EF7638">
        <w:rPr>
          <w:b/>
          <w:bCs/>
        </w:rPr>
        <w:t>Format the report</w:t>
      </w:r>
    </w:p>
    <w:p w14:paraId="416599B9" w14:textId="77777777" w:rsidR="00EF7638" w:rsidRPr="00EF7638" w:rsidRDefault="00EF7638" w:rsidP="00EF7638">
      <w:r w:rsidRPr="00EF7638">
        <w:t>If you want to do some light formatting on this report to add more polish, here are a few easy steps.</w:t>
      </w:r>
    </w:p>
    <w:p w14:paraId="71C72C3D" w14:textId="77777777" w:rsidR="00EF7638" w:rsidRPr="00EF7638" w:rsidRDefault="00EF7638" w:rsidP="00EF7638">
      <w:r w:rsidRPr="00EF7638">
        <w:rPr>
          <w:b/>
          <w:bCs/>
        </w:rPr>
        <w:t>Theme</w:t>
      </w:r>
    </w:p>
    <w:p w14:paraId="00F91ECB" w14:textId="77777777" w:rsidR="00EF7638" w:rsidRPr="00EF7638" w:rsidRDefault="00EF7638" w:rsidP="00EF7638">
      <w:pPr>
        <w:numPr>
          <w:ilvl w:val="0"/>
          <w:numId w:val="12"/>
        </w:numPr>
      </w:pPr>
      <w:r w:rsidRPr="00EF7638">
        <w:t xml:space="preserve">On the </w:t>
      </w:r>
      <w:r w:rsidRPr="00EF7638">
        <w:rPr>
          <w:b/>
          <w:bCs/>
        </w:rPr>
        <w:t>View</w:t>
      </w:r>
      <w:r w:rsidRPr="00EF7638">
        <w:t xml:space="preserve"> ribbon, change the theme to </w:t>
      </w:r>
      <w:r w:rsidRPr="00EF7638">
        <w:rPr>
          <w:b/>
          <w:bCs/>
        </w:rPr>
        <w:t>Executive</w:t>
      </w:r>
      <w:r w:rsidRPr="00EF7638">
        <w:t>.</w:t>
      </w:r>
    </w:p>
    <w:p w14:paraId="131FF539" w14:textId="0F116139" w:rsidR="005362EF" w:rsidRDefault="004F03B3" w:rsidP="00776146">
      <w:r w:rsidRPr="004F03B3">
        <w:t xml:space="preserve">Make the following changes on the </w:t>
      </w:r>
      <w:r w:rsidRPr="004F03B3">
        <w:rPr>
          <w:b/>
          <w:bCs/>
        </w:rPr>
        <w:t>Format</w:t>
      </w:r>
      <w:r w:rsidRPr="004F03B3">
        <w:t xml:space="preserve"> tab in the Visualizations pane.</w:t>
      </w:r>
    </w:p>
    <w:p w14:paraId="7C860510" w14:textId="77777777" w:rsidR="0010240E" w:rsidRPr="0010240E" w:rsidRDefault="0010240E" w:rsidP="0010240E">
      <w:pPr>
        <w:numPr>
          <w:ilvl w:val="0"/>
          <w:numId w:val="13"/>
        </w:numPr>
      </w:pPr>
      <w:r w:rsidRPr="0010240E">
        <w:t xml:space="preserve">Select Visual 2. In the </w:t>
      </w:r>
      <w:r w:rsidRPr="0010240E">
        <w:rPr>
          <w:b/>
          <w:bCs/>
        </w:rPr>
        <w:t>Title</w:t>
      </w:r>
      <w:r w:rsidRPr="0010240E">
        <w:t xml:space="preserve"> section, change </w:t>
      </w:r>
      <w:r w:rsidRPr="0010240E">
        <w:rPr>
          <w:b/>
          <w:bCs/>
        </w:rPr>
        <w:t>Title text</w:t>
      </w:r>
      <w:r w:rsidRPr="0010240E">
        <w:t xml:space="preserve"> to “Profit by Month and Year” and </w:t>
      </w:r>
      <w:r w:rsidRPr="0010240E">
        <w:rPr>
          <w:b/>
          <w:bCs/>
        </w:rPr>
        <w:t>Text size</w:t>
      </w:r>
      <w:r w:rsidRPr="0010240E">
        <w:t xml:space="preserve"> to </w:t>
      </w:r>
      <w:r w:rsidRPr="0010240E">
        <w:rPr>
          <w:b/>
          <w:bCs/>
        </w:rPr>
        <w:t>16 pt</w:t>
      </w:r>
      <w:r w:rsidRPr="0010240E">
        <w:t xml:space="preserve">. Toggle </w:t>
      </w:r>
      <w:r w:rsidRPr="0010240E">
        <w:rPr>
          <w:b/>
          <w:bCs/>
        </w:rPr>
        <w:t>Shadow</w:t>
      </w:r>
      <w:r w:rsidRPr="0010240E">
        <w:t xml:space="preserve"> to </w:t>
      </w:r>
      <w:r w:rsidRPr="0010240E">
        <w:rPr>
          <w:b/>
          <w:bCs/>
        </w:rPr>
        <w:t>On</w:t>
      </w:r>
      <w:r w:rsidRPr="0010240E">
        <w:t>.</w:t>
      </w:r>
    </w:p>
    <w:p w14:paraId="3C7D26AE" w14:textId="77777777" w:rsidR="0010240E" w:rsidRPr="0010240E" w:rsidRDefault="0010240E" w:rsidP="0010240E">
      <w:pPr>
        <w:numPr>
          <w:ilvl w:val="0"/>
          <w:numId w:val="13"/>
        </w:numPr>
      </w:pPr>
      <w:r w:rsidRPr="0010240E">
        <w:t xml:space="preserve">Select Visual 3. In the </w:t>
      </w:r>
      <w:r w:rsidRPr="0010240E">
        <w:rPr>
          <w:b/>
          <w:bCs/>
        </w:rPr>
        <w:t>Map styles</w:t>
      </w:r>
      <w:r w:rsidRPr="0010240E">
        <w:t xml:space="preserve"> section, change </w:t>
      </w:r>
      <w:r w:rsidRPr="0010240E">
        <w:rPr>
          <w:b/>
          <w:bCs/>
        </w:rPr>
        <w:t>Theme</w:t>
      </w:r>
      <w:r w:rsidRPr="0010240E">
        <w:t xml:space="preserve"> to </w:t>
      </w:r>
      <w:r w:rsidRPr="0010240E">
        <w:rPr>
          <w:b/>
          <w:bCs/>
        </w:rPr>
        <w:t>Grayscale</w:t>
      </w:r>
      <w:r w:rsidRPr="0010240E">
        <w:t xml:space="preserve">. In the </w:t>
      </w:r>
      <w:r w:rsidRPr="0010240E">
        <w:rPr>
          <w:b/>
          <w:bCs/>
        </w:rPr>
        <w:t>Title</w:t>
      </w:r>
      <w:r w:rsidRPr="0010240E">
        <w:t xml:space="preserve"> section, change title </w:t>
      </w:r>
      <w:r w:rsidRPr="0010240E">
        <w:rPr>
          <w:b/>
          <w:bCs/>
        </w:rPr>
        <w:t>Text size</w:t>
      </w:r>
      <w:r w:rsidRPr="0010240E">
        <w:t xml:space="preserve"> to </w:t>
      </w:r>
      <w:r w:rsidRPr="0010240E">
        <w:rPr>
          <w:b/>
          <w:bCs/>
        </w:rPr>
        <w:t>16 pt</w:t>
      </w:r>
      <w:r w:rsidRPr="0010240E">
        <w:t xml:space="preserve">. Toggle </w:t>
      </w:r>
      <w:r w:rsidRPr="0010240E">
        <w:rPr>
          <w:b/>
          <w:bCs/>
        </w:rPr>
        <w:t>Shadow</w:t>
      </w:r>
      <w:r w:rsidRPr="0010240E">
        <w:t xml:space="preserve"> to </w:t>
      </w:r>
      <w:r w:rsidRPr="0010240E">
        <w:rPr>
          <w:b/>
          <w:bCs/>
        </w:rPr>
        <w:t>On</w:t>
      </w:r>
      <w:r w:rsidRPr="0010240E">
        <w:t>.</w:t>
      </w:r>
    </w:p>
    <w:p w14:paraId="2841C265" w14:textId="77777777" w:rsidR="0010240E" w:rsidRPr="0010240E" w:rsidRDefault="0010240E" w:rsidP="0010240E">
      <w:pPr>
        <w:numPr>
          <w:ilvl w:val="0"/>
          <w:numId w:val="13"/>
        </w:numPr>
      </w:pPr>
      <w:r w:rsidRPr="0010240E">
        <w:t xml:space="preserve">Select Visual 4. In the </w:t>
      </w:r>
      <w:r w:rsidRPr="0010240E">
        <w:rPr>
          <w:b/>
          <w:bCs/>
        </w:rPr>
        <w:t>Title</w:t>
      </w:r>
      <w:r w:rsidRPr="0010240E">
        <w:t xml:space="preserve"> section, change title </w:t>
      </w:r>
      <w:r w:rsidRPr="0010240E">
        <w:rPr>
          <w:b/>
          <w:bCs/>
        </w:rPr>
        <w:t>Text size</w:t>
      </w:r>
      <w:r w:rsidRPr="0010240E">
        <w:t xml:space="preserve"> to </w:t>
      </w:r>
      <w:r w:rsidRPr="0010240E">
        <w:rPr>
          <w:b/>
          <w:bCs/>
        </w:rPr>
        <w:t>16 pt</w:t>
      </w:r>
      <w:r w:rsidRPr="0010240E">
        <w:t xml:space="preserve">. Toggle </w:t>
      </w:r>
      <w:r w:rsidRPr="0010240E">
        <w:rPr>
          <w:b/>
          <w:bCs/>
        </w:rPr>
        <w:t>Shadow</w:t>
      </w:r>
      <w:r w:rsidRPr="0010240E">
        <w:t xml:space="preserve"> to </w:t>
      </w:r>
      <w:r w:rsidRPr="0010240E">
        <w:rPr>
          <w:b/>
          <w:bCs/>
        </w:rPr>
        <w:t>On</w:t>
      </w:r>
      <w:r w:rsidRPr="0010240E">
        <w:t>.</w:t>
      </w:r>
    </w:p>
    <w:p w14:paraId="7DCB66B8" w14:textId="77777777" w:rsidR="0010240E" w:rsidRPr="0010240E" w:rsidRDefault="0010240E" w:rsidP="0010240E">
      <w:pPr>
        <w:numPr>
          <w:ilvl w:val="0"/>
          <w:numId w:val="13"/>
        </w:numPr>
      </w:pPr>
      <w:r w:rsidRPr="0010240E">
        <w:t xml:space="preserve">Select Visual 5. In the </w:t>
      </w:r>
      <w:r w:rsidRPr="0010240E">
        <w:rPr>
          <w:b/>
          <w:bCs/>
        </w:rPr>
        <w:t>Selection controls</w:t>
      </w:r>
      <w:r w:rsidRPr="0010240E">
        <w:t xml:space="preserve"> section, toggle </w:t>
      </w:r>
      <w:r w:rsidRPr="0010240E">
        <w:rPr>
          <w:b/>
          <w:bCs/>
        </w:rPr>
        <w:t>Show "Select all" option</w:t>
      </w:r>
      <w:r w:rsidRPr="0010240E">
        <w:t xml:space="preserve"> to </w:t>
      </w:r>
      <w:r w:rsidRPr="0010240E">
        <w:rPr>
          <w:b/>
          <w:bCs/>
        </w:rPr>
        <w:t>On</w:t>
      </w:r>
      <w:r w:rsidRPr="0010240E">
        <w:t xml:space="preserve">. In the </w:t>
      </w:r>
      <w:r w:rsidRPr="0010240E">
        <w:rPr>
          <w:b/>
          <w:bCs/>
        </w:rPr>
        <w:t>Slicer header</w:t>
      </w:r>
      <w:r w:rsidRPr="0010240E">
        <w:t xml:space="preserve"> section, increase </w:t>
      </w:r>
      <w:r w:rsidRPr="0010240E">
        <w:rPr>
          <w:b/>
          <w:bCs/>
        </w:rPr>
        <w:t>Text size</w:t>
      </w:r>
      <w:r w:rsidRPr="0010240E">
        <w:t xml:space="preserve"> to </w:t>
      </w:r>
      <w:r w:rsidRPr="0010240E">
        <w:rPr>
          <w:b/>
          <w:bCs/>
        </w:rPr>
        <w:t>16 pt</w:t>
      </w:r>
      <w:r w:rsidRPr="0010240E">
        <w:t>.</w:t>
      </w:r>
    </w:p>
    <w:p w14:paraId="35B9601E" w14:textId="77777777" w:rsidR="004F03B3" w:rsidRPr="00776146" w:rsidRDefault="004F03B3" w:rsidP="00776146"/>
    <w:p w14:paraId="18AB1107" w14:textId="77777777" w:rsidR="00274527" w:rsidRPr="00274527" w:rsidRDefault="00274527" w:rsidP="00274527">
      <w:pPr>
        <w:numPr>
          <w:ilvl w:val="0"/>
          <w:numId w:val="14"/>
        </w:numPr>
      </w:pPr>
      <w:r w:rsidRPr="00274527">
        <w:t xml:space="preserve">On the </w:t>
      </w:r>
      <w:r w:rsidRPr="00274527">
        <w:rPr>
          <w:b/>
          <w:bCs/>
        </w:rPr>
        <w:t>Format</w:t>
      </w:r>
      <w:r w:rsidRPr="00274527">
        <w:t xml:space="preserve"> tab, select </w:t>
      </w:r>
      <w:r w:rsidRPr="00274527">
        <w:rPr>
          <w:b/>
          <w:bCs/>
        </w:rPr>
        <w:t>Send backward</w:t>
      </w:r>
      <w:r w:rsidRPr="00274527">
        <w:t xml:space="preserve"> &gt; </w:t>
      </w:r>
      <w:r w:rsidRPr="00274527">
        <w:rPr>
          <w:b/>
          <w:bCs/>
        </w:rPr>
        <w:t>Send to back</w:t>
      </w:r>
      <w:r w:rsidRPr="00274527">
        <w:t>.</w:t>
      </w:r>
    </w:p>
    <w:p w14:paraId="75B8EB71" w14:textId="77777777" w:rsidR="00274527" w:rsidRPr="00274527" w:rsidRDefault="00274527" w:rsidP="00274527">
      <w:pPr>
        <w:numPr>
          <w:ilvl w:val="0"/>
          <w:numId w:val="14"/>
        </w:numPr>
      </w:pPr>
      <w:r w:rsidRPr="00274527">
        <w:t xml:space="preserve">Select the text in Visual 1, the title, and change the font color to </w:t>
      </w:r>
      <w:r w:rsidRPr="00274527">
        <w:rPr>
          <w:b/>
          <w:bCs/>
        </w:rPr>
        <w:t>White</w:t>
      </w:r>
      <w:r w:rsidRPr="00274527">
        <w:t>.</w:t>
      </w:r>
    </w:p>
    <w:p w14:paraId="522D4D34" w14:textId="77777777" w:rsidR="00274527" w:rsidRPr="00274527" w:rsidRDefault="00274527" w:rsidP="00274527">
      <w:r w:rsidRPr="00274527">
        <w:rPr>
          <w:b/>
          <w:bCs/>
        </w:rPr>
        <w:t>Add a background shape for visuals 2 and 3</w:t>
      </w:r>
    </w:p>
    <w:p w14:paraId="2EF7A72C" w14:textId="77777777" w:rsidR="00274527" w:rsidRPr="00274527" w:rsidRDefault="00274527" w:rsidP="00274527">
      <w:pPr>
        <w:numPr>
          <w:ilvl w:val="0"/>
          <w:numId w:val="15"/>
        </w:numPr>
      </w:pPr>
      <w:r w:rsidRPr="00274527">
        <w:t xml:space="preserve">On the </w:t>
      </w:r>
      <w:r w:rsidRPr="00274527">
        <w:rPr>
          <w:b/>
          <w:bCs/>
        </w:rPr>
        <w:t>Insert</w:t>
      </w:r>
      <w:r w:rsidRPr="00274527">
        <w:t xml:space="preserve"> ribbon, select </w:t>
      </w:r>
      <w:r w:rsidRPr="00274527">
        <w:rPr>
          <w:b/>
          <w:bCs/>
        </w:rPr>
        <w:t>Shapes</w:t>
      </w:r>
      <w:r w:rsidRPr="00274527">
        <w:t xml:space="preserve"> &gt; </w:t>
      </w:r>
      <w:r w:rsidRPr="00274527">
        <w:rPr>
          <w:b/>
          <w:bCs/>
        </w:rPr>
        <w:t>Rectangle</w:t>
      </w:r>
      <w:r w:rsidRPr="00274527">
        <w:t>, and stretch it to be the width and height of Visuals 2 and 3.</w:t>
      </w:r>
    </w:p>
    <w:p w14:paraId="6DD5104F" w14:textId="77777777" w:rsidR="00274527" w:rsidRPr="00274527" w:rsidRDefault="00274527" w:rsidP="00274527">
      <w:pPr>
        <w:numPr>
          <w:ilvl w:val="0"/>
          <w:numId w:val="15"/>
        </w:numPr>
      </w:pPr>
      <w:r w:rsidRPr="00274527">
        <w:t xml:space="preserve">In the </w:t>
      </w:r>
      <w:r w:rsidRPr="00274527">
        <w:rPr>
          <w:b/>
          <w:bCs/>
        </w:rPr>
        <w:t>Format shape</w:t>
      </w:r>
      <w:r w:rsidRPr="00274527">
        <w:t xml:space="preserve"> pane, in the </w:t>
      </w:r>
      <w:r w:rsidRPr="00274527">
        <w:rPr>
          <w:b/>
          <w:bCs/>
        </w:rPr>
        <w:t>Border</w:t>
      </w:r>
      <w:r w:rsidRPr="00274527">
        <w:t xml:space="preserve"> section, change </w:t>
      </w:r>
      <w:r w:rsidRPr="00274527">
        <w:rPr>
          <w:b/>
          <w:bCs/>
        </w:rPr>
        <w:t>Transparency</w:t>
      </w:r>
      <w:r w:rsidRPr="00274527">
        <w:t xml:space="preserve"> to </w:t>
      </w:r>
      <w:r w:rsidRPr="00274527">
        <w:rPr>
          <w:b/>
          <w:bCs/>
        </w:rPr>
        <w:t>100%</w:t>
      </w:r>
      <w:r w:rsidRPr="00274527">
        <w:t>.</w:t>
      </w:r>
    </w:p>
    <w:p w14:paraId="21DF91EC" w14:textId="77777777" w:rsidR="00274527" w:rsidRPr="00274527" w:rsidRDefault="00274527" w:rsidP="00274527">
      <w:pPr>
        <w:numPr>
          <w:ilvl w:val="0"/>
          <w:numId w:val="15"/>
        </w:numPr>
      </w:pPr>
      <w:r w:rsidRPr="00274527">
        <w:lastRenderedPageBreak/>
        <w:t xml:space="preserve">In the </w:t>
      </w:r>
      <w:r w:rsidRPr="00274527">
        <w:rPr>
          <w:b/>
          <w:bCs/>
        </w:rPr>
        <w:t>Fill</w:t>
      </w:r>
      <w:r w:rsidRPr="00274527">
        <w:t xml:space="preserve"> section, set the color to </w:t>
      </w:r>
      <w:r w:rsidRPr="00274527">
        <w:rPr>
          <w:b/>
          <w:bCs/>
        </w:rPr>
        <w:t>White, 10% darker</w:t>
      </w:r>
      <w:r w:rsidRPr="00274527">
        <w:t>.</w:t>
      </w:r>
    </w:p>
    <w:p w14:paraId="18EDE1E1" w14:textId="77777777" w:rsidR="00274527" w:rsidRPr="00274527" w:rsidRDefault="00274527" w:rsidP="00274527">
      <w:pPr>
        <w:numPr>
          <w:ilvl w:val="0"/>
          <w:numId w:val="15"/>
        </w:numPr>
      </w:pPr>
      <w:r w:rsidRPr="00274527">
        <w:t xml:space="preserve">On the </w:t>
      </w:r>
      <w:r w:rsidRPr="00274527">
        <w:rPr>
          <w:b/>
          <w:bCs/>
        </w:rPr>
        <w:t>Format</w:t>
      </w:r>
      <w:r w:rsidRPr="00274527">
        <w:t xml:space="preserve"> tab, select </w:t>
      </w:r>
      <w:r w:rsidRPr="00274527">
        <w:rPr>
          <w:b/>
          <w:bCs/>
        </w:rPr>
        <w:t>Send backward</w:t>
      </w:r>
      <w:r w:rsidRPr="00274527">
        <w:t xml:space="preserve"> &gt; </w:t>
      </w:r>
      <w:r w:rsidRPr="00274527">
        <w:rPr>
          <w:b/>
          <w:bCs/>
        </w:rPr>
        <w:t>Send to back</w:t>
      </w:r>
      <w:r w:rsidRPr="00274527">
        <w:t>.</w:t>
      </w:r>
    </w:p>
    <w:p w14:paraId="6A93DD70" w14:textId="77777777" w:rsidR="00CF7FE6" w:rsidRPr="00212CE9" w:rsidRDefault="00CF7FE6" w:rsidP="00212CE9"/>
    <w:p w14:paraId="42A9E047" w14:textId="0E7F218E" w:rsidR="00FD10BB" w:rsidRDefault="00FD10BB" w:rsidP="000D7E35"/>
    <w:sectPr w:rsidR="00FD1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4ED"/>
    <w:multiLevelType w:val="hybridMultilevel"/>
    <w:tmpl w:val="52F62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D5FB1"/>
    <w:multiLevelType w:val="multilevel"/>
    <w:tmpl w:val="8622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D2048"/>
    <w:multiLevelType w:val="multilevel"/>
    <w:tmpl w:val="3D0A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83D90"/>
    <w:multiLevelType w:val="multilevel"/>
    <w:tmpl w:val="04DC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053C1"/>
    <w:multiLevelType w:val="multilevel"/>
    <w:tmpl w:val="B160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B325B"/>
    <w:multiLevelType w:val="multilevel"/>
    <w:tmpl w:val="F33A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713B1"/>
    <w:multiLevelType w:val="hybridMultilevel"/>
    <w:tmpl w:val="3D904804"/>
    <w:lvl w:ilvl="0" w:tplc="5FF6B9E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146F6"/>
    <w:multiLevelType w:val="hybridMultilevel"/>
    <w:tmpl w:val="417C99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7A5B7B"/>
    <w:multiLevelType w:val="hybridMultilevel"/>
    <w:tmpl w:val="B9300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8D22D3"/>
    <w:multiLevelType w:val="multilevel"/>
    <w:tmpl w:val="415CC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C43988"/>
    <w:multiLevelType w:val="hybridMultilevel"/>
    <w:tmpl w:val="973ECB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4F341B"/>
    <w:multiLevelType w:val="multilevel"/>
    <w:tmpl w:val="5F10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EA6867"/>
    <w:multiLevelType w:val="multilevel"/>
    <w:tmpl w:val="EF2C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E5EE9"/>
    <w:multiLevelType w:val="multilevel"/>
    <w:tmpl w:val="D7B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F67081"/>
    <w:multiLevelType w:val="multilevel"/>
    <w:tmpl w:val="C9B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441232">
    <w:abstractNumId w:val="6"/>
  </w:num>
  <w:num w:numId="2" w16cid:durableId="55126795">
    <w:abstractNumId w:val="0"/>
  </w:num>
  <w:num w:numId="3" w16cid:durableId="1688751664">
    <w:abstractNumId w:val="11"/>
  </w:num>
  <w:num w:numId="4" w16cid:durableId="1890872038">
    <w:abstractNumId w:val="10"/>
  </w:num>
  <w:num w:numId="5" w16cid:durableId="1924296523">
    <w:abstractNumId w:val="8"/>
  </w:num>
  <w:num w:numId="6" w16cid:durableId="1537889810">
    <w:abstractNumId w:val="3"/>
  </w:num>
  <w:num w:numId="7" w16cid:durableId="346755217">
    <w:abstractNumId w:val="9"/>
  </w:num>
  <w:num w:numId="8" w16cid:durableId="2146006218">
    <w:abstractNumId w:val="7"/>
  </w:num>
  <w:num w:numId="9" w16cid:durableId="1122070223">
    <w:abstractNumId w:val="4"/>
  </w:num>
  <w:num w:numId="10" w16cid:durableId="1319117366">
    <w:abstractNumId w:val="13"/>
  </w:num>
  <w:num w:numId="11" w16cid:durableId="8920226">
    <w:abstractNumId w:val="12"/>
  </w:num>
  <w:num w:numId="12" w16cid:durableId="1888685589">
    <w:abstractNumId w:val="14"/>
  </w:num>
  <w:num w:numId="13" w16cid:durableId="435491206">
    <w:abstractNumId w:val="1"/>
  </w:num>
  <w:num w:numId="14" w16cid:durableId="448353262">
    <w:abstractNumId w:val="2"/>
    <w:lvlOverride w:ilvl="0">
      <w:startOverride w:val="4"/>
    </w:lvlOverride>
  </w:num>
  <w:num w:numId="15" w16cid:durableId="911819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AB"/>
    <w:rsid w:val="00042F6D"/>
    <w:rsid w:val="00046ABA"/>
    <w:rsid w:val="000A749A"/>
    <w:rsid w:val="000B7CD6"/>
    <w:rsid w:val="000C285A"/>
    <w:rsid w:val="000D7E35"/>
    <w:rsid w:val="0010240E"/>
    <w:rsid w:val="00146B5B"/>
    <w:rsid w:val="001A0641"/>
    <w:rsid w:val="001B53C8"/>
    <w:rsid w:val="00212CE9"/>
    <w:rsid w:val="00223D46"/>
    <w:rsid w:val="002643B4"/>
    <w:rsid w:val="00274527"/>
    <w:rsid w:val="002C761E"/>
    <w:rsid w:val="00323EAB"/>
    <w:rsid w:val="00373033"/>
    <w:rsid w:val="004C3128"/>
    <w:rsid w:val="004F03B3"/>
    <w:rsid w:val="004F18F3"/>
    <w:rsid w:val="00500651"/>
    <w:rsid w:val="005362EF"/>
    <w:rsid w:val="005502E1"/>
    <w:rsid w:val="00561737"/>
    <w:rsid w:val="005B1B76"/>
    <w:rsid w:val="005E447E"/>
    <w:rsid w:val="006145AA"/>
    <w:rsid w:val="006250D9"/>
    <w:rsid w:val="006272B4"/>
    <w:rsid w:val="00634647"/>
    <w:rsid w:val="006440D6"/>
    <w:rsid w:val="00712EF8"/>
    <w:rsid w:val="0072178F"/>
    <w:rsid w:val="00756581"/>
    <w:rsid w:val="00772190"/>
    <w:rsid w:val="00776146"/>
    <w:rsid w:val="007B5BF7"/>
    <w:rsid w:val="007F3845"/>
    <w:rsid w:val="00915DC6"/>
    <w:rsid w:val="009E26D2"/>
    <w:rsid w:val="00AA0AF8"/>
    <w:rsid w:val="00AB0F18"/>
    <w:rsid w:val="00AC4CB1"/>
    <w:rsid w:val="00B05194"/>
    <w:rsid w:val="00B7223E"/>
    <w:rsid w:val="00BB3F36"/>
    <w:rsid w:val="00BD1600"/>
    <w:rsid w:val="00BE1762"/>
    <w:rsid w:val="00C25D3F"/>
    <w:rsid w:val="00C40679"/>
    <w:rsid w:val="00CF7FE6"/>
    <w:rsid w:val="00D27FE2"/>
    <w:rsid w:val="00D56055"/>
    <w:rsid w:val="00D76B95"/>
    <w:rsid w:val="00DE7CA2"/>
    <w:rsid w:val="00DF58CA"/>
    <w:rsid w:val="00EE68FC"/>
    <w:rsid w:val="00EF0C2E"/>
    <w:rsid w:val="00EF7638"/>
    <w:rsid w:val="00F15B8B"/>
    <w:rsid w:val="00FB2BE5"/>
    <w:rsid w:val="00FD1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842A"/>
  <w15:chartTrackingRefBased/>
  <w15:docId w15:val="{1B618801-27F2-4B08-9646-A7F41444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AF8"/>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AA0AF8"/>
    <w:pPr>
      <w:keepNext/>
      <w:keepLines/>
      <w:numPr>
        <w:numId w:val="1"/>
      </w:numPr>
      <w:spacing w:line="36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A0AF8"/>
    <w:pPr>
      <w:keepNext/>
      <w:keepLines/>
      <w:spacing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23EAB"/>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23EA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23EA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23EA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3EA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3EA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3EA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AF8"/>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A0AF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23E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23EAB"/>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323EAB"/>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323EA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23EA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23EA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23EA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23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E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3EAB"/>
    <w:rPr>
      <w:rFonts w:ascii="Times New Roman" w:hAnsi="Times New Roman"/>
      <w:i/>
      <w:iCs/>
      <w:color w:val="404040" w:themeColor="text1" w:themeTint="BF"/>
      <w:sz w:val="24"/>
    </w:rPr>
  </w:style>
  <w:style w:type="paragraph" w:styleId="ListParagraph">
    <w:name w:val="List Paragraph"/>
    <w:basedOn w:val="Normal"/>
    <w:uiPriority w:val="34"/>
    <w:qFormat/>
    <w:rsid w:val="00323EAB"/>
    <w:pPr>
      <w:ind w:left="720"/>
      <w:contextualSpacing/>
    </w:pPr>
  </w:style>
  <w:style w:type="character" w:styleId="IntenseEmphasis">
    <w:name w:val="Intense Emphasis"/>
    <w:basedOn w:val="DefaultParagraphFont"/>
    <w:uiPriority w:val="21"/>
    <w:qFormat/>
    <w:rsid w:val="00323EAB"/>
    <w:rPr>
      <w:i/>
      <w:iCs/>
      <w:color w:val="2E74B5" w:themeColor="accent1" w:themeShade="BF"/>
    </w:rPr>
  </w:style>
  <w:style w:type="paragraph" w:styleId="IntenseQuote">
    <w:name w:val="Intense Quote"/>
    <w:basedOn w:val="Normal"/>
    <w:next w:val="Normal"/>
    <w:link w:val="IntenseQuoteChar"/>
    <w:uiPriority w:val="30"/>
    <w:qFormat/>
    <w:rsid w:val="00323E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3EAB"/>
    <w:rPr>
      <w:rFonts w:ascii="Times New Roman" w:hAnsi="Times New Roman"/>
      <w:i/>
      <w:iCs/>
      <w:color w:val="2E74B5" w:themeColor="accent1" w:themeShade="BF"/>
      <w:sz w:val="24"/>
    </w:rPr>
  </w:style>
  <w:style w:type="character" w:styleId="IntenseReference">
    <w:name w:val="Intense Reference"/>
    <w:basedOn w:val="DefaultParagraphFont"/>
    <w:uiPriority w:val="32"/>
    <w:qFormat/>
    <w:rsid w:val="00323EAB"/>
    <w:rPr>
      <w:b/>
      <w:bCs/>
      <w:smallCaps/>
      <w:color w:val="2E74B5" w:themeColor="accent1" w:themeShade="BF"/>
      <w:spacing w:val="5"/>
    </w:rPr>
  </w:style>
  <w:style w:type="paragraph" w:styleId="HTMLPreformatted">
    <w:name w:val="HTML Preformatted"/>
    <w:basedOn w:val="Normal"/>
    <w:link w:val="HTMLPreformattedChar"/>
    <w:uiPriority w:val="99"/>
    <w:semiHidden/>
    <w:unhideWhenUsed/>
    <w:rsid w:val="00042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2F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42F6D"/>
    <w:rPr>
      <w:rFonts w:ascii="Courier New" w:eastAsia="Times New Roman" w:hAnsi="Courier New" w:cs="Courier New"/>
      <w:sz w:val="20"/>
      <w:szCs w:val="20"/>
    </w:rPr>
  </w:style>
  <w:style w:type="character" w:customStyle="1" w:styleId="hljs-builtin">
    <w:name w:val="hljs-built_in"/>
    <w:basedOn w:val="DefaultParagraphFont"/>
    <w:rsid w:val="00042F6D"/>
  </w:style>
  <w:style w:type="character" w:styleId="Hyperlink">
    <w:name w:val="Hyperlink"/>
    <w:basedOn w:val="DefaultParagraphFont"/>
    <w:uiPriority w:val="99"/>
    <w:unhideWhenUsed/>
    <w:rsid w:val="00FD10BB"/>
    <w:rPr>
      <w:color w:val="0563C1" w:themeColor="hyperlink"/>
      <w:u w:val="single"/>
    </w:rPr>
  </w:style>
  <w:style w:type="character" w:styleId="UnresolvedMention">
    <w:name w:val="Unresolved Mention"/>
    <w:basedOn w:val="DefaultParagraphFont"/>
    <w:uiPriority w:val="99"/>
    <w:semiHidden/>
    <w:unhideWhenUsed/>
    <w:rsid w:val="00FD1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88562">
      <w:bodyDiv w:val="1"/>
      <w:marLeft w:val="0"/>
      <w:marRight w:val="0"/>
      <w:marTop w:val="0"/>
      <w:marBottom w:val="0"/>
      <w:divBdr>
        <w:top w:val="none" w:sz="0" w:space="0" w:color="auto"/>
        <w:left w:val="none" w:sz="0" w:space="0" w:color="auto"/>
        <w:bottom w:val="none" w:sz="0" w:space="0" w:color="auto"/>
        <w:right w:val="none" w:sz="0" w:space="0" w:color="auto"/>
      </w:divBdr>
    </w:div>
    <w:div w:id="283123514">
      <w:bodyDiv w:val="1"/>
      <w:marLeft w:val="0"/>
      <w:marRight w:val="0"/>
      <w:marTop w:val="0"/>
      <w:marBottom w:val="0"/>
      <w:divBdr>
        <w:top w:val="none" w:sz="0" w:space="0" w:color="auto"/>
        <w:left w:val="none" w:sz="0" w:space="0" w:color="auto"/>
        <w:bottom w:val="none" w:sz="0" w:space="0" w:color="auto"/>
        <w:right w:val="none" w:sz="0" w:space="0" w:color="auto"/>
      </w:divBdr>
    </w:div>
    <w:div w:id="368452689">
      <w:bodyDiv w:val="1"/>
      <w:marLeft w:val="0"/>
      <w:marRight w:val="0"/>
      <w:marTop w:val="0"/>
      <w:marBottom w:val="0"/>
      <w:divBdr>
        <w:top w:val="none" w:sz="0" w:space="0" w:color="auto"/>
        <w:left w:val="none" w:sz="0" w:space="0" w:color="auto"/>
        <w:bottom w:val="none" w:sz="0" w:space="0" w:color="auto"/>
        <w:right w:val="none" w:sz="0" w:space="0" w:color="auto"/>
      </w:divBdr>
      <w:divsChild>
        <w:div w:id="144318198">
          <w:marLeft w:val="0"/>
          <w:marRight w:val="0"/>
          <w:marTop w:val="0"/>
          <w:marBottom w:val="0"/>
          <w:divBdr>
            <w:top w:val="none" w:sz="0" w:space="0" w:color="auto"/>
            <w:left w:val="none" w:sz="0" w:space="0" w:color="auto"/>
            <w:bottom w:val="none" w:sz="0" w:space="0" w:color="auto"/>
            <w:right w:val="none" w:sz="0" w:space="0" w:color="auto"/>
          </w:divBdr>
        </w:div>
      </w:divsChild>
    </w:div>
    <w:div w:id="371225399">
      <w:bodyDiv w:val="1"/>
      <w:marLeft w:val="0"/>
      <w:marRight w:val="0"/>
      <w:marTop w:val="0"/>
      <w:marBottom w:val="0"/>
      <w:divBdr>
        <w:top w:val="none" w:sz="0" w:space="0" w:color="auto"/>
        <w:left w:val="none" w:sz="0" w:space="0" w:color="auto"/>
        <w:bottom w:val="none" w:sz="0" w:space="0" w:color="auto"/>
        <w:right w:val="none" w:sz="0" w:space="0" w:color="auto"/>
      </w:divBdr>
    </w:div>
    <w:div w:id="413672732">
      <w:bodyDiv w:val="1"/>
      <w:marLeft w:val="0"/>
      <w:marRight w:val="0"/>
      <w:marTop w:val="0"/>
      <w:marBottom w:val="0"/>
      <w:divBdr>
        <w:top w:val="none" w:sz="0" w:space="0" w:color="auto"/>
        <w:left w:val="none" w:sz="0" w:space="0" w:color="auto"/>
        <w:bottom w:val="none" w:sz="0" w:space="0" w:color="auto"/>
        <w:right w:val="none" w:sz="0" w:space="0" w:color="auto"/>
      </w:divBdr>
    </w:div>
    <w:div w:id="416245593">
      <w:bodyDiv w:val="1"/>
      <w:marLeft w:val="0"/>
      <w:marRight w:val="0"/>
      <w:marTop w:val="0"/>
      <w:marBottom w:val="0"/>
      <w:divBdr>
        <w:top w:val="none" w:sz="0" w:space="0" w:color="auto"/>
        <w:left w:val="none" w:sz="0" w:space="0" w:color="auto"/>
        <w:bottom w:val="none" w:sz="0" w:space="0" w:color="auto"/>
        <w:right w:val="none" w:sz="0" w:space="0" w:color="auto"/>
      </w:divBdr>
    </w:div>
    <w:div w:id="449276947">
      <w:bodyDiv w:val="1"/>
      <w:marLeft w:val="0"/>
      <w:marRight w:val="0"/>
      <w:marTop w:val="0"/>
      <w:marBottom w:val="0"/>
      <w:divBdr>
        <w:top w:val="none" w:sz="0" w:space="0" w:color="auto"/>
        <w:left w:val="none" w:sz="0" w:space="0" w:color="auto"/>
        <w:bottom w:val="none" w:sz="0" w:space="0" w:color="auto"/>
        <w:right w:val="none" w:sz="0" w:space="0" w:color="auto"/>
      </w:divBdr>
    </w:div>
    <w:div w:id="752893524">
      <w:bodyDiv w:val="1"/>
      <w:marLeft w:val="0"/>
      <w:marRight w:val="0"/>
      <w:marTop w:val="0"/>
      <w:marBottom w:val="0"/>
      <w:divBdr>
        <w:top w:val="none" w:sz="0" w:space="0" w:color="auto"/>
        <w:left w:val="none" w:sz="0" w:space="0" w:color="auto"/>
        <w:bottom w:val="none" w:sz="0" w:space="0" w:color="auto"/>
        <w:right w:val="none" w:sz="0" w:space="0" w:color="auto"/>
      </w:divBdr>
    </w:div>
    <w:div w:id="801339576">
      <w:bodyDiv w:val="1"/>
      <w:marLeft w:val="0"/>
      <w:marRight w:val="0"/>
      <w:marTop w:val="0"/>
      <w:marBottom w:val="0"/>
      <w:divBdr>
        <w:top w:val="none" w:sz="0" w:space="0" w:color="auto"/>
        <w:left w:val="none" w:sz="0" w:space="0" w:color="auto"/>
        <w:bottom w:val="none" w:sz="0" w:space="0" w:color="auto"/>
        <w:right w:val="none" w:sz="0" w:space="0" w:color="auto"/>
      </w:divBdr>
    </w:div>
    <w:div w:id="854222850">
      <w:bodyDiv w:val="1"/>
      <w:marLeft w:val="0"/>
      <w:marRight w:val="0"/>
      <w:marTop w:val="0"/>
      <w:marBottom w:val="0"/>
      <w:divBdr>
        <w:top w:val="none" w:sz="0" w:space="0" w:color="auto"/>
        <w:left w:val="none" w:sz="0" w:space="0" w:color="auto"/>
        <w:bottom w:val="none" w:sz="0" w:space="0" w:color="auto"/>
        <w:right w:val="none" w:sz="0" w:space="0" w:color="auto"/>
      </w:divBdr>
    </w:div>
    <w:div w:id="925962888">
      <w:bodyDiv w:val="1"/>
      <w:marLeft w:val="0"/>
      <w:marRight w:val="0"/>
      <w:marTop w:val="0"/>
      <w:marBottom w:val="0"/>
      <w:divBdr>
        <w:top w:val="none" w:sz="0" w:space="0" w:color="auto"/>
        <w:left w:val="none" w:sz="0" w:space="0" w:color="auto"/>
        <w:bottom w:val="none" w:sz="0" w:space="0" w:color="auto"/>
        <w:right w:val="none" w:sz="0" w:space="0" w:color="auto"/>
      </w:divBdr>
    </w:div>
    <w:div w:id="1058749923">
      <w:bodyDiv w:val="1"/>
      <w:marLeft w:val="0"/>
      <w:marRight w:val="0"/>
      <w:marTop w:val="0"/>
      <w:marBottom w:val="0"/>
      <w:divBdr>
        <w:top w:val="none" w:sz="0" w:space="0" w:color="auto"/>
        <w:left w:val="none" w:sz="0" w:space="0" w:color="auto"/>
        <w:bottom w:val="none" w:sz="0" w:space="0" w:color="auto"/>
        <w:right w:val="none" w:sz="0" w:space="0" w:color="auto"/>
      </w:divBdr>
    </w:div>
    <w:div w:id="1059281689">
      <w:bodyDiv w:val="1"/>
      <w:marLeft w:val="0"/>
      <w:marRight w:val="0"/>
      <w:marTop w:val="0"/>
      <w:marBottom w:val="0"/>
      <w:divBdr>
        <w:top w:val="none" w:sz="0" w:space="0" w:color="auto"/>
        <w:left w:val="none" w:sz="0" w:space="0" w:color="auto"/>
        <w:bottom w:val="none" w:sz="0" w:space="0" w:color="auto"/>
        <w:right w:val="none" w:sz="0" w:space="0" w:color="auto"/>
      </w:divBdr>
    </w:div>
    <w:div w:id="1093548831">
      <w:bodyDiv w:val="1"/>
      <w:marLeft w:val="0"/>
      <w:marRight w:val="0"/>
      <w:marTop w:val="0"/>
      <w:marBottom w:val="0"/>
      <w:divBdr>
        <w:top w:val="none" w:sz="0" w:space="0" w:color="auto"/>
        <w:left w:val="none" w:sz="0" w:space="0" w:color="auto"/>
        <w:bottom w:val="none" w:sz="0" w:space="0" w:color="auto"/>
        <w:right w:val="none" w:sz="0" w:space="0" w:color="auto"/>
      </w:divBdr>
    </w:div>
    <w:div w:id="1145048792">
      <w:bodyDiv w:val="1"/>
      <w:marLeft w:val="0"/>
      <w:marRight w:val="0"/>
      <w:marTop w:val="0"/>
      <w:marBottom w:val="0"/>
      <w:divBdr>
        <w:top w:val="none" w:sz="0" w:space="0" w:color="auto"/>
        <w:left w:val="none" w:sz="0" w:space="0" w:color="auto"/>
        <w:bottom w:val="none" w:sz="0" w:space="0" w:color="auto"/>
        <w:right w:val="none" w:sz="0" w:space="0" w:color="auto"/>
      </w:divBdr>
    </w:div>
    <w:div w:id="1201285437">
      <w:bodyDiv w:val="1"/>
      <w:marLeft w:val="0"/>
      <w:marRight w:val="0"/>
      <w:marTop w:val="0"/>
      <w:marBottom w:val="0"/>
      <w:divBdr>
        <w:top w:val="none" w:sz="0" w:space="0" w:color="auto"/>
        <w:left w:val="none" w:sz="0" w:space="0" w:color="auto"/>
        <w:bottom w:val="none" w:sz="0" w:space="0" w:color="auto"/>
        <w:right w:val="none" w:sz="0" w:space="0" w:color="auto"/>
      </w:divBdr>
    </w:div>
    <w:div w:id="1218276121">
      <w:bodyDiv w:val="1"/>
      <w:marLeft w:val="0"/>
      <w:marRight w:val="0"/>
      <w:marTop w:val="0"/>
      <w:marBottom w:val="0"/>
      <w:divBdr>
        <w:top w:val="none" w:sz="0" w:space="0" w:color="auto"/>
        <w:left w:val="none" w:sz="0" w:space="0" w:color="auto"/>
        <w:bottom w:val="none" w:sz="0" w:space="0" w:color="auto"/>
        <w:right w:val="none" w:sz="0" w:space="0" w:color="auto"/>
      </w:divBdr>
      <w:divsChild>
        <w:div w:id="1474449598">
          <w:marLeft w:val="0"/>
          <w:marRight w:val="0"/>
          <w:marTop w:val="0"/>
          <w:marBottom w:val="0"/>
          <w:divBdr>
            <w:top w:val="none" w:sz="0" w:space="0" w:color="auto"/>
            <w:left w:val="none" w:sz="0" w:space="0" w:color="auto"/>
            <w:bottom w:val="none" w:sz="0" w:space="0" w:color="auto"/>
            <w:right w:val="none" w:sz="0" w:space="0" w:color="auto"/>
          </w:divBdr>
        </w:div>
      </w:divsChild>
    </w:div>
    <w:div w:id="1257131010">
      <w:bodyDiv w:val="1"/>
      <w:marLeft w:val="0"/>
      <w:marRight w:val="0"/>
      <w:marTop w:val="0"/>
      <w:marBottom w:val="0"/>
      <w:divBdr>
        <w:top w:val="none" w:sz="0" w:space="0" w:color="auto"/>
        <w:left w:val="none" w:sz="0" w:space="0" w:color="auto"/>
        <w:bottom w:val="none" w:sz="0" w:space="0" w:color="auto"/>
        <w:right w:val="none" w:sz="0" w:space="0" w:color="auto"/>
      </w:divBdr>
      <w:divsChild>
        <w:div w:id="357971273">
          <w:marLeft w:val="0"/>
          <w:marRight w:val="0"/>
          <w:marTop w:val="0"/>
          <w:marBottom w:val="0"/>
          <w:divBdr>
            <w:top w:val="none" w:sz="0" w:space="0" w:color="auto"/>
            <w:left w:val="none" w:sz="0" w:space="0" w:color="auto"/>
            <w:bottom w:val="none" w:sz="0" w:space="0" w:color="auto"/>
            <w:right w:val="none" w:sz="0" w:space="0" w:color="auto"/>
          </w:divBdr>
        </w:div>
      </w:divsChild>
    </w:div>
    <w:div w:id="1267157251">
      <w:bodyDiv w:val="1"/>
      <w:marLeft w:val="0"/>
      <w:marRight w:val="0"/>
      <w:marTop w:val="0"/>
      <w:marBottom w:val="0"/>
      <w:divBdr>
        <w:top w:val="none" w:sz="0" w:space="0" w:color="auto"/>
        <w:left w:val="none" w:sz="0" w:space="0" w:color="auto"/>
        <w:bottom w:val="none" w:sz="0" w:space="0" w:color="auto"/>
        <w:right w:val="none" w:sz="0" w:space="0" w:color="auto"/>
      </w:divBdr>
      <w:divsChild>
        <w:div w:id="1508976969">
          <w:marLeft w:val="0"/>
          <w:marRight w:val="0"/>
          <w:marTop w:val="0"/>
          <w:marBottom w:val="0"/>
          <w:divBdr>
            <w:top w:val="none" w:sz="0" w:space="0" w:color="auto"/>
            <w:left w:val="none" w:sz="0" w:space="0" w:color="auto"/>
            <w:bottom w:val="none" w:sz="0" w:space="0" w:color="auto"/>
            <w:right w:val="none" w:sz="0" w:space="0" w:color="auto"/>
          </w:divBdr>
        </w:div>
      </w:divsChild>
    </w:div>
    <w:div w:id="1295017410">
      <w:bodyDiv w:val="1"/>
      <w:marLeft w:val="0"/>
      <w:marRight w:val="0"/>
      <w:marTop w:val="0"/>
      <w:marBottom w:val="0"/>
      <w:divBdr>
        <w:top w:val="none" w:sz="0" w:space="0" w:color="auto"/>
        <w:left w:val="none" w:sz="0" w:space="0" w:color="auto"/>
        <w:bottom w:val="none" w:sz="0" w:space="0" w:color="auto"/>
        <w:right w:val="none" w:sz="0" w:space="0" w:color="auto"/>
      </w:divBdr>
    </w:div>
    <w:div w:id="1314067139">
      <w:bodyDiv w:val="1"/>
      <w:marLeft w:val="0"/>
      <w:marRight w:val="0"/>
      <w:marTop w:val="0"/>
      <w:marBottom w:val="0"/>
      <w:divBdr>
        <w:top w:val="none" w:sz="0" w:space="0" w:color="auto"/>
        <w:left w:val="none" w:sz="0" w:space="0" w:color="auto"/>
        <w:bottom w:val="none" w:sz="0" w:space="0" w:color="auto"/>
        <w:right w:val="none" w:sz="0" w:space="0" w:color="auto"/>
      </w:divBdr>
    </w:div>
    <w:div w:id="1345860886">
      <w:bodyDiv w:val="1"/>
      <w:marLeft w:val="0"/>
      <w:marRight w:val="0"/>
      <w:marTop w:val="0"/>
      <w:marBottom w:val="0"/>
      <w:divBdr>
        <w:top w:val="none" w:sz="0" w:space="0" w:color="auto"/>
        <w:left w:val="none" w:sz="0" w:space="0" w:color="auto"/>
        <w:bottom w:val="none" w:sz="0" w:space="0" w:color="auto"/>
        <w:right w:val="none" w:sz="0" w:space="0" w:color="auto"/>
      </w:divBdr>
    </w:div>
    <w:div w:id="1381513747">
      <w:bodyDiv w:val="1"/>
      <w:marLeft w:val="0"/>
      <w:marRight w:val="0"/>
      <w:marTop w:val="0"/>
      <w:marBottom w:val="0"/>
      <w:divBdr>
        <w:top w:val="none" w:sz="0" w:space="0" w:color="auto"/>
        <w:left w:val="none" w:sz="0" w:space="0" w:color="auto"/>
        <w:bottom w:val="none" w:sz="0" w:space="0" w:color="auto"/>
        <w:right w:val="none" w:sz="0" w:space="0" w:color="auto"/>
      </w:divBdr>
    </w:div>
    <w:div w:id="1550723295">
      <w:bodyDiv w:val="1"/>
      <w:marLeft w:val="0"/>
      <w:marRight w:val="0"/>
      <w:marTop w:val="0"/>
      <w:marBottom w:val="0"/>
      <w:divBdr>
        <w:top w:val="none" w:sz="0" w:space="0" w:color="auto"/>
        <w:left w:val="none" w:sz="0" w:space="0" w:color="auto"/>
        <w:bottom w:val="none" w:sz="0" w:space="0" w:color="auto"/>
        <w:right w:val="none" w:sz="0" w:space="0" w:color="auto"/>
      </w:divBdr>
    </w:div>
    <w:div w:id="1690715485">
      <w:bodyDiv w:val="1"/>
      <w:marLeft w:val="0"/>
      <w:marRight w:val="0"/>
      <w:marTop w:val="0"/>
      <w:marBottom w:val="0"/>
      <w:divBdr>
        <w:top w:val="none" w:sz="0" w:space="0" w:color="auto"/>
        <w:left w:val="none" w:sz="0" w:space="0" w:color="auto"/>
        <w:bottom w:val="none" w:sz="0" w:space="0" w:color="auto"/>
        <w:right w:val="none" w:sz="0" w:space="0" w:color="auto"/>
      </w:divBdr>
    </w:div>
    <w:div w:id="1857040218">
      <w:bodyDiv w:val="1"/>
      <w:marLeft w:val="0"/>
      <w:marRight w:val="0"/>
      <w:marTop w:val="0"/>
      <w:marBottom w:val="0"/>
      <w:divBdr>
        <w:top w:val="none" w:sz="0" w:space="0" w:color="auto"/>
        <w:left w:val="none" w:sz="0" w:space="0" w:color="auto"/>
        <w:bottom w:val="none" w:sz="0" w:space="0" w:color="auto"/>
        <w:right w:val="none" w:sz="0" w:space="0" w:color="auto"/>
      </w:divBdr>
    </w:div>
    <w:div w:id="1889949609">
      <w:bodyDiv w:val="1"/>
      <w:marLeft w:val="0"/>
      <w:marRight w:val="0"/>
      <w:marTop w:val="0"/>
      <w:marBottom w:val="0"/>
      <w:divBdr>
        <w:top w:val="none" w:sz="0" w:space="0" w:color="auto"/>
        <w:left w:val="none" w:sz="0" w:space="0" w:color="auto"/>
        <w:bottom w:val="none" w:sz="0" w:space="0" w:color="auto"/>
        <w:right w:val="none" w:sz="0" w:space="0" w:color="auto"/>
      </w:divBdr>
    </w:div>
    <w:div w:id="1953124003">
      <w:bodyDiv w:val="1"/>
      <w:marLeft w:val="0"/>
      <w:marRight w:val="0"/>
      <w:marTop w:val="0"/>
      <w:marBottom w:val="0"/>
      <w:divBdr>
        <w:top w:val="none" w:sz="0" w:space="0" w:color="auto"/>
        <w:left w:val="none" w:sz="0" w:space="0" w:color="auto"/>
        <w:bottom w:val="none" w:sz="0" w:space="0" w:color="auto"/>
        <w:right w:val="none" w:sz="0" w:space="0" w:color="auto"/>
      </w:divBdr>
    </w:div>
    <w:div w:id="1973095660">
      <w:bodyDiv w:val="1"/>
      <w:marLeft w:val="0"/>
      <w:marRight w:val="0"/>
      <w:marTop w:val="0"/>
      <w:marBottom w:val="0"/>
      <w:divBdr>
        <w:top w:val="none" w:sz="0" w:space="0" w:color="auto"/>
        <w:left w:val="none" w:sz="0" w:space="0" w:color="auto"/>
        <w:bottom w:val="none" w:sz="0" w:space="0" w:color="auto"/>
        <w:right w:val="none" w:sz="0" w:space="0" w:color="auto"/>
      </w:divBdr>
    </w:div>
    <w:div w:id="2007436743">
      <w:bodyDiv w:val="1"/>
      <w:marLeft w:val="0"/>
      <w:marRight w:val="0"/>
      <w:marTop w:val="0"/>
      <w:marBottom w:val="0"/>
      <w:divBdr>
        <w:top w:val="none" w:sz="0" w:space="0" w:color="auto"/>
        <w:left w:val="none" w:sz="0" w:space="0" w:color="auto"/>
        <w:bottom w:val="none" w:sz="0" w:space="0" w:color="auto"/>
        <w:right w:val="none" w:sz="0" w:space="0" w:color="auto"/>
      </w:divBdr>
    </w:div>
    <w:div w:id="2014456407">
      <w:bodyDiv w:val="1"/>
      <w:marLeft w:val="0"/>
      <w:marRight w:val="0"/>
      <w:marTop w:val="0"/>
      <w:marBottom w:val="0"/>
      <w:divBdr>
        <w:top w:val="none" w:sz="0" w:space="0" w:color="auto"/>
        <w:left w:val="none" w:sz="0" w:space="0" w:color="auto"/>
        <w:bottom w:val="none" w:sz="0" w:space="0" w:color="auto"/>
        <w:right w:val="none" w:sz="0" w:space="0" w:color="auto"/>
      </w:divBdr>
      <w:divsChild>
        <w:div w:id="817920028">
          <w:marLeft w:val="0"/>
          <w:marRight w:val="0"/>
          <w:marTop w:val="0"/>
          <w:marBottom w:val="0"/>
          <w:divBdr>
            <w:top w:val="none" w:sz="0" w:space="0" w:color="auto"/>
            <w:left w:val="none" w:sz="0" w:space="0" w:color="auto"/>
            <w:bottom w:val="none" w:sz="0" w:space="0" w:color="auto"/>
            <w:right w:val="none" w:sz="0" w:space="0" w:color="auto"/>
          </w:divBdr>
        </w:div>
      </w:divsChild>
    </w:div>
    <w:div w:id="2018536727">
      <w:bodyDiv w:val="1"/>
      <w:marLeft w:val="0"/>
      <w:marRight w:val="0"/>
      <w:marTop w:val="0"/>
      <w:marBottom w:val="0"/>
      <w:divBdr>
        <w:top w:val="none" w:sz="0" w:space="0" w:color="auto"/>
        <w:left w:val="none" w:sz="0" w:space="0" w:color="auto"/>
        <w:bottom w:val="none" w:sz="0" w:space="0" w:color="auto"/>
        <w:right w:val="none" w:sz="0" w:space="0" w:color="auto"/>
      </w:divBdr>
    </w:div>
    <w:div w:id="2063013416">
      <w:bodyDiv w:val="1"/>
      <w:marLeft w:val="0"/>
      <w:marRight w:val="0"/>
      <w:marTop w:val="0"/>
      <w:marBottom w:val="0"/>
      <w:divBdr>
        <w:top w:val="none" w:sz="0" w:space="0" w:color="auto"/>
        <w:left w:val="none" w:sz="0" w:space="0" w:color="auto"/>
        <w:bottom w:val="none" w:sz="0" w:space="0" w:color="auto"/>
        <w:right w:val="none" w:sz="0" w:space="0" w:color="auto"/>
      </w:divBdr>
    </w:div>
    <w:div w:id="2072383029">
      <w:bodyDiv w:val="1"/>
      <w:marLeft w:val="0"/>
      <w:marRight w:val="0"/>
      <w:marTop w:val="0"/>
      <w:marBottom w:val="0"/>
      <w:divBdr>
        <w:top w:val="none" w:sz="0" w:space="0" w:color="auto"/>
        <w:left w:val="none" w:sz="0" w:space="0" w:color="auto"/>
        <w:bottom w:val="none" w:sz="0" w:space="0" w:color="auto"/>
        <w:right w:val="none" w:sz="0" w:space="0" w:color="auto"/>
      </w:divBdr>
      <w:divsChild>
        <w:div w:id="641467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 Choudhary</dc:creator>
  <cp:keywords/>
  <dc:description/>
  <cp:lastModifiedBy>Surbhi Saraswat</cp:lastModifiedBy>
  <cp:revision>37</cp:revision>
  <dcterms:created xsi:type="dcterms:W3CDTF">2024-09-16T05:17:00Z</dcterms:created>
  <dcterms:modified xsi:type="dcterms:W3CDTF">2025-09-22T03:58:00Z</dcterms:modified>
</cp:coreProperties>
</file>