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E1B70" w14:textId="77777777" w:rsidR="009174C5" w:rsidRDefault="00000000" w:rsidP="005A1B32">
      <w:pPr>
        <w:jc w:val="center"/>
        <w:rPr>
          <w:b/>
          <w:bCs/>
          <w:color w:val="000000"/>
          <w:sz w:val="36"/>
          <w:szCs w:val="36"/>
        </w:rPr>
      </w:pPr>
      <w:r>
        <w:br/>
      </w:r>
    </w:p>
    <w:p w14:paraId="155BE9BF" w14:textId="2DB18339" w:rsidR="00957E7E" w:rsidRPr="009174C5" w:rsidRDefault="009174C5" w:rsidP="005A1B32">
      <w:pPr>
        <w:jc w:val="center"/>
        <w:rPr>
          <w:rFonts w:ascii="Times New Roman" w:hAnsi="Times New Roman" w:cs="Times New Roman"/>
          <w:b/>
          <w:bCs/>
          <w:color w:val="000000"/>
          <w:sz w:val="36"/>
          <w:szCs w:val="36"/>
        </w:rPr>
      </w:pPr>
      <w:r>
        <w:rPr>
          <w:rFonts w:ascii="Times New Roman" w:hAnsi="Times New Roman" w:cs="Times New Roman"/>
          <w:b/>
          <w:bCs/>
          <w:color w:val="000000"/>
          <w:sz w:val="36"/>
          <w:szCs w:val="36"/>
        </w:rPr>
        <w:t xml:space="preserve">Skeleton Based Human </w:t>
      </w:r>
      <w:r w:rsidR="005A1B32" w:rsidRPr="009174C5">
        <w:rPr>
          <w:rFonts w:ascii="Times New Roman" w:hAnsi="Times New Roman" w:cs="Times New Roman"/>
          <w:b/>
          <w:bCs/>
          <w:color w:val="000000"/>
          <w:sz w:val="36"/>
          <w:szCs w:val="36"/>
        </w:rPr>
        <w:t>Action Recognition</w:t>
      </w:r>
    </w:p>
    <w:p w14:paraId="68C0C135" w14:textId="38711E78" w:rsidR="00F07ABB" w:rsidRPr="009174C5" w:rsidRDefault="00F07ABB" w:rsidP="00F07ABB">
      <w:pPr>
        <w:spacing w:after="0" w:line="240" w:lineRule="auto"/>
        <w:jc w:val="center"/>
        <w:rPr>
          <w:rFonts w:ascii="Times New Roman" w:eastAsiaTheme="minorHAnsi" w:hAnsi="Times New Roman" w:cs="Times New Roman"/>
          <w:b/>
          <w:bCs/>
          <w:color w:val="000000"/>
          <w:kern w:val="2"/>
          <w:sz w:val="28"/>
          <w:szCs w:val="28"/>
          <w:lang w:val="en-IN"/>
          <w14:ligatures w14:val="standardContextual"/>
        </w:rPr>
      </w:pPr>
      <w:r w:rsidRPr="009174C5">
        <w:rPr>
          <w:rFonts w:ascii="Times New Roman" w:eastAsiaTheme="minorHAnsi" w:hAnsi="Times New Roman" w:cs="Times New Roman"/>
          <w:b/>
          <w:bCs/>
          <w:color w:val="000000"/>
          <w:kern w:val="2"/>
          <w:sz w:val="28"/>
          <w:szCs w:val="28"/>
          <w:lang w:val="en-IN"/>
          <w14:ligatures w14:val="standardContextual"/>
        </w:rPr>
        <w:t>UCS761</w:t>
      </w:r>
      <w:r w:rsidRPr="009174C5">
        <w:rPr>
          <w:rFonts w:ascii="Times New Roman" w:eastAsiaTheme="minorHAnsi" w:hAnsi="Times New Roman" w:cs="Times New Roman"/>
          <w:b/>
          <w:bCs/>
          <w:color w:val="000000"/>
          <w:kern w:val="2"/>
          <w:sz w:val="28"/>
          <w:szCs w:val="28"/>
          <w:lang w:val="en-IN"/>
          <w14:ligatures w14:val="standardContextual"/>
        </w:rPr>
        <w:t xml:space="preserve"> Deep Learning Project Report</w:t>
      </w:r>
    </w:p>
    <w:p w14:paraId="31564484" w14:textId="77777777" w:rsidR="0027532F" w:rsidRPr="009174C5" w:rsidRDefault="0027532F" w:rsidP="0027532F">
      <w:pPr>
        <w:pStyle w:val="NormalWeb"/>
        <w:spacing w:line="360" w:lineRule="auto"/>
        <w:jc w:val="center"/>
        <w:rPr>
          <w:rFonts w:eastAsiaTheme="minorHAnsi"/>
          <w:b/>
          <w:bCs/>
          <w:color w:val="000000"/>
          <w:kern w:val="2"/>
          <w:sz w:val="28"/>
          <w:szCs w:val="28"/>
          <w:lang w:eastAsia="en-US"/>
          <w14:ligatures w14:val="standardContextual"/>
        </w:rPr>
      </w:pPr>
      <w:r w:rsidRPr="009174C5">
        <w:rPr>
          <w:rFonts w:eastAsiaTheme="minorHAnsi"/>
          <w:b/>
          <w:bCs/>
          <w:color w:val="000000"/>
          <w:kern w:val="2"/>
          <w:sz w:val="28"/>
          <w:szCs w:val="28"/>
          <w:lang w:eastAsia="en-US"/>
          <w14:ligatures w14:val="standardContextual"/>
        </w:rPr>
        <w:t>Submitted by:</w:t>
      </w:r>
    </w:p>
    <w:p w14:paraId="495D18A6" w14:textId="72E4CEA5" w:rsidR="0027532F" w:rsidRPr="009174C5" w:rsidRDefault="0027532F" w:rsidP="0027532F">
      <w:pPr>
        <w:jc w:val="center"/>
        <w:rPr>
          <w:rFonts w:ascii="Times New Roman" w:hAnsi="Times New Roman" w:cs="Times New Roman"/>
          <w:b/>
          <w:bCs/>
          <w:color w:val="000000"/>
          <w:sz w:val="28"/>
          <w:szCs w:val="28"/>
        </w:rPr>
      </w:pPr>
      <w:r w:rsidRPr="009174C5">
        <w:rPr>
          <w:rFonts w:ascii="Times New Roman" w:hAnsi="Times New Roman" w:cs="Times New Roman"/>
          <w:b/>
          <w:bCs/>
          <w:color w:val="000000"/>
          <w:sz w:val="28"/>
          <w:szCs w:val="28"/>
        </w:rPr>
        <w:t>102316 – Sahil Kumar</w:t>
      </w:r>
    </w:p>
    <w:p w14:paraId="63F97A61" w14:textId="05BF9666" w:rsidR="0027532F" w:rsidRPr="009174C5" w:rsidRDefault="0027532F" w:rsidP="0027532F">
      <w:pPr>
        <w:jc w:val="center"/>
        <w:rPr>
          <w:rFonts w:ascii="Times New Roman" w:hAnsi="Times New Roman" w:cs="Times New Roman"/>
          <w:b/>
          <w:bCs/>
          <w:color w:val="000000"/>
          <w:sz w:val="28"/>
          <w:szCs w:val="28"/>
        </w:rPr>
      </w:pPr>
      <w:r w:rsidRPr="009174C5">
        <w:rPr>
          <w:rFonts w:ascii="Times New Roman" w:hAnsi="Times New Roman" w:cs="Times New Roman"/>
          <w:b/>
          <w:bCs/>
          <w:color w:val="000000"/>
          <w:sz w:val="28"/>
          <w:szCs w:val="28"/>
        </w:rPr>
        <w:t>102316104 – Aashish Sharma</w:t>
      </w:r>
    </w:p>
    <w:p w14:paraId="7D9345E8" w14:textId="5B0860C3" w:rsidR="0027532F" w:rsidRPr="009174C5" w:rsidRDefault="0027532F" w:rsidP="0027532F">
      <w:pPr>
        <w:jc w:val="center"/>
        <w:rPr>
          <w:rFonts w:ascii="Times New Roman" w:hAnsi="Times New Roman" w:cs="Times New Roman"/>
          <w:b/>
          <w:bCs/>
          <w:color w:val="000000"/>
          <w:sz w:val="28"/>
          <w:szCs w:val="28"/>
        </w:rPr>
      </w:pPr>
      <w:r w:rsidRPr="009174C5">
        <w:rPr>
          <w:rFonts w:ascii="Times New Roman" w:hAnsi="Times New Roman" w:cs="Times New Roman"/>
          <w:b/>
          <w:bCs/>
          <w:color w:val="000000"/>
          <w:sz w:val="28"/>
          <w:szCs w:val="28"/>
        </w:rPr>
        <w:t>102316106 – Chaitanya Singh Chouhan</w:t>
      </w:r>
    </w:p>
    <w:p w14:paraId="5267DF71" w14:textId="34700ADA" w:rsidR="0027532F" w:rsidRDefault="0027532F" w:rsidP="0027532F">
      <w:pPr>
        <w:jc w:val="center"/>
        <w:rPr>
          <w:rFonts w:ascii="Times New Roman" w:hAnsi="Times New Roman" w:cs="Times New Roman"/>
          <w:b/>
          <w:bCs/>
          <w:color w:val="000000"/>
          <w:sz w:val="28"/>
          <w:szCs w:val="28"/>
        </w:rPr>
      </w:pPr>
      <w:r w:rsidRPr="009174C5">
        <w:rPr>
          <w:rFonts w:ascii="Times New Roman" w:hAnsi="Times New Roman" w:cs="Times New Roman"/>
          <w:b/>
          <w:bCs/>
          <w:color w:val="000000"/>
          <w:sz w:val="28"/>
          <w:szCs w:val="28"/>
        </w:rPr>
        <w:t>102316108 - Naman Jain</w:t>
      </w:r>
    </w:p>
    <w:p w14:paraId="34E65EEF" w14:textId="77777777" w:rsidR="0027532F" w:rsidRDefault="0027532F" w:rsidP="0027532F">
      <w:pPr>
        <w:jc w:val="center"/>
        <w:rPr>
          <w:rFonts w:eastAsiaTheme="minorHAnsi"/>
          <w:b/>
          <w:bCs/>
          <w:color w:val="000000"/>
          <w:kern w:val="2"/>
          <w:sz w:val="28"/>
          <w:szCs w:val="28"/>
          <w14:ligatures w14:val="standardContextual"/>
        </w:rPr>
      </w:pPr>
    </w:p>
    <w:p w14:paraId="29E4C961" w14:textId="552BBDC0" w:rsidR="0027532F" w:rsidRPr="009174C5" w:rsidRDefault="0027532F" w:rsidP="0027532F">
      <w:pPr>
        <w:jc w:val="center"/>
        <w:rPr>
          <w:rFonts w:ascii="Times New Roman" w:eastAsiaTheme="minorHAnsi" w:hAnsi="Times New Roman" w:cs="Times New Roman"/>
          <w:b/>
          <w:bCs/>
          <w:color w:val="000000"/>
          <w:kern w:val="2"/>
          <w:sz w:val="28"/>
          <w:szCs w:val="28"/>
          <w14:ligatures w14:val="standardContextual"/>
        </w:rPr>
      </w:pPr>
      <w:r w:rsidRPr="009174C5">
        <w:rPr>
          <w:rFonts w:ascii="Times New Roman" w:eastAsiaTheme="minorHAnsi" w:hAnsi="Times New Roman" w:cs="Times New Roman"/>
          <w:b/>
          <w:bCs/>
          <w:color w:val="000000"/>
          <w:kern w:val="2"/>
          <w:sz w:val="28"/>
          <w:szCs w:val="28"/>
          <w14:ligatures w14:val="standardContextual"/>
        </w:rPr>
        <w:t xml:space="preserve">BE Third Year </w:t>
      </w:r>
      <w:r w:rsidRPr="009174C5">
        <w:rPr>
          <w:rFonts w:ascii="Times New Roman" w:eastAsiaTheme="minorHAnsi" w:hAnsi="Times New Roman" w:cs="Times New Roman"/>
          <w:b/>
          <w:bCs/>
          <w:color w:val="000000"/>
          <w:kern w:val="2"/>
          <w:sz w:val="28"/>
          <w:szCs w:val="28"/>
          <w14:ligatures w14:val="standardContextual"/>
        </w:rPr>
        <w:t>–</w:t>
      </w:r>
      <w:r w:rsidRPr="009174C5">
        <w:rPr>
          <w:rFonts w:ascii="Times New Roman" w:eastAsiaTheme="minorHAnsi" w:hAnsi="Times New Roman" w:cs="Times New Roman"/>
          <w:b/>
          <w:bCs/>
          <w:color w:val="000000"/>
          <w:kern w:val="2"/>
          <w:sz w:val="28"/>
          <w:szCs w:val="28"/>
          <w14:ligatures w14:val="standardContextual"/>
        </w:rPr>
        <w:t xml:space="preserve"> CSE</w:t>
      </w:r>
    </w:p>
    <w:p w14:paraId="554F086C" w14:textId="1F76D198" w:rsidR="00BC58E3" w:rsidRDefault="00BC58E3" w:rsidP="0027532F">
      <w:pPr>
        <w:jc w:val="center"/>
        <w:rPr>
          <w:rFonts w:ascii="Times New Roman" w:eastAsiaTheme="minorHAnsi" w:hAnsi="Times New Roman" w:cs="Times New Roman"/>
          <w:b/>
          <w:bCs/>
          <w:color w:val="000000"/>
          <w:kern w:val="2"/>
          <w:sz w:val="28"/>
          <w:szCs w:val="28"/>
          <w14:ligatures w14:val="standardContextual"/>
        </w:rPr>
      </w:pPr>
      <w:r w:rsidRPr="009174C5">
        <w:rPr>
          <w:rFonts w:ascii="Times New Roman" w:eastAsiaTheme="minorHAnsi" w:hAnsi="Times New Roman" w:cs="Times New Roman"/>
          <w:b/>
          <w:bCs/>
          <w:color w:val="000000"/>
          <w:kern w:val="2"/>
          <w:sz w:val="28"/>
          <w:szCs w:val="28"/>
          <w14:ligatures w14:val="standardContextual"/>
        </w:rPr>
        <w:t xml:space="preserve">Group: </w:t>
      </w:r>
      <w:r w:rsidR="00456FF0" w:rsidRPr="009174C5">
        <w:rPr>
          <w:rFonts w:ascii="Times New Roman" w:eastAsiaTheme="minorHAnsi" w:hAnsi="Times New Roman" w:cs="Times New Roman"/>
          <w:b/>
          <w:bCs/>
          <w:color w:val="000000"/>
          <w:kern w:val="2"/>
          <w:sz w:val="28"/>
          <w:szCs w:val="28"/>
          <w14:ligatures w14:val="standardContextual"/>
        </w:rPr>
        <w:t>P1N</w:t>
      </w:r>
    </w:p>
    <w:p w14:paraId="2739EC77" w14:textId="77777777" w:rsidR="00620234" w:rsidRPr="009174C5" w:rsidRDefault="00620234" w:rsidP="0027532F">
      <w:pPr>
        <w:jc w:val="center"/>
        <w:rPr>
          <w:rFonts w:ascii="Times New Roman" w:eastAsiaTheme="minorHAnsi" w:hAnsi="Times New Roman" w:cs="Times New Roman"/>
          <w:b/>
          <w:bCs/>
          <w:color w:val="000000"/>
          <w:kern w:val="2"/>
          <w:sz w:val="28"/>
          <w:szCs w:val="28"/>
          <w14:ligatures w14:val="standardContextual"/>
        </w:rPr>
      </w:pPr>
    </w:p>
    <w:p w14:paraId="642E573C" w14:textId="65F6C402" w:rsidR="0027532F" w:rsidRDefault="0027532F" w:rsidP="0027532F">
      <w:pPr>
        <w:jc w:val="center"/>
        <w:rPr>
          <w:b/>
          <w:bCs/>
        </w:rPr>
      </w:pPr>
      <w:r w:rsidRPr="00004F40">
        <w:rPr>
          <w:rFonts w:ascii="Times New Roman" w:hAnsi="Times New Roman" w:cs="Times New Roman"/>
          <w:noProof/>
          <w:sz w:val="24"/>
          <w:szCs w:val="24"/>
          <w:lang w:eastAsia="en-IN"/>
        </w:rPr>
        <w:drawing>
          <wp:inline distT="0" distB="0" distL="0" distR="0" wp14:anchorId="46CA723E" wp14:editId="63891455">
            <wp:extent cx="2068830" cy="1002617"/>
            <wp:effectExtent l="0" t="0" r="7620" b="7620"/>
            <wp:docPr id="1"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6"/>
                    <a:srcRect/>
                    <a:stretch>
                      <a:fillRect/>
                    </a:stretch>
                  </pic:blipFill>
                  <pic:spPr bwMode="auto">
                    <a:xfrm>
                      <a:off x="0" y="0"/>
                      <a:ext cx="2068830" cy="1002617"/>
                    </a:xfrm>
                    <a:prstGeom prst="rect">
                      <a:avLst/>
                    </a:prstGeom>
                    <a:noFill/>
                    <a:ln w="9525">
                      <a:noFill/>
                      <a:miter lim="800000"/>
                      <a:headEnd/>
                      <a:tailEnd/>
                    </a:ln>
                  </pic:spPr>
                </pic:pic>
              </a:graphicData>
            </a:graphic>
          </wp:inline>
        </w:drawing>
      </w:r>
    </w:p>
    <w:p w14:paraId="7EACC2FE" w14:textId="77777777" w:rsidR="006B49D9" w:rsidRDefault="006B49D9" w:rsidP="0027532F">
      <w:pPr>
        <w:jc w:val="center"/>
        <w:rPr>
          <w:rFonts w:ascii="Times New Roman" w:eastAsiaTheme="minorHAnsi" w:hAnsi="Times New Roman" w:cs="Times New Roman"/>
          <w:b/>
          <w:bCs/>
          <w:color w:val="000000"/>
          <w:kern w:val="2"/>
          <w:sz w:val="28"/>
          <w:szCs w:val="28"/>
          <w:lang w:val="en-IN"/>
          <w14:ligatures w14:val="standardContextual"/>
        </w:rPr>
      </w:pPr>
    </w:p>
    <w:p w14:paraId="6B081802" w14:textId="285C5775" w:rsidR="0027532F" w:rsidRPr="009174C5" w:rsidRDefault="00BC58E3" w:rsidP="008B46B3">
      <w:pPr>
        <w:jc w:val="center"/>
        <w:rPr>
          <w:rFonts w:ascii="Times New Roman" w:eastAsiaTheme="minorHAnsi" w:hAnsi="Times New Roman" w:cs="Times New Roman"/>
          <w:b/>
          <w:bCs/>
          <w:color w:val="000000"/>
          <w:kern w:val="2"/>
          <w:sz w:val="28"/>
          <w:szCs w:val="28"/>
          <w:lang w:val="en-IN"/>
          <w14:ligatures w14:val="standardContextual"/>
        </w:rPr>
      </w:pPr>
      <w:r w:rsidRPr="009174C5">
        <w:rPr>
          <w:rFonts w:ascii="Times New Roman" w:eastAsiaTheme="minorHAnsi" w:hAnsi="Times New Roman" w:cs="Times New Roman"/>
          <w:b/>
          <w:bCs/>
          <w:color w:val="000000"/>
          <w:kern w:val="2"/>
          <w:sz w:val="28"/>
          <w:szCs w:val="28"/>
          <w:lang w:val="en-IN"/>
          <w14:ligatures w14:val="standardContextual"/>
        </w:rPr>
        <w:t>Submitted to</w:t>
      </w:r>
      <w:r w:rsidRPr="009174C5">
        <w:rPr>
          <w:rFonts w:ascii="Times New Roman" w:eastAsiaTheme="minorHAnsi" w:hAnsi="Times New Roman" w:cs="Times New Roman"/>
          <w:b/>
          <w:bCs/>
          <w:color w:val="000000"/>
          <w:kern w:val="2"/>
          <w:sz w:val="28"/>
          <w:szCs w:val="28"/>
          <w:lang w:val="en-IN"/>
          <w14:ligatures w14:val="standardContextual"/>
        </w:rPr>
        <w:t>:</w:t>
      </w:r>
    </w:p>
    <w:p w14:paraId="3B2364E5" w14:textId="16222CE9" w:rsidR="008B46B3" w:rsidRPr="00295FBB" w:rsidRDefault="008B46B3" w:rsidP="008B46B3">
      <w:pPr>
        <w:jc w:val="center"/>
        <w:rPr>
          <w:rFonts w:ascii="Times New Roman" w:eastAsiaTheme="minorHAnsi" w:hAnsi="Times New Roman" w:cs="Times New Roman"/>
          <w:b/>
          <w:bCs/>
          <w:color w:val="000000"/>
          <w:kern w:val="2"/>
          <w:sz w:val="32"/>
          <w:szCs w:val="32"/>
          <w:lang w:val="en-IN"/>
          <w14:ligatures w14:val="standardContextual"/>
        </w:rPr>
      </w:pPr>
    </w:p>
    <w:p w14:paraId="5E80CB0A" w14:textId="5744EEFF" w:rsidR="00757DC7" w:rsidRPr="009174C5" w:rsidRDefault="0027532F" w:rsidP="00757DC7">
      <w:pPr>
        <w:jc w:val="center"/>
        <w:rPr>
          <w:rFonts w:ascii="Times New Roman" w:eastAsiaTheme="minorHAnsi" w:hAnsi="Times New Roman" w:cs="Times New Roman"/>
          <w:b/>
          <w:bCs/>
          <w:color w:val="000000"/>
          <w:kern w:val="2"/>
          <w14:ligatures w14:val="standardContextual"/>
        </w:rPr>
      </w:pPr>
      <w:r w:rsidRPr="00295FBB">
        <w:rPr>
          <w:rFonts w:ascii="Times New Roman" w:eastAsiaTheme="minorHAnsi" w:hAnsi="Times New Roman" w:cs="Times New Roman"/>
          <w:b/>
          <w:bCs/>
          <w:color w:val="000000"/>
          <w:kern w:val="2"/>
          <w:sz w:val="24"/>
          <w:szCs w:val="24"/>
          <w14:ligatures w14:val="standardContextual"/>
        </w:rPr>
        <w:t>Thapar Institute of Engineering and Technology, Patiala</w:t>
      </w:r>
    </w:p>
    <w:p w14:paraId="0D6D7626" w14:textId="77777777" w:rsidR="00757DC7" w:rsidRDefault="00757DC7" w:rsidP="00757DC7">
      <w:pPr>
        <w:rPr>
          <w:lang w:val="en-IN"/>
        </w:rPr>
      </w:pPr>
    </w:p>
    <w:p w14:paraId="11C567F8" w14:textId="77777777" w:rsidR="00757DC7" w:rsidRDefault="00757DC7" w:rsidP="00757DC7">
      <w:pPr>
        <w:rPr>
          <w:lang w:val="en-IN"/>
        </w:rPr>
      </w:pPr>
    </w:p>
    <w:p w14:paraId="6CE31D09" w14:textId="77777777" w:rsidR="00757DC7" w:rsidRDefault="00757DC7" w:rsidP="00757DC7">
      <w:pPr>
        <w:rPr>
          <w:lang w:val="en-IN"/>
        </w:rPr>
      </w:pPr>
    </w:p>
    <w:p w14:paraId="5DD312E0" w14:textId="77777777" w:rsidR="00757DC7" w:rsidRDefault="00757DC7" w:rsidP="00757DC7">
      <w:pPr>
        <w:rPr>
          <w:lang w:val="en-IN"/>
        </w:rPr>
      </w:pPr>
    </w:p>
    <w:p w14:paraId="0776B3ED" w14:textId="77777777" w:rsidR="007C238A" w:rsidRDefault="007C238A" w:rsidP="004E3323">
      <w:pPr>
        <w:spacing w:line="360" w:lineRule="auto"/>
        <w:jc w:val="center"/>
        <w:rPr>
          <w:lang w:val="en-IN"/>
        </w:rPr>
      </w:pPr>
    </w:p>
    <w:p w14:paraId="084D1D4D" w14:textId="77777777" w:rsidR="00620234" w:rsidRDefault="00620234" w:rsidP="004E3323">
      <w:pPr>
        <w:spacing w:line="360" w:lineRule="auto"/>
        <w:jc w:val="center"/>
        <w:rPr>
          <w:rFonts w:ascii="Times New Roman" w:hAnsi="Times New Roman" w:cs="Times New Roman"/>
          <w:b/>
          <w:bCs/>
          <w:sz w:val="32"/>
          <w:szCs w:val="24"/>
        </w:rPr>
      </w:pPr>
    </w:p>
    <w:p w14:paraId="53D39333" w14:textId="2F05AAD0" w:rsidR="004E3323" w:rsidRPr="004E3323" w:rsidRDefault="004E3323" w:rsidP="004E3323">
      <w:pPr>
        <w:spacing w:line="360" w:lineRule="auto"/>
        <w:jc w:val="center"/>
        <w:rPr>
          <w:rFonts w:ascii="Times New Roman" w:hAnsi="Times New Roman" w:cs="Times New Roman"/>
          <w:b/>
          <w:bCs/>
          <w:sz w:val="32"/>
          <w:szCs w:val="24"/>
        </w:rPr>
      </w:pPr>
      <w:r w:rsidRPr="004943AA">
        <w:rPr>
          <w:rFonts w:ascii="Times New Roman" w:hAnsi="Times New Roman" w:cs="Times New Roman"/>
          <w:b/>
          <w:bCs/>
          <w:sz w:val="32"/>
          <w:szCs w:val="24"/>
        </w:rPr>
        <w:t>Table of Contents</w:t>
      </w:r>
    </w:p>
    <w:p w14:paraId="76C2E06B" w14:textId="39C08665" w:rsidR="004E3323" w:rsidRPr="00F16D43"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Introduction</w:t>
      </w:r>
      <w:r>
        <w:rPr>
          <w:rFonts w:ascii="Times New Roman" w:eastAsia="Times New Roman" w:hAnsi="Times New Roman" w:cs="Times New Roman"/>
          <w:sz w:val="28"/>
          <w:szCs w:val="28"/>
          <w:lang w:eastAsia="en-IN"/>
        </w:rPr>
        <w:t>…</w:t>
      </w:r>
      <w:r>
        <w:rPr>
          <w:rFonts w:ascii="Times New Roman" w:eastAsia="Times New Roman" w:hAnsi="Times New Roman" w:cs="Times New Roman"/>
          <w:sz w:val="28"/>
          <w:szCs w:val="28"/>
          <w:lang w:eastAsia="en-IN"/>
        </w:rPr>
        <w:t>………..</w:t>
      </w:r>
      <w:r>
        <w:rPr>
          <w:rFonts w:ascii="Times New Roman" w:eastAsia="Times New Roman" w:hAnsi="Times New Roman" w:cs="Times New Roman"/>
          <w:sz w:val="28"/>
          <w:szCs w:val="28"/>
          <w:lang w:eastAsia="en-IN"/>
        </w:rPr>
        <w:t>……………………………………………………………</w:t>
      </w:r>
      <w:r w:rsidR="00BF709C">
        <w:rPr>
          <w:rFonts w:ascii="Times New Roman" w:eastAsia="Times New Roman" w:hAnsi="Times New Roman" w:cs="Times New Roman"/>
          <w:sz w:val="28"/>
          <w:szCs w:val="28"/>
          <w:lang w:eastAsia="en-IN"/>
        </w:rPr>
        <w:t>1</w:t>
      </w:r>
    </w:p>
    <w:p w14:paraId="012BBCE6" w14:textId="0ECE2BF9" w:rsidR="004E3323" w:rsidRPr="005762C6"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5762C6">
        <w:rPr>
          <w:rFonts w:ascii="Times New Roman" w:eastAsia="Times New Roman" w:hAnsi="Times New Roman" w:cs="Times New Roman"/>
          <w:sz w:val="28"/>
          <w:szCs w:val="28"/>
          <w:lang w:eastAsia="en-IN"/>
        </w:rPr>
        <w:t xml:space="preserve">Literature </w:t>
      </w:r>
      <w:r>
        <w:rPr>
          <w:rFonts w:ascii="Times New Roman" w:eastAsia="Times New Roman" w:hAnsi="Times New Roman" w:cs="Times New Roman"/>
          <w:sz w:val="28"/>
          <w:szCs w:val="28"/>
          <w:lang w:eastAsia="en-IN"/>
        </w:rPr>
        <w:t>Review</w:t>
      </w:r>
      <w:r>
        <w:rPr>
          <w:rFonts w:ascii="Times New Roman" w:eastAsia="Times New Roman" w:hAnsi="Times New Roman" w:cs="Times New Roman"/>
          <w:sz w:val="28"/>
          <w:szCs w:val="28"/>
          <w:lang w:eastAsia="en-IN"/>
        </w:rPr>
        <w:t>……………………</w:t>
      </w:r>
      <w:r w:rsidR="00455492">
        <w:rPr>
          <w:rFonts w:ascii="Times New Roman" w:eastAsia="Times New Roman" w:hAnsi="Times New Roman" w:cs="Times New Roman"/>
          <w:sz w:val="28"/>
          <w:szCs w:val="28"/>
          <w:lang w:eastAsia="en-IN"/>
        </w:rPr>
        <w:t>.</w:t>
      </w:r>
      <w:r>
        <w:rPr>
          <w:rFonts w:ascii="Times New Roman" w:eastAsia="Times New Roman" w:hAnsi="Times New Roman" w:cs="Times New Roman"/>
          <w:sz w:val="28"/>
          <w:szCs w:val="28"/>
          <w:lang w:eastAsia="en-IN"/>
        </w:rPr>
        <w:t>……………………………………………</w:t>
      </w:r>
      <w:r w:rsidR="00BF709C">
        <w:rPr>
          <w:rFonts w:ascii="Times New Roman" w:eastAsia="Times New Roman" w:hAnsi="Times New Roman" w:cs="Times New Roman"/>
          <w:sz w:val="28"/>
          <w:szCs w:val="28"/>
          <w:lang w:eastAsia="en-IN"/>
        </w:rPr>
        <w:t>1</w:t>
      </w:r>
    </w:p>
    <w:p w14:paraId="7502DC16" w14:textId="09F63365" w:rsidR="004E3323" w:rsidRPr="005762C6"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5762C6">
        <w:rPr>
          <w:rFonts w:ascii="Times New Roman" w:eastAsia="Times New Roman" w:hAnsi="Times New Roman" w:cs="Times New Roman"/>
          <w:sz w:val="28"/>
          <w:szCs w:val="28"/>
          <w:lang w:eastAsia="en-IN"/>
        </w:rPr>
        <w:t>Methodology</w:t>
      </w:r>
      <w:r>
        <w:rPr>
          <w:rFonts w:ascii="Times New Roman" w:eastAsia="Times New Roman" w:hAnsi="Times New Roman" w:cs="Times New Roman"/>
          <w:sz w:val="28"/>
          <w:szCs w:val="28"/>
          <w:lang w:eastAsia="en-IN"/>
        </w:rPr>
        <w:t>………………………</w:t>
      </w:r>
      <w:r w:rsidR="00455492">
        <w:rPr>
          <w:rFonts w:ascii="Times New Roman" w:eastAsia="Times New Roman" w:hAnsi="Times New Roman" w:cs="Times New Roman"/>
          <w:sz w:val="28"/>
          <w:szCs w:val="28"/>
          <w:lang w:eastAsia="en-IN"/>
        </w:rPr>
        <w:t>.</w:t>
      </w:r>
      <w:r>
        <w:rPr>
          <w:rFonts w:ascii="Times New Roman" w:eastAsia="Times New Roman" w:hAnsi="Times New Roman" w:cs="Times New Roman"/>
          <w:sz w:val="28"/>
          <w:szCs w:val="28"/>
          <w:lang w:eastAsia="en-IN"/>
        </w:rPr>
        <w:t>……………………………………………</w:t>
      </w:r>
      <w:r w:rsidR="006D0010">
        <w:rPr>
          <w:rFonts w:ascii="Times New Roman" w:eastAsia="Times New Roman" w:hAnsi="Times New Roman" w:cs="Times New Roman"/>
          <w:sz w:val="28"/>
          <w:szCs w:val="28"/>
          <w:lang w:eastAsia="en-IN"/>
        </w:rPr>
        <w:t>...</w:t>
      </w:r>
      <w:r w:rsidR="00BF709C">
        <w:rPr>
          <w:rFonts w:ascii="Times New Roman" w:eastAsia="Times New Roman" w:hAnsi="Times New Roman" w:cs="Times New Roman"/>
          <w:sz w:val="28"/>
          <w:szCs w:val="28"/>
          <w:lang w:eastAsia="en-IN"/>
        </w:rPr>
        <w:t>3</w:t>
      </w:r>
    </w:p>
    <w:p w14:paraId="09C220B4" w14:textId="3E68305E" w:rsidR="004E3323" w:rsidRPr="005762C6"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Implementation Details……………...</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p>
    <w:p w14:paraId="776D5268" w14:textId="5648B582" w:rsidR="004E3323" w:rsidRPr="005762C6"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Results and Analysis</w:t>
      </w:r>
      <w:r w:rsidR="004E3323">
        <w:rPr>
          <w:rFonts w:ascii="Times New Roman" w:eastAsia="Times New Roman" w:hAnsi="Times New Roman" w:cs="Times New Roman"/>
          <w:sz w:val="28"/>
          <w:szCs w:val="28"/>
          <w:lang w:eastAsia="en-IN"/>
        </w:rPr>
        <w:t>……………………………………………………………</w:t>
      </w:r>
      <w:r w:rsidR="006D0010">
        <w:rPr>
          <w:rFonts w:ascii="Times New Roman" w:eastAsia="Times New Roman" w:hAnsi="Times New Roman" w:cs="Times New Roman"/>
          <w:sz w:val="28"/>
          <w:szCs w:val="28"/>
          <w:lang w:eastAsia="en-IN"/>
        </w:rPr>
        <w:t>....</w:t>
      </w:r>
    </w:p>
    <w:p w14:paraId="2B2978C5" w14:textId="0E93C712" w:rsidR="004E3323"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Conclusion</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p>
    <w:p w14:paraId="4B68AF56" w14:textId="6C6C3756" w:rsidR="004E3323" w:rsidRPr="004E3323"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4E3323">
        <w:rPr>
          <w:rFonts w:ascii="Times New Roman" w:eastAsia="Times New Roman" w:hAnsi="Times New Roman" w:cs="Times New Roman"/>
          <w:sz w:val="28"/>
          <w:szCs w:val="28"/>
          <w:lang w:eastAsia="en-IN"/>
        </w:rPr>
        <w:t>References…………………………………………………………………………</w:t>
      </w:r>
    </w:p>
    <w:p w14:paraId="50C58247" w14:textId="77777777" w:rsidR="00455492" w:rsidRDefault="00455492" w:rsidP="00757DC7">
      <w:pPr>
        <w:rPr>
          <w:rFonts w:ascii="Times New Roman" w:hAnsi="Times New Roman" w:cs="Times New Roman"/>
          <w:b/>
          <w:bCs/>
          <w:sz w:val="32"/>
          <w:szCs w:val="32"/>
          <w:lang w:val="en-IN"/>
        </w:rPr>
      </w:pPr>
    </w:p>
    <w:p w14:paraId="27A4E668" w14:textId="77777777" w:rsidR="00455492" w:rsidRDefault="00455492" w:rsidP="00757DC7">
      <w:pPr>
        <w:rPr>
          <w:rFonts w:ascii="Times New Roman" w:hAnsi="Times New Roman" w:cs="Times New Roman"/>
          <w:b/>
          <w:bCs/>
          <w:sz w:val="32"/>
          <w:szCs w:val="32"/>
          <w:lang w:val="en-IN"/>
        </w:rPr>
      </w:pPr>
    </w:p>
    <w:p w14:paraId="2356A42A" w14:textId="77777777" w:rsidR="00455492" w:rsidRDefault="00455492" w:rsidP="00757DC7">
      <w:pPr>
        <w:rPr>
          <w:rFonts w:ascii="Times New Roman" w:hAnsi="Times New Roman" w:cs="Times New Roman"/>
          <w:b/>
          <w:bCs/>
          <w:sz w:val="32"/>
          <w:szCs w:val="32"/>
          <w:lang w:val="en-IN"/>
        </w:rPr>
      </w:pPr>
    </w:p>
    <w:p w14:paraId="55178562" w14:textId="77777777" w:rsidR="00455492" w:rsidRDefault="00455492" w:rsidP="00757DC7">
      <w:pPr>
        <w:rPr>
          <w:rFonts w:ascii="Times New Roman" w:hAnsi="Times New Roman" w:cs="Times New Roman"/>
          <w:b/>
          <w:bCs/>
          <w:sz w:val="32"/>
          <w:szCs w:val="32"/>
          <w:lang w:val="en-IN"/>
        </w:rPr>
      </w:pPr>
    </w:p>
    <w:p w14:paraId="71313D53" w14:textId="77777777" w:rsidR="00455492" w:rsidRDefault="00455492" w:rsidP="00757DC7">
      <w:pPr>
        <w:rPr>
          <w:rFonts w:ascii="Times New Roman" w:hAnsi="Times New Roman" w:cs="Times New Roman"/>
          <w:b/>
          <w:bCs/>
          <w:sz w:val="32"/>
          <w:szCs w:val="32"/>
          <w:lang w:val="en-IN"/>
        </w:rPr>
      </w:pPr>
    </w:p>
    <w:p w14:paraId="757F2E2E" w14:textId="77777777" w:rsidR="00455492" w:rsidRDefault="00455492" w:rsidP="00757DC7">
      <w:pPr>
        <w:rPr>
          <w:rFonts w:ascii="Times New Roman" w:hAnsi="Times New Roman" w:cs="Times New Roman"/>
          <w:b/>
          <w:bCs/>
          <w:sz w:val="32"/>
          <w:szCs w:val="32"/>
          <w:lang w:val="en-IN"/>
        </w:rPr>
      </w:pPr>
    </w:p>
    <w:p w14:paraId="5CA2B9B9" w14:textId="77777777" w:rsidR="00455492" w:rsidRDefault="00455492" w:rsidP="00757DC7">
      <w:pPr>
        <w:rPr>
          <w:rFonts w:ascii="Times New Roman" w:hAnsi="Times New Roman" w:cs="Times New Roman"/>
          <w:b/>
          <w:bCs/>
          <w:sz w:val="32"/>
          <w:szCs w:val="32"/>
          <w:lang w:val="en-IN"/>
        </w:rPr>
      </w:pPr>
    </w:p>
    <w:p w14:paraId="64FBDA43" w14:textId="77777777" w:rsidR="00455492" w:rsidRDefault="00455492" w:rsidP="00757DC7">
      <w:pPr>
        <w:rPr>
          <w:rFonts w:ascii="Times New Roman" w:hAnsi="Times New Roman" w:cs="Times New Roman"/>
          <w:b/>
          <w:bCs/>
          <w:sz w:val="32"/>
          <w:szCs w:val="32"/>
          <w:lang w:val="en-IN"/>
        </w:rPr>
      </w:pPr>
    </w:p>
    <w:p w14:paraId="39260649" w14:textId="77777777" w:rsidR="00455492" w:rsidRDefault="00455492" w:rsidP="00757DC7">
      <w:pPr>
        <w:rPr>
          <w:rFonts w:ascii="Times New Roman" w:hAnsi="Times New Roman" w:cs="Times New Roman"/>
          <w:b/>
          <w:bCs/>
          <w:sz w:val="32"/>
          <w:szCs w:val="32"/>
          <w:lang w:val="en-IN"/>
        </w:rPr>
      </w:pPr>
    </w:p>
    <w:p w14:paraId="679EC099" w14:textId="77777777" w:rsidR="00455492" w:rsidRDefault="00455492" w:rsidP="00757DC7">
      <w:pPr>
        <w:rPr>
          <w:rFonts w:ascii="Times New Roman" w:hAnsi="Times New Roman" w:cs="Times New Roman"/>
          <w:b/>
          <w:bCs/>
          <w:sz w:val="32"/>
          <w:szCs w:val="32"/>
          <w:lang w:val="en-IN"/>
        </w:rPr>
      </w:pPr>
    </w:p>
    <w:p w14:paraId="19A5D966" w14:textId="77777777" w:rsidR="00455492" w:rsidRDefault="00455492" w:rsidP="00757DC7">
      <w:pPr>
        <w:rPr>
          <w:rFonts w:ascii="Times New Roman" w:hAnsi="Times New Roman" w:cs="Times New Roman"/>
          <w:b/>
          <w:bCs/>
          <w:sz w:val="32"/>
          <w:szCs w:val="32"/>
          <w:lang w:val="en-IN"/>
        </w:rPr>
      </w:pPr>
    </w:p>
    <w:p w14:paraId="18ACCE3C" w14:textId="77777777" w:rsidR="00455492" w:rsidRDefault="00455492" w:rsidP="00757DC7">
      <w:pPr>
        <w:rPr>
          <w:rFonts w:ascii="Times New Roman" w:hAnsi="Times New Roman" w:cs="Times New Roman"/>
          <w:b/>
          <w:bCs/>
          <w:sz w:val="32"/>
          <w:szCs w:val="32"/>
          <w:lang w:val="en-IN"/>
        </w:rPr>
      </w:pPr>
    </w:p>
    <w:p w14:paraId="50F3CF3D" w14:textId="77777777" w:rsidR="00455492" w:rsidRDefault="00455492" w:rsidP="00757DC7">
      <w:pPr>
        <w:rPr>
          <w:rFonts w:ascii="Times New Roman" w:hAnsi="Times New Roman" w:cs="Times New Roman"/>
          <w:b/>
          <w:bCs/>
          <w:sz w:val="32"/>
          <w:szCs w:val="32"/>
          <w:lang w:val="en-IN"/>
        </w:rPr>
      </w:pPr>
    </w:p>
    <w:p w14:paraId="3A028CF3" w14:textId="77777777" w:rsidR="00455492" w:rsidRDefault="00455492" w:rsidP="00757DC7">
      <w:pPr>
        <w:rPr>
          <w:rFonts w:ascii="Times New Roman" w:hAnsi="Times New Roman" w:cs="Times New Roman"/>
          <w:b/>
          <w:bCs/>
          <w:sz w:val="32"/>
          <w:szCs w:val="32"/>
          <w:lang w:val="en-IN"/>
        </w:rPr>
      </w:pPr>
    </w:p>
    <w:p w14:paraId="2754A13A" w14:textId="18452EFC" w:rsidR="00757DC7" w:rsidRDefault="008B46B3" w:rsidP="00F6718C">
      <w:pPr>
        <w:jc w:val="center"/>
        <w:rPr>
          <w:rFonts w:ascii="Times New Roman" w:hAnsi="Times New Roman" w:cs="Times New Roman"/>
          <w:b/>
          <w:bCs/>
          <w:sz w:val="32"/>
          <w:szCs w:val="32"/>
          <w:lang w:val="en-IN"/>
        </w:rPr>
      </w:pPr>
      <w:r w:rsidRPr="00757DC7">
        <w:rPr>
          <w:rFonts w:ascii="Times New Roman" w:hAnsi="Times New Roman" w:cs="Times New Roman"/>
          <w:b/>
          <w:bCs/>
          <w:sz w:val="32"/>
          <w:szCs w:val="32"/>
          <w:lang w:val="en-IN"/>
        </w:rPr>
        <w:lastRenderedPageBreak/>
        <w:t>Introduction</w:t>
      </w:r>
    </w:p>
    <w:p w14:paraId="20B4541F" w14:textId="77777777" w:rsidR="00856D07" w:rsidRDefault="00856D07" w:rsidP="00856D07">
      <w:pPr>
        <w:pStyle w:val="NormalWeb"/>
      </w:pPr>
      <w:r>
        <w:t>Human Action Recognition (HAR) is a key problem in computer vision with applications in surveillance, healthcare, human–computer interaction, and sports analytics. Its goal is to automatically identify human activities from visual data. Traditional RGB-based approaches, while effective, are often sensitive to background noise, lighting conditions, and viewpoint variations. To overcome these limitations, skeleton-based representations have gained prominence due to their robustness and efficiency.</w:t>
      </w:r>
    </w:p>
    <w:p w14:paraId="410BE3C8" w14:textId="77777777" w:rsidR="00856D07" w:rsidRDefault="00856D07" w:rsidP="00856D07">
      <w:pPr>
        <w:pStyle w:val="NormalWeb"/>
      </w:pPr>
      <w:r>
        <w:t>Skeleton-based HAR models represent the human body as a set of joints connected in a structured form, capturing spatial and temporal motion patterns while discarding irrelevant visual details. This abstraction reduces computational complexity and improves invariance to environmental changes. With advancements in pose estimation techniques, obtaining accurate skeletal data has become more feasible, further driving research in this domain.</w:t>
      </w:r>
    </w:p>
    <w:p w14:paraId="002E442E" w14:textId="77777777" w:rsidR="00856D07" w:rsidRDefault="00856D07" w:rsidP="00856D07">
      <w:pPr>
        <w:pStyle w:val="NormalWeb"/>
      </w:pPr>
      <w:r>
        <w:t>However, several challenges persist. Real-world skeleton data is often noisy due to pose estimation errors, leading to unstable joint trajectories. Additionally, distinguishing between actions with similar motion patterns remains difficult. Variations in execution speed, viewpoint, and individual differences further complicate the task. Addressing these issues requires models capable of learning robust spatial-temporal features while handling noise effectively.</w:t>
      </w:r>
    </w:p>
    <w:p w14:paraId="09FA47FF" w14:textId="77777777" w:rsidR="00856D07" w:rsidRDefault="00856D07" w:rsidP="00856D07">
      <w:pPr>
        <w:pStyle w:val="NormalWeb"/>
      </w:pPr>
      <w:r>
        <w:t>Recent approaches leverage deep learning techniques such as Graph Convolutional Networks (GCNs) and Transformers to model joint relationships and temporal dependencies. These methods, along with data augmentation and improved feature learning strategies, have significantly enhanced performance.</w:t>
      </w:r>
    </w:p>
    <w:p w14:paraId="497CF256" w14:textId="02A771F5" w:rsidR="008353E1" w:rsidRPr="00856D07" w:rsidRDefault="00856D07" w:rsidP="00856D07">
      <w:pPr>
        <w:pStyle w:val="NormalWeb"/>
      </w:pPr>
      <w:r>
        <w:t>This project aims to develop a reliable skeleton-based HAR system that balances accuracy, robustness, and computational efficiency, making it suitable for real-world applications.</w:t>
      </w:r>
    </w:p>
    <w:p w14:paraId="252CD8EE" w14:textId="77777777" w:rsidR="00856D07" w:rsidRDefault="00856D07" w:rsidP="00F6718C">
      <w:pPr>
        <w:jc w:val="center"/>
        <w:rPr>
          <w:rFonts w:ascii="Times New Roman" w:hAnsi="Times New Roman" w:cs="Times New Roman"/>
          <w:b/>
          <w:bCs/>
          <w:sz w:val="32"/>
          <w:szCs w:val="32"/>
          <w:lang w:val="en-IN"/>
        </w:rPr>
      </w:pPr>
    </w:p>
    <w:p w14:paraId="737BCDD2" w14:textId="4AF14690" w:rsidR="004E3323" w:rsidRDefault="004E3323" w:rsidP="00F6718C">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Literature Review</w:t>
      </w:r>
    </w:p>
    <w:p w14:paraId="268B865D" w14:textId="77777777" w:rsidR="00B61DBB" w:rsidRPr="008353E1" w:rsidRDefault="00B61DBB" w:rsidP="00B61DBB">
      <w:pPr>
        <w:rPr>
          <w:rFonts w:ascii="Times New Roman" w:hAnsi="Times New Roman" w:cs="Times New Roman"/>
          <w:sz w:val="24"/>
          <w:szCs w:val="24"/>
        </w:rPr>
      </w:pPr>
      <w:r w:rsidRPr="008353E1">
        <w:rPr>
          <w:rFonts w:ascii="Times New Roman" w:hAnsi="Times New Roman" w:cs="Times New Roman"/>
          <w:sz w:val="24"/>
          <w:szCs w:val="24"/>
        </w:rPr>
        <w:t>Skeleton-based human action recognition (HAR) has evolved significantly in recent years, driven by the need for robustness in real-world environments, improved generalization, and richer semantic understanding of human motion. Traditional approaches primarily relied on handcrafted features or fixed graph structures, but recent work has shifted toward data-driven, adaptive, and multimodal learning paradigms.</w:t>
      </w:r>
    </w:p>
    <w:p w14:paraId="51AE55C1" w14:textId="77777777" w:rsidR="00B61DBB" w:rsidRPr="008353E1" w:rsidRDefault="00B61DBB" w:rsidP="00B61DBB">
      <w:pPr>
        <w:rPr>
          <w:rFonts w:ascii="Times New Roman" w:hAnsi="Times New Roman" w:cs="Times New Roman"/>
          <w:sz w:val="24"/>
          <w:szCs w:val="24"/>
        </w:rPr>
      </w:pPr>
      <w:r w:rsidRPr="008353E1">
        <w:rPr>
          <w:rFonts w:ascii="Times New Roman" w:hAnsi="Times New Roman" w:cs="Times New Roman"/>
          <w:sz w:val="24"/>
          <w:szCs w:val="24"/>
        </w:rPr>
        <w:t>A major emerging direction is the move toward</w:t>
      </w:r>
      <w:r w:rsidRPr="008353E1">
        <w:rPr>
          <w:rFonts w:ascii="Times New Roman" w:hAnsi="Times New Roman" w:cs="Times New Roman"/>
          <w:b/>
          <w:bCs/>
          <w:sz w:val="24"/>
          <w:szCs w:val="24"/>
        </w:rPr>
        <w:t xml:space="preserve"> </w:t>
      </w:r>
      <w:r w:rsidRPr="008353E1">
        <w:rPr>
          <w:rStyle w:val="Strong"/>
          <w:rFonts w:ascii="Times New Roman" w:hAnsi="Times New Roman" w:cs="Times New Roman"/>
          <w:b w:val="0"/>
          <w:bCs w:val="0"/>
          <w:sz w:val="24"/>
          <w:szCs w:val="24"/>
        </w:rPr>
        <w:t>universal and open-vocabulary recognition</w:t>
      </w:r>
      <w:r w:rsidRPr="008353E1">
        <w:rPr>
          <w:rFonts w:ascii="Times New Roman" w:hAnsi="Times New Roman" w:cs="Times New Roman"/>
          <w:b/>
          <w:bCs/>
          <w:sz w:val="24"/>
          <w:szCs w:val="24"/>
        </w:rPr>
        <w:t>.</w:t>
      </w:r>
      <w:r w:rsidRPr="008353E1">
        <w:rPr>
          <w:rFonts w:ascii="Times New Roman" w:hAnsi="Times New Roman" w:cs="Times New Roman"/>
          <w:sz w:val="24"/>
          <w:szCs w:val="24"/>
        </w:rPr>
        <w:t xml:space="preserve"> Li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 Transformer-based framework that introduces a unified skeleton representation capable of handling heterogeneous input formats while aligning motion dynamics with textual semantics [1]. This approach departs from closed-set classification and instead enables models to generalize across unseen action categories. The incorporation of motion-text alignment further bridges the gap between vision and language, positioning skeleton-based HAR within the broader context of multimodal learning.</w:t>
      </w:r>
    </w:p>
    <w:p w14:paraId="281CC141" w14:textId="77777777" w:rsidR="00B61DBB" w:rsidRPr="008353E1" w:rsidRDefault="00B61DBB" w:rsidP="00B61DBB">
      <w:pPr>
        <w:rPr>
          <w:rFonts w:ascii="Times New Roman" w:hAnsi="Times New Roman" w:cs="Times New Roman"/>
          <w:sz w:val="24"/>
          <w:szCs w:val="24"/>
        </w:rPr>
      </w:pPr>
      <w:r w:rsidRPr="008353E1">
        <w:rPr>
          <w:rFonts w:ascii="Times New Roman" w:hAnsi="Times New Roman" w:cs="Times New Roman"/>
          <w:sz w:val="24"/>
          <w:szCs w:val="24"/>
        </w:rPr>
        <w:t xml:space="preserve">Another important trend is the adoption of </w:t>
      </w:r>
      <w:r w:rsidRPr="008353E1">
        <w:rPr>
          <w:rStyle w:val="Strong"/>
          <w:rFonts w:ascii="Times New Roman" w:hAnsi="Times New Roman" w:cs="Times New Roman"/>
          <w:b w:val="0"/>
          <w:bCs w:val="0"/>
          <w:sz w:val="24"/>
          <w:szCs w:val="24"/>
        </w:rPr>
        <w:t>self-supervised learning</w:t>
      </w:r>
      <w:r w:rsidRPr="008353E1">
        <w:rPr>
          <w:rFonts w:ascii="Times New Roman" w:hAnsi="Times New Roman" w:cs="Times New Roman"/>
          <w:sz w:val="24"/>
          <w:szCs w:val="24"/>
        </w:rPr>
        <w:t xml:space="preserve"> to address the scarcity of labeled data. Zhang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introduce a hybrid framework combining topology-masked prediction with contrastive learning [2]. By masking parts of the skeleton graph and predicting them while simultaneously maximizing agreement between augmented views, the model learns robust spatial-temporal representations. This dual strategy </w:t>
      </w:r>
      <w:r w:rsidRPr="008353E1">
        <w:rPr>
          <w:rFonts w:ascii="Times New Roman" w:hAnsi="Times New Roman" w:cs="Times New Roman"/>
          <w:sz w:val="24"/>
          <w:szCs w:val="24"/>
        </w:rPr>
        <w:lastRenderedPageBreak/>
        <w:t>effectively captures both structural dependencies and motion dynamics, improving generalization without heavy reliance on annotations.</w:t>
      </w:r>
    </w:p>
    <w:p w14:paraId="722EA2EB" w14:textId="77777777" w:rsidR="00B61DBB" w:rsidRPr="008353E1" w:rsidRDefault="00B61DBB" w:rsidP="00B61DBB">
      <w:pPr>
        <w:rPr>
          <w:rFonts w:ascii="Times New Roman" w:hAnsi="Times New Roman" w:cs="Times New Roman"/>
          <w:sz w:val="24"/>
          <w:szCs w:val="24"/>
        </w:rPr>
      </w:pPr>
      <w:r w:rsidRPr="008353E1">
        <w:rPr>
          <w:rFonts w:ascii="Times New Roman" w:hAnsi="Times New Roman" w:cs="Times New Roman"/>
          <w:sz w:val="24"/>
          <w:szCs w:val="24"/>
        </w:rPr>
        <w:t xml:space="preserve">Improving class separability and representation quality has also been explored through </w:t>
      </w:r>
      <w:r w:rsidRPr="008353E1">
        <w:rPr>
          <w:rStyle w:val="Strong"/>
          <w:rFonts w:ascii="Times New Roman" w:hAnsi="Times New Roman" w:cs="Times New Roman"/>
          <w:b w:val="0"/>
          <w:bCs w:val="0"/>
          <w:sz w:val="24"/>
          <w:szCs w:val="24"/>
        </w:rPr>
        <w:t>generative modeling techniques</w:t>
      </w:r>
      <w:r w:rsidRPr="008353E1">
        <w:rPr>
          <w:rFonts w:ascii="Times New Roman" w:hAnsi="Times New Roman" w:cs="Times New Roman"/>
          <w:sz w:val="24"/>
          <w:szCs w:val="24"/>
        </w:rPr>
        <w:t xml:space="preserve">. Liu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an Active Generation Network (AGN), which includes an Action Generation Module and a Boundary Optimization Module [3]. The key idea is to synthesize discriminative skeleton patterns that enhance inter-class boundaries. This approach directly tackles the issue of overlapping motion patterns across similar actions, leading to improved classification performance.</w:t>
      </w:r>
    </w:p>
    <w:p w14:paraId="022CF614" w14:textId="77777777" w:rsidR="00B61DBB" w:rsidRPr="008353E1" w:rsidRDefault="00B61DBB" w:rsidP="00B61DBB">
      <w:pPr>
        <w:rPr>
          <w:rFonts w:ascii="Times New Roman" w:hAnsi="Times New Roman" w:cs="Times New Roman"/>
          <w:sz w:val="24"/>
          <w:szCs w:val="24"/>
        </w:rPr>
      </w:pPr>
      <w:r w:rsidRPr="008353E1">
        <w:rPr>
          <w:rFonts w:ascii="Times New Roman" w:hAnsi="Times New Roman" w:cs="Times New Roman"/>
          <w:sz w:val="24"/>
          <w:szCs w:val="24"/>
        </w:rPr>
        <w:t xml:space="preserve">Graph-based architectures remain central to skeleton-based HAR, with ongoing refinements to better model joint relationships. Tan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introduce PCCTR-GCN, which integrates pose correction mechanisms with channel topology refinement [4]. The pose correction module mitigates noise from imperfect pose estimators, while the refined graph convolution adapts channel-wise dependencies dynamically. This combination enhances feature extraction and stability, particularly in noisy real-world scenarios.</w:t>
      </w:r>
    </w:p>
    <w:p w14:paraId="11E9158A" w14:textId="77777777" w:rsidR="00B61DBB" w:rsidRPr="008353E1" w:rsidRDefault="00B61DBB" w:rsidP="00B61DBB">
      <w:pPr>
        <w:rPr>
          <w:rFonts w:ascii="Times New Roman" w:hAnsi="Times New Roman" w:cs="Times New Roman"/>
          <w:sz w:val="24"/>
          <w:szCs w:val="24"/>
        </w:rPr>
      </w:pPr>
      <w:r w:rsidRPr="008353E1">
        <w:rPr>
          <w:rFonts w:ascii="Times New Roman" w:hAnsi="Times New Roman" w:cs="Times New Roman"/>
          <w:sz w:val="24"/>
          <w:szCs w:val="24"/>
        </w:rPr>
        <w:t xml:space="preserve">Handling </w:t>
      </w:r>
      <w:r w:rsidRPr="008353E1">
        <w:rPr>
          <w:rStyle w:val="Strong"/>
          <w:rFonts w:ascii="Times New Roman" w:hAnsi="Times New Roman" w:cs="Times New Roman"/>
          <w:b w:val="0"/>
          <w:bCs w:val="0"/>
          <w:sz w:val="24"/>
          <w:szCs w:val="24"/>
        </w:rPr>
        <w:t>noise and instability in skeletal data</w:t>
      </w:r>
      <w:r w:rsidRPr="008353E1">
        <w:rPr>
          <w:rFonts w:ascii="Times New Roman" w:hAnsi="Times New Roman" w:cs="Times New Roman"/>
          <w:b/>
          <w:bCs/>
          <w:sz w:val="24"/>
          <w:szCs w:val="24"/>
        </w:rPr>
        <w:t xml:space="preserve"> </w:t>
      </w:r>
      <w:r w:rsidRPr="008353E1">
        <w:rPr>
          <w:rFonts w:ascii="Times New Roman" w:hAnsi="Times New Roman" w:cs="Times New Roman"/>
          <w:sz w:val="24"/>
          <w:szCs w:val="24"/>
        </w:rPr>
        <w:t xml:space="preserve">is another critical research focus. Wang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the “Action Jitter Killer,” a joint noise optimization cascade designed to suppress temporal fluctuations in joint coordinates [5]. By explicitly modeling and reducing jitter, the method significantly improves recognition accuracy in unconstrained environments where pose estimation is unreliable.</w:t>
      </w:r>
    </w:p>
    <w:p w14:paraId="35EC126C" w14:textId="77777777" w:rsidR="00B61DBB" w:rsidRPr="008353E1" w:rsidRDefault="00B61DBB" w:rsidP="00B61DBB">
      <w:pPr>
        <w:rPr>
          <w:rFonts w:ascii="Times New Roman" w:hAnsi="Times New Roman" w:cs="Times New Roman"/>
          <w:sz w:val="24"/>
          <w:szCs w:val="24"/>
        </w:rPr>
      </w:pPr>
      <w:r w:rsidRPr="008353E1">
        <w:rPr>
          <w:rFonts w:ascii="Times New Roman" w:hAnsi="Times New Roman" w:cs="Times New Roman"/>
          <w:sz w:val="24"/>
          <w:szCs w:val="24"/>
        </w:rPr>
        <w:t xml:space="preserve">Complementing model-centric improvements, data-centric approaches have also gained traction. Cormier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emphasize the importance of </w:t>
      </w:r>
      <w:r w:rsidRPr="008353E1">
        <w:rPr>
          <w:rStyle w:val="Strong"/>
          <w:rFonts w:ascii="Times New Roman" w:hAnsi="Times New Roman" w:cs="Times New Roman"/>
          <w:b w:val="0"/>
          <w:bCs w:val="0"/>
          <w:sz w:val="24"/>
          <w:szCs w:val="24"/>
        </w:rPr>
        <w:t>realistic data augmentation</w:t>
      </w:r>
      <w:r w:rsidRPr="008353E1">
        <w:rPr>
          <w:rFonts w:ascii="Times New Roman" w:hAnsi="Times New Roman" w:cs="Times New Roman"/>
          <w:b/>
          <w:bCs/>
          <w:sz w:val="24"/>
          <w:szCs w:val="24"/>
        </w:rPr>
        <w:t xml:space="preserve">, </w:t>
      </w:r>
      <w:r w:rsidRPr="008353E1">
        <w:rPr>
          <w:rFonts w:ascii="Times New Roman" w:hAnsi="Times New Roman" w:cs="Times New Roman"/>
          <w:sz w:val="24"/>
          <w:szCs w:val="24"/>
        </w:rPr>
        <w:t>demonstrating that synthetic perturbations mimicking real-world noise can substantially enhance model robustness [6]. Their work highlights that improving training data quality is as crucial as architectural innovation for deployment in practical settings.</w:t>
      </w:r>
    </w:p>
    <w:p w14:paraId="3C8B880F" w14:textId="77777777" w:rsidR="00B61DBB" w:rsidRPr="008353E1" w:rsidRDefault="00B61DBB" w:rsidP="00B61DBB">
      <w:pPr>
        <w:rPr>
          <w:rFonts w:ascii="Times New Roman" w:hAnsi="Times New Roman" w:cs="Times New Roman"/>
          <w:sz w:val="24"/>
          <w:szCs w:val="24"/>
        </w:rPr>
      </w:pPr>
      <w:r w:rsidRPr="008353E1">
        <w:rPr>
          <w:rFonts w:ascii="Times New Roman" w:hAnsi="Times New Roman" w:cs="Times New Roman"/>
          <w:sz w:val="24"/>
          <w:szCs w:val="24"/>
        </w:rPr>
        <w:t xml:space="preserve">Finally, researchers have begun to address the inherent limitation of skeleton-only representations by incorporating contextual information. Xu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an </w:t>
      </w:r>
      <w:r w:rsidRPr="008353E1">
        <w:rPr>
          <w:rStyle w:val="Strong"/>
          <w:rFonts w:ascii="Times New Roman" w:hAnsi="Times New Roman" w:cs="Times New Roman"/>
          <w:b w:val="0"/>
          <w:bCs w:val="0"/>
          <w:sz w:val="24"/>
          <w:szCs w:val="24"/>
        </w:rPr>
        <w:t>object-augmented framework (OA-SAR)</w:t>
      </w:r>
      <w:r w:rsidRPr="008353E1">
        <w:rPr>
          <w:rFonts w:ascii="Times New Roman" w:hAnsi="Times New Roman" w:cs="Times New Roman"/>
          <w:sz w:val="24"/>
          <w:szCs w:val="24"/>
        </w:rPr>
        <w:t xml:space="preserve"> that integrates interactions between humans and surrounding objects [7]. This is particularly useful for distinguishing actions with similar poses but different semantics (e.g., “drinking” vs. “brushing teeth”). The inclusion of object cues enriches the representation and improves discriminative capability.</w:t>
      </w:r>
    </w:p>
    <w:p w14:paraId="4FEF8496" w14:textId="77777777" w:rsidR="00B61DBB" w:rsidRPr="00B61DBB" w:rsidRDefault="00B61DBB" w:rsidP="00B61DBB">
      <w:pPr>
        <w:rPr>
          <w:rFonts w:ascii="Times New Roman" w:hAnsi="Times New Roman" w:cs="Times New Roman"/>
          <w:sz w:val="28"/>
          <w:szCs w:val="28"/>
        </w:rPr>
      </w:pPr>
      <w:r w:rsidRPr="008353E1">
        <w:rPr>
          <w:rFonts w:ascii="Times New Roman" w:hAnsi="Times New Roman" w:cs="Times New Roman"/>
          <w:sz w:val="24"/>
          <w:szCs w:val="24"/>
        </w:rPr>
        <w:t>In summary, recent advancements in skeleton-based HAR are characterized by three key shifts: (i) from closed-set to open-vocabulary and multimodal learning, (ii) from supervised to self-supervised and generative representation learning, and (iii) from clean laboratory data to robust real-world deployment. Future research is likely to further integrate language, context, and cross-modal reasoning while continuing to address challenges such as noise robustness and generalization.</w:t>
      </w:r>
    </w:p>
    <w:p w14:paraId="32588C4B" w14:textId="77777777" w:rsidR="00B61DBB" w:rsidRPr="00B61DBB" w:rsidRDefault="00B61DBB" w:rsidP="00757DC7">
      <w:pPr>
        <w:rPr>
          <w:rFonts w:ascii="Times New Roman" w:hAnsi="Times New Roman" w:cs="Times New Roman"/>
          <w:sz w:val="24"/>
          <w:szCs w:val="24"/>
          <w:lang w:val="en-IN"/>
        </w:rPr>
      </w:pPr>
    </w:p>
    <w:p w14:paraId="0D438C87" w14:textId="77777777" w:rsidR="003041D7" w:rsidRDefault="003041D7" w:rsidP="0049794B">
      <w:pPr>
        <w:jc w:val="center"/>
        <w:rPr>
          <w:rFonts w:ascii="Times New Roman" w:hAnsi="Times New Roman" w:cs="Times New Roman"/>
          <w:b/>
          <w:bCs/>
          <w:sz w:val="32"/>
          <w:szCs w:val="32"/>
          <w:lang w:val="en-IN"/>
        </w:rPr>
      </w:pPr>
    </w:p>
    <w:p w14:paraId="1896220C" w14:textId="77777777" w:rsidR="003041D7" w:rsidRDefault="003041D7" w:rsidP="0049794B">
      <w:pPr>
        <w:jc w:val="center"/>
        <w:rPr>
          <w:rFonts w:ascii="Times New Roman" w:hAnsi="Times New Roman" w:cs="Times New Roman"/>
          <w:b/>
          <w:bCs/>
          <w:sz w:val="32"/>
          <w:szCs w:val="32"/>
          <w:lang w:val="en-IN"/>
        </w:rPr>
      </w:pPr>
    </w:p>
    <w:p w14:paraId="1BE65A28" w14:textId="77777777" w:rsidR="003041D7" w:rsidRDefault="003041D7" w:rsidP="0049794B">
      <w:pPr>
        <w:jc w:val="center"/>
        <w:rPr>
          <w:rFonts w:ascii="Times New Roman" w:hAnsi="Times New Roman" w:cs="Times New Roman"/>
          <w:b/>
          <w:bCs/>
          <w:sz w:val="32"/>
          <w:szCs w:val="32"/>
          <w:lang w:val="en-IN"/>
        </w:rPr>
      </w:pPr>
    </w:p>
    <w:p w14:paraId="54B7FC3A" w14:textId="77777777" w:rsidR="003041D7" w:rsidRDefault="003041D7" w:rsidP="0049794B">
      <w:pPr>
        <w:jc w:val="center"/>
        <w:rPr>
          <w:rFonts w:ascii="Times New Roman" w:hAnsi="Times New Roman" w:cs="Times New Roman"/>
          <w:b/>
          <w:bCs/>
          <w:sz w:val="32"/>
          <w:szCs w:val="32"/>
          <w:lang w:val="en-IN"/>
        </w:rPr>
      </w:pPr>
    </w:p>
    <w:p w14:paraId="1C744D5C" w14:textId="6F1D5E4F" w:rsidR="004E3323" w:rsidRDefault="004E3323" w:rsidP="0049794B">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Methodology</w:t>
      </w:r>
    </w:p>
    <w:p w14:paraId="5151BDB3" w14:textId="3C5A8253" w:rsidR="0049794B" w:rsidRDefault="0049794B" w:rsidP="00757DC7">
      <w:pPr>
        <w:rPr>
          <w:rFonts w:ascii="Times New Roman" w:hAnsi="Times New Roman" w:cs="Times New Roman"/>
          <w:b/>
          <w:bCs/>
          <w:sz w:val="28"/>
          <w:szCs w:val="28"/>
          <w:lang w:val="en-IN"/>
        </w:rPr>
      </w:pPr>
      <w:r>
        <w:rPr>
          <w:rFonts w:ascii="Times New Roman" w:hAnsi="Times New Roman" w:cs="Times New Roman"/>
          <w:b/>
          <w:bCs/>
          <w:sz w:val="28"/>
          <w:szCs w:val="28"/>
          <w:lang w:val="en-IN"/>
        </w:rPr>
        <w:t>Model Architecture</w:t>
      </w:r>
    </w:p>
    <w:p w14:paraId="07B640D4" w14:textId="274D51BB" w:rsidR="002E40BE" w:rsidRDefault="002E40BE" w:rsidP="00757DC7">
      <w:pPr>
        <w:rPr>
          <w:rFonts w:ascii="Times New Roman" w:hAnsi="Times New Roman" w:cs="Times New Roman"/>
          <w:b/>
          <w:bCs/>
          <w:sz w:val="28"/>
          <w:szCs w:val="28"/>
          <w:lang w:val="en-IN"/>
        </w:rPr>
      </w:pPr>
      <w:r>
        <w:rPr>
          <w:rFonts w:ascii="Times New Roman" w:hAnsi="Times New Roman" w:cs="Times New Roman"/>
          <w:b/>
          <w:bCs/>
          <w:sz w:val="28"/>
          <w:szCs w:val="28"/>
          <w:lang w:val="en-IN"/>
        </w:rPr>
        <w:t>Workflow</w:t>
      </w:r>
    </w:p>
    <w:p w14:paraId="681FCEFC" w14:textId="77777777" w:rsidR="0049794B" w:rsidRPr="0049794B" w:rsidRDefault="0049794B" w:rsidP="00757DC7">
      <w:pPr>
        <w:rPr>
          <w:rFonts w:ascii="Times New Roman" w:hAnsi="Times New Roman" w:cs="Times New Roman"/>
          <w:b/>
          <w:bCs/>
          <w:sz w:val="28"/>
          <w:szCs w:val="28"/>
          <w:lang w:val="en-IN"/>
        </w:rPr>
      </w:pPr>
    </w:p>
    <w:p w14:paraId="5AC2F2A6" w14:textId="2F7E37D2"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Implementation Details</w:t>
      </w:r>
    </w:p>
    <w:p w14:paraId="1C8A9121" w14:textId="77777777" w:rsidR="001A1BDF" w:rsidRDefault="001A1BDF" w:rsidP="001A1BDF">
      <w:pPr>
        <w:rPr>
          <w:rFonts w:ascii="Times New Roman" w:hAnsi="Times New Roman" w:cs="Times New Roman"/>
          <w:b/>
          <w:bCs/>
          <w:sz w:val="32"/>
          <w:szCs w:val="32"/>
          <w:lang w:val="en-IN"/>
        </w:rPr>
      </w:pPr>
    </w:p>
    <w:p w14:paraId="0FB5808B" w14:textId="57385CA3"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Results and Analysis</w:t>
      </w:r>
    </w:p>
    <w:p w14:paraId="4B2A7E4B" w14:textId="35915C64" w:rsidR="00DE2F9C" w:rsidRDefault="00DE2F9C"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Performance Metrics</w:t>
      </w:r>
    </w:p>
    <w:tbl>
      <w:tblPr>
        <w:tblStyle w:val="TableGrid"/>
        <w:tblW w:w="0" w:type="auto"/>
        <w:tblLook w:val="04A0" w:firstRow="1" w:lastRow="0" w:firstColumn="1" w:lastColumn="0" w:noHBand="0" w:noVBand="1"/>
      </w:tblPr>
      <w:tblGrid>
        <w:gridCol w:w="2153"/>
        <w:gridCol w:w="2271"/>
        <w:gridCol w:w="2262"/>
        <w:gridCol w:w="2150"/>
        <w:gridCol w:w="1918"/>
      </w:tblGrid>
      <w:tr w:rsidR="00DE2F9C" w14:paraId="565B4D50" w14:textId="359818EF" w:rsidTr="00DE2F9C">
        <w:tc>
          <w:tcPr>
            <w:tcW w:w="2153" w:type="dxa"/>
          </w:tcPr>
          <w:p w14:paraId="5A92561E" w14:textId="6502A5AF" w:rsidR="00DE2F9C" w:rsidRDefault="00DE2F9C"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Model</w:t>
            </w:r>
          </w:p>
        </w:tc>
        <w:tc>
          <w:tcPr>
            <w:tcW w:w="2271" w:type="dxa"/>
          </w:tcPr>
          <w:p w14:paraId="3AFE9893" w14:textId="21EA7C6A" w:rsidR="00DE2F9C" w:rsidRDefault="00DE2F9C"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Accuracy</w:t>
            </w:r>
          </w:p>
        </w:tc>
        <w:tc>
          <w:tcPr>
            <w:tcW w:w="2262" w:type="dxa"/>
          </w:tcPr>
          <w:p w14:paraId="54300F20" w14:textId="3C9398B7" w:rsidR="00DE2F9C" w:rsidRDefault="00DE2F9C"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Precision</w:t>
            </w:r>
          </w:p>
        </w:tc>
        <w:tc>
          <w:tcPr>
            <w:tcW w:w="2150" w:type="dxa"/>
          </w:tcPr>
          <w:p w14:paraId="52C122A7" w14:textId="3B62C1B6" w:rsidR="00DE2F9C" w:rsidRDefault="00DE2F9C"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Recall</w:t>
            </w:r>
          </w:p>
        </w:tc>
        <w:tc>
          <w:tcPr>
            <w:tcW w:w="1918" w:type="dxa"/>
          </w:tcPr>
          <w:p w14:paraId="2701697C" w14:textId="2FC8322D" w:rsidR="00DE2F9C" w:rsidRDefault="00DE2F9C"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F1 Score</w:t>
            </w:r>
          </w:p>
        </w:tc>
      </w:tr>
      <w:tr w:rsidR="00DE2F9C" w14:paraId="116830E0" w14:textId="7C3879A8" w:rsidTr="00DE2F9C">
        <w:tc>
          <w:tcPr>
            <w:tcW w:w="2153" w:type="dxa"/>
          </w:tcPr>
          <w:p w14:paraId="07B1DE71" w14:textId="77777777" w:rsidR="00DE2F9C" w:rsidRDefault="00DE2F9C" w:rsidP="00DE2F9C">
            <w:pPr>
              <w:rPr>
                <w:rFonts w:ascii="Times New Roman" w:hAnsi="Times New Roman" w:cs="Times New Roman"/>
                <w:b/>
                <w:bCs/>
                <w:sz w:val="28"/>
                <w:szCs w:val="28"/>
                <w:lang w:val="en-IN"/>
              </w:rPr>
            </w:pPr>
          </w:p>
        </w:tc>
        <w:tc>
          <w:tcPr>
            <w:tcW w:w="2271" w:type="dxa"/>
          </w:tcPr>
          <w:p w14:paraId="4DAF4980" w14:textId="77777777" w:rsidR="00DE2F9C" w:rsidRDefault="00DE2F9C" w:rsidP="00DE2F9C">
            <w:pPr>
              <w:rPr>
                <w:rFonts w:ascii="Times New Roman" w:hAnsi="Times New Roman" w:cs="Times New Roman"/>
                <w:b/>
                <w:bCs/>
                <w:sz w:val="28"/>
                <w:szCs w:val="28"/>
                <w:lang w:val="en-IN"/>
              </w:rPr>
            </w:pPr>
          </w:p>
        </w:tc>
        <w:tc>
          <w:tcPr>
            <w:tcW w:w="2262" w:type="dxa"/>
          </w:tcPr>
          <w:p w14:paraId="58A39308" w14:textId="77777777" w:rsidR="00DE2F9C" w:rsidRDefault="00DE2F9C" w:rsidP="00DE2F9C">
            <w:pPr>
              <w:rPr>
                <w:rFonts w:ascii="Times New Roman" w:hAnsi="Times New Roman" w:cs="Times New Roman"/>
                <w:b/>
                <w:bCs/>
                <w:sz w:val="28"/>
                <w:szCs w:val="28"/>
                <w:lang w:val="en-IN"/>
              </w:rPr>
            </w:pPr>
          </w:p>
        </w:tc>
        <w:tc>
          <w:tcPr>
            <w:tcW w:w="2150" w:type="dxa"/>
          </w:tcPr>
          <w:p w14:paraId="164C8A74" w14:textId="77777777" w:rsidR="00DE2F9C" w:rsidRDefault="00DE2F9C" w:rsidP="00DE2F9C">
            <w:pPr>
              <w:rPr>
                <w:rFonts w:ascii="Times New Roman" w:hAnsi="Times New Roman" w:cs="Times New Roman"/>
                <w:b/>
                <w:bCs/>
                <w:sz w:val="28"/>
                <w:szCs w:val="28"/>
                <w:lang w:val="en-IN"/>
              </w:rPr>
            </w:pPr>
          </w:p>
        </w:tc>
        <w:tc>
          <w:tcPr>
            <w:tcW w:w="1918" w:type="dxa"/>
          </w:tcPr>
          <w:p w14:paraId="1DA02A67" w14:textId="77777777" w:rsidR="00DE2F9C" w:rsidRDefault="00DE2F9C" w:rsidP="00DE2F9C">
            <w:pPr>
              <w:rPr>
                <w:rFonts w:ascii="Times New Roman" w:hAnsi="Times New Roman" w:cs="Times New Roman"/>
                <w:b/>
                <w:bCs/>
                <w:sz w:val="28"/>
                <w:szCs w:val="28"/>
                <w:lang w:val="en-IN"/>
              </w:rPr>
            </w:pPr>
          </w:p>
        </w:tc>
      </w:tr>
      <w:tr w:rsidR="00DE2F9C" w14:paraId="7B1FF4B2" w14:textId="24877B60" w:rsidTr="00DE2F9C">
        <w:tc>
          <w:tcPr>
            <w:tcW w:w="2153" w:type="dxa"/>
          </w:tcPr>
          <w:p w14:paraId="6527C5B5" w14:textId="77777777" w:rsidR="00DE2F9C" w:rsidRDefault="00DE2F9C" w:rsidP="00DE2F9C">
            <w:pPr>
              <w:rPr>
                <w:rFonts w:ascii="Times New Roman" w:hAnsi="Times New Roman" w:cs="Times New Roman"/>
                <w:b/>
                <w:bCs/>
                <w:sz w:val="28"/>
                <w:szCs w:val="28"/>
                <w:lang w:val="en-IN"/>
              </w:rPr>
            </w:pPr>
          </w:p>
        </w:tc>
        <w:tc>
          <w:tcPr>
            <w:tcW w:w="2271" w:type="dxa"/>
          </w:tcPr>
          <w:p w14:paraId="41D8A3C5" w14:textId="77777777" w:rsidR="00DE2F9C" w:rsidRDefault="00DE2F9C" w:rsidP="00DE2F9C">
            <w:pPr>
              <w:rPr>
                <w:rFonts w:ascii="Times New Roman" w:hAnsi="Times New Roman" w:cs="Times New Roman"/>
                <w:b/>
                <w:bCs/>
                <w:sz w:val="28"/>
                <w:szCs w:val="28"/>
                <w:lang w:val="en-IN"/>
              </w:rPr>
            </w:pPr>
          </w:p>
        </w:tc>
        <w:tc>
          <w:tcPr>
            <w:tcW w:w="2262" w:type="dxa"/>
          </w:tcPr>
          <w:p w14:paraId="2F0F8F70" w14:textId="77777777" w:rsidR="00DE2F9C" w:rsidRDefault="00DE2F9C" w:rsidP="00DE2F9C">
            <w:pPr>
              <w:rPr>
                <w:rFonts w:ascii="Times New Roman" w:hAnsi="Times New Roman" w:cs="Times New Roman"/>
                <w:b/>
                <w:bCs/>
                <w:sz w:val="28"/>
                <w:szCs w:val="28"/>
                <w:lang w:val="en-IN"/>
              </w:rPr>
            </w:pPr>
          </w:p>
        </w:tc>
        <w:tc>
          <w:tcPr>
            <w:tcW w:w="2150" w:type="dxa"/>
          </w:tcPr>
          <w:p w14:paraId="02FE917C" w14:textId="77777777" w:rsidR="00DE2F9C" w:rsidRDefault="00DE2F9C" w:rsidP="00DE2F9C">
            <w:pPr>
              <w:rPr>
                <w:rFonts w:ascii="Times New Roman" w:hAnsi="Times New Roman" w:cs="Times New Roman"/>
                <w:b/>
                <w:bCs/>
                <w:sz w:val="28"/>
                <w:szCs w:val="28"/>
                <w:lang w:val="en-IN"/>
              </w:rPr>
            </w:pPr>
          </w:p>
        </w:tc>
        <w:tc>
          <w:tcPr>
            <w:tcW w:w="1918" w:type="dxa"/>
          </w:tcPr>
          <w:p w14:paraId="7C94D010" w14:textId="77777777" w:rsidR="00DE2F9C" w:rsidRDefault="00DE2F9C" w:rsidP="00DE2F9C">
            <w:pPr>
              <w:rPr>
                <w:rFonts w:ascii="Times New Roman" w:hAnsi="Times New Roman" w:cs="Times New Roman"/>
                <w:b/>
                <w:bCs/>
                <w:sz w:val="28"/>
                <w:szCs w:val="28"/>
                <w:lang w:val="en-IN"/>
              </w:rPr>
            </w:pPr>
          </w:p>
        </w:tc>
      </w:tr>
    </w:tbl>
    <w:p w14:paraId="452796BB" w14:textId="77777777" w:rsidR="00422E2A" w:rsidRDefault="00422E2A" w:rsidP="00DE2F9C">
      <w:pPr>
        <w:rPr>
          <w:rFonts w:ascii="Times New Roman" w:hAnsi="Times New Roman" w:cs="Times New Roman"/>
          <w:b/>
          <w:bCs/>
          <w:sz w:val="28"/>
          <w:szCs w:val="28"/>
          <w:lang w:val="en-IN"/>
        </w:rPr>
      </w:pPr>
    </w:p>
    <w:p w14:paraId="78C55F83" w14:textId="4C8B1B9A" w:rsidR="00422E2A" w:rsidRPr="00DE2F9C"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Confusion Matrix</w:t>
      </w:r>
    </w:p>
    <w:p w14:paraId="65F8EF22" w14:textId="02642D58" w:rsidR="002E40BE" w:rsidRDefault="00DE2F9C" w:rsidP="00DE2F9C">
      <w:pPr>
        <w:rPr>
          <w:rFonts w:ascii="Times New Roman" w:hAnsi="Times New Roman" w:cs="Times New Roman"/>
          <w:b/>
          <w:bCs/>
          <w:sz w:val="32"/>
          <w:szCs w:val="32"/>
          <w:lang w:val="en-IN"/>
        </w:rPr>
      </w:pPr>
      <w:r>
        <w:rPr>
          <w:noProof/>
        </w:rPr>
        <w:lastRenderedPageBreak/>
        <w:drawing>
          <wp:inline distT="0" distB="0" distL="0" distR="0" wp14:anchorId="1DA24A9D" wp14:editId="7F1B6B56">
            <wp:extent cx="6691630" cy="5484495"/>
            <wp:effectExtent l="0" t="0" r="0" b="1905"/>
            <wp:docPr id="1707890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t="2439"/>
                    <a:stretch>
                      <a:fillRect/>
                    </a:stretch>
                  </pic:blipFill>
                  <pic:spPr bwMode="auto">
                    <a:xfrm>
                      <a:off x="0" y="0"/>
                      <a:ext cx="6691630" cy="5484495"/>
                    </a:xfrm>
                    <a:prstGeom prst="rect">
                      <a:avLst/>
                    </a:prstGeom>
                    <a:noFill/>
                    <a:ln>
                      <a:noFill/>
                    </a:ln>
                    <a:extLst>
                      <a:ext uri="{53640926-AAD7-44D8-BBD7-CCE9431645EC}">
                        <a14:shadowObscured xmlns:a14="http://schemas.microsoft.com/office/drawing/2010/main"/>
                      </a:ext>
                    </a:extLst>
                  </pic:spPr>
                </pic:pic>
              </a:graphicData>
            </a:graphic>
          </wp:inline>
        </w:drawing>
      </w:r>
    </w:p>
    <w:p w14:paraId="3F7BA673" w14:textId="77777777" w:rsidR="00422E2A" w:rsidRDefault="00422E2A" w:rsidP="00DE2F9C">
      <w:pPr>
        <w:rPr>
          <w:rFonts w:ascii="Times New Roman" w:hAnsi="Times New Roman" w:cs="Times New Roman"/>
          <w:b/>
          <w:bCs/>
          <w:sz w:val="32"/>
          <w:szCs w:val="32"/>
          <w:lang w:val="en-IN"/>
        </w:rPr>
      </w:pPr>
    </w:p>
    <w:p w14:paraId="6504D666" w14:textId="17D81DD1" w:rsidR="00422E2A"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Loss Curves</w:t>
      </w:r>
    </w:p>
    <w:p w14:paraId="6E3FFC72" w14:textId="14E6CAF3" w:rsidR="00422E2A"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Accuracy Curves</w:t>
      </w:r>
    </w:p>
    <w:p w14:paraId="48836256" w14:textId="1ED843E4" w:rsidR="00422E2A"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Comparison with Baseline Models</w:t>
      </w:r>
    </w:p>
    <w:p w14:paraId="4FFA7020" w14:textId="715E8263" w:rsidR="00422E2A" w:rsidRPr="00422E2A"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Analysis and Discussion</w:t>
      </w:r>
    </w:p>
    <w:p w14:paraId="059B4F66" w14:textId="77777777" w:rsidR="00422E2A" w:rsidRDefault="00422E2A" w:rsidP="00DE2F9C">
      <w:pPr>
        <w:rPr>
          <w:rFonts w:ascii="Times New Roman" w:hAnsi="Times New Roman" w:cs="Times New Roman"/>
          <w:b/>
          <w:bCs/>
          <w:sz w:val="32"/>
          <w:szCs w:val="32"/>
          <w:lang w:val="en-IN"/>
        </w:rPr>
      </w:pPr>
    </w:p>
    <w:p w14:paraId="18C86B7B" w14:textId="77777777" w:rsidR="00C01E84" w:rsidRDefault="00C01E84" w:rsidP="001A1BDF">
      <w:pPr>
        <w:jc w:val="center"/>
        <w:rPr>
          <w:rFonts w:ascii="Times New Roman" w:hAnsi="Times New Roman" w:cs="Times New Roman"/>
          <w:b/>
          <w:bCs/>
          <w:sz w:val="32"/>
          <w:szCs w:val="32"/>
          <w:lang w:val="en-IN"/>
        </w:rPr>
      </w:pPr>
    </w:p>
    <w:p w14:paraId="5722440C" w14:textId="77777777" w:rsidR="00C01E84" w:rsidRDefault="00C01E84" w:rsidP="001A1BDF">
      <w:pPr>
        <w:jc w:val="center"/>
        <w:rPr>
          <w:rFonts w:ascii="Times New Roman" w:hAnsi="Times New Roman" w:cs="Times New Roman"/>
          <w:b/>
          <w:bCs/>
          <w:sz w:val="32"/>
          <w:szCs w:val="32"/>
          <w:lang w:val="en-IN"/>
        </w:rPr>
      </w:pPr>
    </w:p>
    <w:p w14:paraId="3CC880D1" w14:textId="5BD00A26"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Conclusion</w:t>
      </w:r>
    </w:p>
    <w:p w14:paraId="2A869D33" w14:textId="77777777" w:rsidR="004663EA" w:rsidRDefault="004663EA" w:rsidP="00757DC7">
      <w:pPr>
        <w:rPr>
          <w:rFonts w:ascii="Times New Roman" w:hAnsi="Times New Roman" w:cs="Times New Roman"/>
          <w:b/>
          <w:bCs/>
          <w:sz w:val="32"/>
          <w:szCs w:val="32"/>
          <w:lang w:val="en-IN"/>
        </w:rPr>
      </w:pPr>
    </w:p>
    <w:p w14:paraId="63AA4087" w14:textId="77777777" w:rsidR="004663EA" w:rsidRDefault="004663EA" w:rsidP="00757DC7">
      <w:pPr>
        <w:rPr>
          <w:rFonts w:ascii="Times New Roman" w:hAnsi="Times New Roman" w:cs="Times New Roman"/>
          <w:b/>
          <w:bCs/>
          <w:sz w:val="32"/>
          <w:szCs w:val="32"/>
          <w:lang w:val="en-IN"/>
        </w:rPr>
      </w:pPr>
    </w:p>
    <w:p w14:paraId="133F1AF2" w14:textId="77777777" w:rsidR="004663EA" w:rsidRDefault="004663EA" w:rsidP="00757DC7">
      <w:pPr>
        <w:rPr>
          <w:rFonts w:ascii="Times New Roman" w:hAnsi="Times New Roman" w:cs="Times New Roman"/>
          <w:b/>
          <w:bCs/>
          <w:sz w:val="32"/>
          <w:szCs w:val="32"/>
          <w:lang w:val="en-IN"/>
        </w:rPr>
      </w:pPr>
    </w:p>
    <w:p w14:paraId="055FB7D4" w14:textId="77777777" w:rsidR="00063AE9" w:rsidRDefault="00063AE9" w:rsidP="004663EA">
      <w:pPr>
        <w:jc w:val="center"/>
        <w:rPr>
          <w:rFonts w:ascii="Times New Roman" w:hAnsi="Times New Roman" w:cs="Times New Roman"/>
          <w:b/>
          <w:bCs/>
          <w:sz w:val="32"/>
          <w:szCs w:val="32"/>
          <w:lang w:val="en-IN"/>
        </w:rPr>
      </w:pPr>
    </w:p>
    <w:p w14:paraId="37CD5683" w14:textId="4659FD85" w:rsidR="004E3323" w:rsidRDefault="004E3323" w:rsidP="004663EA">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References</w:t>
      </w:r>
    </w:p>
    <w:p w14:paraId="666002C6" w14:textId="77777777" w:rsidR="00166924" w:rsidRDefault="00166924" w:rsidP="00166924">
      <w:pPr>
        <w:spacing w:after="0" w:line="240" w:lineRule="auto"/>
        <w:rPr>
          <w:rFonts w:ascii="Times New Roman" w:eastAsia="Times New Roman" w:hAnsi="Times New Roman" w:cs="Times New Roman"/>
          <w:color w:val="000000"/>
          <w:sz w:val="24"/>
          <w:szCs w:val="24"/>
          <w:lang w:val="en-IN" w:eastAsia="en-IN"/>
        </w:rPr>
      </w:pPr>
    </w:p>
    <w:p w14:paraId="59517F47" w14:textId="0D3D938A" w:rsidR="00166924" w:rsidRPr="00ED03C5" w:rsidRDefault="00166924" w:rsidP="00E73399">
      <w:pPr>
        <w:spacing w:after="0"/>
        <w:rPr>
          <w:rFonts w:ascii="Times New Roman" w:eastAsia="Times New Roman" w:hAnsi="Times New Roman" w:cs="Times New Roman"/>
          <w:color w:val="000000"/>
          <w:sz w:val="24"/>
          <w:szCs w:val="24"/>
          <w:lang w:val="en-IN" w:eastAsia="en-IN"/>
        </w:rPr>
      </w:pPr>
      <w:r w:rsidRPr="00ED03C5">
        <w:rPr>
          <w:rFonts w:ascii="Times New Roman" w:eastAsia="Times New Roman" w:hAnsi="Times New Roman" w:cs="Times New Roman"/>
          <w:color w:val="000000"/>
          <w:sz w:val="24"/>
          <w:szCs w:val="24"/>
          <w:lang w:val="en-IN" w:eastAsia="en-IN"/>
        </w:rPr>
        <w:t>[1]</w:t>
      </w:r>
      <w:r w:rsidRPr="00ED03C5">
        <w:rPr>
          <w:rFonts w:ascii="Times New Roman" w:eastAsia="Times New Roman" w:hAnsi="Times New Roman" w:cs="Times New Roman"/>
          <w:color w:val="000000"/>
          <w:sz w:val="24"/>
          <w:szCs w:val="24"/>
          <w:lang w:val="en-IN" w:eastAsia="en-IN"/>
        </w:rPr>
        <w:t xml:space="preserve"> </w:t>
      </w:r>
      <w:r w:rsidRPr="00ED03C5">
        <w:rPr>
          <w:rFonts w:ascii="Times New Roman" w:eastAsia="Times New Roman" w:hAnsi="Times New Roman" w:cs="Times New Roman"/>
          <w:color w:val="000000"/>
          <w:sz w:val="24"/>
          <w:szCs w:val="24"/>
          <w:lang w:val="en-IN" w:eastAsia="en-IN"/>
        </w:rPr>
        <w:t>T. Nguyen, D. Pham, H. Vu, and T. Le, “A robust and efficient method for skeleton‐based human action recognition and its application for cross‐dataset evaluation,” </w:t>
      </w:r>
      <w:r w:rsidRPr="00ED03C5">
        <w:rPr>
          <w:rFonts w:ascii="Times New Roman" w:eastAsia="Times New Roman" w:hAnsi="Times New Roman" w:cs="Times New Roman"/>
          <w:i/>
          <w:iCs/>
          <w:color w:val="000000"/>
          <w:sz w:val="24"/>
          <w:szCs w:val="24"/>
          <w:lang w:val="en-IN" w:eastAsia="en-IN"/>
        </w:rPr>
        <w:t>IET Computer Vision</w:t>
      </w:r>
      <w:r w:rsidRPr="00ED03C5">
        <w:rPr>
          <w:rFonts w:ascii="Times New Roman" w:eastAsia="Times New Roman" w:hAnsi="Times New Roman" w:cs="Times New Roman"/>
          <w:color w:val="000000"/>
          <w:sz w:val="24"/>
          <w:szCs w:val="24"/>
          <w:lang w:val="en-IN" w:eastAsia="en-IN"/>
        </w:rPr>
        <w:t xml:space="preserve">, vol. 16, no. 8, pp. 709–726, Jul. 2022, doi: </w:t>
      </w:r>
      <w:r w:rsidR="00ED03C5" w:rsidRPr="00E73399">
        <w:rPr>
          <w:rFonts w:ascii="Times New Roman" w:eastAsia="Times New Roman" w:hAnsi="Times New Roman" w:cs="Times New Roman"/>
          <w:color w:val="000000"/>
          <w:sz w:val="24"/>
          <w:szCs w:val="24"/>
          <w:lang w:val="en-IN" w:eastAsia="en-IN"/>
        </w:rPr>
        <w:t>https://doi.org/10.1049/cvi2.12119</w:t>
      </w:r>
      <w:r w:rsidRPr="00ED03C5">
        <w:rPr>
          <w:rFonts w:ascii="Times New Roman" w:eastAsia="Times New Roman" w:hAnsi="Times New Roman" w:cs="Times New Roman"/>
          <w:color w:val="000000"/>
          <w:sz w:val="24"/>
          <w:szCs w:val="24"/>
          <w:lang w:val="en-IN" w:eastAsia="en-IN"/>
        </w:rPr>
        <w:t>.</w:t>
      </w:r>
    </w:p>
    <w:p w14:paraId="1AA5FFD0" w14:textId="77777777" w:rsidR="00ED03C5" w:rsidRPr="00ED03C5" w:rsidRDefault="00ED03C5" w:rsidP="00E73399">
      <w:pPr>
        <w:spacing w:after="0"/>
        <w:rPr>
          <w:rFonts w:ascii="Times New Roman" w:eastAsia="Times New Roman" w:hAnsi="Times New Roman" w:cs="Times New Roman"/>
          <w:color w:val="000000"/>
          <w:sz w:val="24"/>
          <w:szCs w:val="24"/>
          <w:lang w:val="en-IN" w:eastAsia="en-IN"/>
        </w:rPr>
      </w:pPr>
    </w:p>
    <w:p w14:paraId="468A95B4" w14:textId="48F0C4C6" w:rsidR="00ED03C5" w:rsidRPr="00ED03C5" w:rsidRDefault="00ED03C5" w:rsidP="00E73399">
      <w:pPr>
        <w:rPr>
          <w:rFonts w:ascii="Times New Roman" w:eastAsia="Times New Roman" w:hAnsi="Times New Roman" w:cs="Times New Roman"/>
          <w:color w:val="000000"/>
          <w:sz w:val="24"/>
          <w:szCs w:val="24"/>
          <w:lang w:val="en-IN" w:eastAsia="en-IN"/>
        </w:rPr>
      </w:pPr>
      <w:r w:rsidRPr="00ED03C5">
        <w:rPr>
          <w:rFonts w:ascii="Times New Roman" w:eastAsia="Times New Roman" w:hAnsi="Times New Roman" w:cs="Times New Roman"/>
          <w:color w:val="000000"/>
          <w:sz w:val="24"/>
          <w:szCs w:val="24"/>
          <w:lang w:val="en-IN" w:eastAsia="en-IN"/>
        </w:rPr>
        <w:t>[2]</w:t>
      </w:r>
      <w:r>
        <w:rPr>
          <w:rFonts w:ascii="Times New Roman" w:eastAsia="Times New Roman" w:hAnsi="Times New Roman" w:cs="Times New Roman"/>
          <w:color w:val="000000"/>
          <w:sz w:val="24"/>
          <w:szCs w:val="24"/>
          <w:lang w:val="en-IN" w:eastAsia="en-IN"/>
        </w:rPr>
        <w:t xml:space="preserve"> </w:t>
      </w:r>
      <w:r w:rsidRPr="00ED03C5">
        <w:rPr>
          <w:rFonts w:ascii="Times New Roman" w:eastAsia="Times New Roman" w:hAnsi="Times New Roman" w:cs="Times New Roman"/>
          <w:color w:val="000000"/>
          <w:sz w:val="24"/>
          <w:szCs w:val="24"/>
          <w:lang w:val="en-IN" w:eastAsia="en-IN"/>
        </w:rPr>
        <w:t>M. Cormier, Y. Schmid, and J. Beyerer, “Enhancing Skeleton-Based Action Recognition in Real-World Scenarios Through Realistic Data Augmentation,” </w:t>
      </w:r>
      <w:r w:rsidRPr="00ED03C5">
        <w:rPr>
          <w:rFonts w:ascii="Times New Roman" w:eastAsia="Times New Roman" w:hAnsi="Times New Roman" w:cs="Times New Roman"/>
          <w:i/>
          <w:iCs/>
          <w:color w:val="000000"/>
          <w:sz w:val="24"/>
          <w:szCs w:val="24"/>
          <w:lang w:val="en-IN" w:eastAsia="en-IN"/>
        </w:rPr>
        <w:t>Thecvf.com</w:t>
      </w:r>
      <w:r w:rsidRPr="00ED03C5">
        <w:rPr>
          <w:rFonts w:ascii="Times New Roman" w:eastAsia="Times New Roman" w:hAnsi="Times New Roman" w:cs="Times New Roman"/>
          <w:color w:val="000000"/>
          <w:sz w:val="24"/>
          <w:szCs w:val="24"/>
          <w:lang w:val="en-IN" w:eastAsia="en-IN"/>
        </w:rPr>
        <w:t xml:space="preserve">, pp. 290–299, 2024, Accessed: Apr. 26, 2026. [Online]. Available: </w:t>
      </w:r>
      <w:r w:rsidRPr="00E73399">
        <w:rPr>
          <w:rFonts w:ascii="Times New Roman" w:eastAsia="Times New Roman" w:hAnsi="Times New Roman" w:cs="Times New Roman"/>
          <w:color w:val="000000"/>
          <w:sz w:val="24"/>
          <w:szCs w:val="24"/>
          <w:lang w:val="en-IN" w:eastAsia="en-IN"/>
        </w:rPr>
        <w:t>https://openaccess.thecvf.com/content/WACV2024W/RWS/html/Cormier_Enhancing_Skeleton-Based_Action_Recognition_in_Real-World_Scenarios_Through_Realistic_Data_WACVW_2024_paper.html</w:t>
      </w:r>
    </w:p>
    <w:p w14:paraId="318F0F8C" w14:textId="33CF19F1" w:rsidR="00ED03C5" w:rsidRPr="00ED03C5" w:rsidRDefault="00ED03C5" w:rsidP="00E73399">
      <w:pPr>
        <w:spacing w:after="0"/>
        <w:rPr>
          <w:rFonts w:ascii="Times New Roman" w:eastAsia="Times New Roman" w:hAnsi="Times New Roman" w:cs="Times New Roman"/>
          <w:color w:val="000000"/>
          <w:sz w:val="24"/>
          <w:szCs w:val="24"/>
          <w:lang w:val="en-IN" w:eastAsia="en-IN"/>
        </w:rPr>
      </w:pPr>
      <w:r w:rsidRPr="00ED03C5">
        <w:rPr>
          <w:rFonts w:ascii="Times New Roman" w:eastAsia="Times New Roman" w:hAnsi="Times New Roman" w:cs="Times New Roman"/>
          <w:color w:val="000000"/>
          <w:sz w:val="24"/>
          <w:szCs w:val="24"/>
          <w:lang w:val="en-IN" w:eastAsia="en-IN"/>
        </w:rPr>
        <w:t>[</w:t>
      </w:r>
      <w:r>
        <w:rPr>
          <w:rFonts w:ascii="Times New Roman" w:eastAsia="Times New Roman" w:hAnsi="Times New Roman" w:cs="Times New Roman"/>
          <w:color w:val="000000"/>
          <w:sz w:val="24"/>
          <w:szCs w:val="24"/>
          <w:lang w:val="en-IN" w:eastAsia="en-IN"/>
        </w:rPr>
        <w:t>3</w:t>
      </w:r>
      <w:r w:rsidRPr="00ED03C5">
        <w:rPr>
          <w:rFonts w:ascii="Times New Roman" w:eastAsia="Times New Roman" w:hAnsi="Times New Roman" w:cs="Times New Roman"/>
          <w:color w:val="000000"/>
          <w:sz w:val="24"/>
          <w:szCs w:val="24"/>
          <w:lang w:val="en-IN" w:eastAsia="en-IN"/>
        </w:rPr>
        <w:t>]</w:t>
      </w:r>
      <w:r>
        <w:rPr>
          <w:rFonts w:ascii="Times New Roman" w:eastAsia="Times New Roman" w:hAnsi="Times New Roman" w:cs="Times New Roman"/>
          <w:color w:val="000000"/>
          <w:sz w:val="24"/>
          <w:szCs w:val="24"/>
          <w:lang w:val="en-IN" w:eastAsia="en-IN"/>
        </w:rPr>
        <w:t xml:space="preserve"> </w:t>
      </w:r>
      <w:r w:rsidRPr="00ED03C5">
        <w:rPr>
          <w:rFonts w:ascii="Times New Roman" w:eastAsia="Times New Roman" w:hAnsi="Times New Roman" w:cs="Times New Roman"/>
          <w:color w:val="000000"/>
          <w:sz w:val="24"/>
          <w:szCs w:val="24"/>
          <w:lang w:val="en-IN" w:eastAsia="en-IN"/>
        </w:rPr>
        <w:t>J. Liu, A. Shahroudy, D. Xu, A. C. Kot, and G. Wang, “Skeleton-Based Action Recognition Using Spatio-Temporal LSTM Network with Trust Gates,” </w:t>
      </w:r>
      <w:r w:rsidRPr="00ED03C5">
        <w:rPr>
          <w:rFonts w:ascii="Times New Roman" w:eastAsia="Times New Roman" w:hAnsi="Times New Roman" w:cs="Times New Roman"/>
          <w:i/>
          <w:iCs/>
          <w:color w:val="000000"/>
          <w:sz w:val="24"/>
          <w:szCs w:val="24"/>
          <w:lang w:val="en-IN" w:eastAsia="en-IN"/>
        </w:rPr>
        <w:t>IEEE Transactions on Pattern Analysis and Machine Intelligence</w:t>
      </w:r>
      <w:r w:rsidRPr="00ED03C5">
        <w:rPr>
          <w:rFonts w:ascii="Times New Roman" w:eastAsia="Times New Roman" w:hAnsi="Times New Roman" w:cs="Times New Roman"/>
          <w:color w:val="000000"/>
          <w:sz w:val="24"/>
          <w:szCs w:val="24"/>
          <w:lang w:val="en-IN" w:eastAsia="en-IN"/>
        </w:rPr>
        <w:t>, vol. 40, no. 12, pp. 3007–3021, Dec. 2018, doi: https://doi.org/10.1109/tpami.2017.2771306.</w:t>
      </w:r>
    </w:p>
    <w:p w14:paraId="50A69AB5" w14:textId="77777777" w:rsidR="00ED03C5" w:rsidRDefault="00ED03C5" w:rsidP="00E73399">
      <w:pPr>
        <w:spacing w:after="0"/>
        <w:rPr>
          <w:rFonts w:ascii="Times New Roman" w:eastAsia="Times New Roman" w:hAnsi="Times New Roman" w:cs="Times New Roman"/>
          <w:color w:val="000000"/>
          <w:sz w:val="24"/>
          <w:szCs w:val="24"/>
          <w:lang w:val="en-IN" w:eastAsia="en-IN"/>
        </w:rPr>
      </w:pPr>
    </w:p>
    <w:p w14:paraId="72DC10FE" w14:textId="59C7A583" w:rsidR="00ED03C5" w:rsidRDefault="00ED03C5" w:rsidP="00E73399">
      <w:pPr>
        <w:spacing w:after="0"/>
        <w:rPr>
          <w:rFonts w:ascii="Times New Roman" w:eastAsia="Times New Roman" w:hAnsi="Times New Roman" w:cs="Times New Roman"/>
          <w:color w:val="000000"/>
          <w:sz w:val="24"/>
          <w:szCs w:val="24"/>
          <w:lang w:val="en-IN" w:eastAsia="en-IN"/>
        </w:rPr>
      </w:pPr>
      <w:r w:rsidRPr="00ED03C5">
        <w:rPr>
          <w:rFonts w:ascii="Times New Roman" w:eastAsia="Times New Roman" w:hAnsi="Times New Roman" w:cs="Times New Roman"/>
          <w:color w:val="000000"/>
          <w:sz w:val="24"/>
          <w:szCs w:val="24"/>
          <w:lang w:val="en-IN" w:eastAsia="en-IN"/>
        </w:rPr>
        <w:t>[</w:t>
      </w:r>
      <w:r>
        <w:rPr>
          <w:rFonts w:ascii="Times New Roman" w:eastAsia="Times New Roman" w:hAnsi="Times New Roman" w:cs="Times New Roman"/>
          <w:color w:val="000000"/>
          <w:sz w:val="24"/>
          <w:szCs w:val="24"/>
          <w:lang w:val="en-IN" w:eastAsia="en-IN"/>
        </w:rPr>
        <w:t>4</w:t>
      </w:r>
      <w:r w:rsidRPr="00ED03C5">
        <w:rPr>
          <w:rFonts w:ascii="Times New Roman" w:eastAsia="Times New Roman" w:hAnsi="Times New Roman" w:cs="Times New Roman"/>
          <w:color w:val="000000"/>
          <w:sz w:val="24"/>
          <w:szCs w:val="24"/>
          <w:lang w:val="en-IN" w:eastAsia="en-IN"/>
        </w:rPr>
        <w:t>]</w:t>
      </w:r>
      <w:r>
        <w:rPr>
          <w:rFonts w:ascii="Times New Roman" w:eastAsia="Times New Roman" w:hAnsi="Times New Roman" w:cs="Times New Roman"/>
          <w:color w:val="000000"/>
          <w:sz w:val="24"/>
          <w:szCs w:val="24"/>
          <w:lang w:val="en-IN" w:eastAsia="en-IN"/>
        </w:rPr>
        <w:t xml:space="preserve"> </w:t>
      </w:r>
      <w:r w:rsidRPr="00ED03C5">
        <w:rPr>
          <w:rFonts w:ascii="Times New Roman" w:eastAsia="Times New Roman" w:hAnsi="Times New Roman" w:cs="Times New Roman"/>
          <w:color w:val="000000"/>
          <w:sz w:val="24"/>
          <w:szCs w:val="24"/>
          <w:lang w:val="en-IN" w:eastAsia="en-IN"/>
        </w:rPr>
        <w:t>C. Dai, Y. Huang, and W.-C. Chien, “A sparse attack method on skeleton-based human action recognition for intelligent metaverse application,” </w:t>
      </w:r>
      <w:r w:rsidRPr="00ED03C5">
        <w:rPr>
          <w:rFonts w:ascii="Times New Roman" w:eastAsia="Times New Roman" w:hAnsi="Times New Roman" w:cs="Times New Roman"/>
          <w:i/>
          <w:iCs/>
          <w:color w:val="000000"/>
          <w:sz w:val="24"/>
          <w:szCs w:val="24"/>
          <w:lang w:val="en-IN" w:eastAsia="en-IN"/>
        </w:rPr>
        <w:t>Future Generation Computer Systems</w:t>
      </w:r>
      <w:r w:rsidRPr="00ED03C5">
        <w:rPr>
          <w:rFonts w:ascii="Times New Roman" w:eastAsia="Times New Roman" w:hAnsi="Times New Roman" w:cs="Times New Roman"/>
          <w:color w:val="000000"/>
          <w:sz w:val="24"/>
          <w:szCs w:val="24"/>
          <w:lang w:val="en-IN" w:eastAsia="en-IN"/>
        </w:rPr>
        <w:t xml:space="preserve">, Jan. 2023, doi: </w:t>
      </w:r>
      <w:r w:rsidRPr="00E73399">
        <w:rPr>
          <w:rFonts w:ascii="Times New Roman" w:eastAsia="Times New Roman" w:hAnsi="Times New Roman" w:cs="Times New Roman"/>
          <w:color w:val="000000"/>
          <w:sz w:val="24"/>
          <w:szCs w:val="24"/>
          <w:lang w:val="en-IN" w:eastAsia="en-IN"/>
        </w:rPr>
        <w:t>https://doi.org/10.1016/j.future.2022.12.043</w:t>
      </w:r>
      <w:r w:rsidRPr="00ED03C5">
        <w:rPr>
          <w:rFonts w:ascii="Times New Roman" w:eastAsia="Times New Roman" w:hAnsi="Times New Roman" w:cs="Times New Roman"/>
          <w:color w:val="000000"/>
          <w:sz w:val="24"/>
          <w:szCs w:val="24"/>
          <w:lang w:val="en-IN" w:eastAsia="en-IN"/>
        </w:rPr>
        <w:t>.</w:t>
      </w:r>
      <w:r>
        <w:rPr>
          <w:rFonts w:ascii="Times New Roman" w:eastAsia="Times New Roman" w:hAnsi="Times New Roman" w:cs="Times New Roman"/>
          <w:color w:val="000000"/>
          <w:sz w:val="24"/>
          <w:szCs w:val="24"/>
          <w:lang w:val="en-IN" w:eastAsia="en-IN"/>
        </w:rPr>
        <w:t xml:space="preserve"> </w:t>
      </w:r>
    </w:p>
    <w:p w14:paraId="6B0ADFC5" w14:textId="77777777" w:rsidR="00ED03C5" w:rsidRPr="00ED03C5" w:rsidRDefault="00ED03C5" w:rsidP="00E73399">
      <w:pPr>
        <w:spacing w:after="0"/>
        <w:rPr>
          <w:rFonts w:ascii="Times New Roman" w:eastAsia="Times New Roman" w:hAnsi="Times New Roman" w:cs="Times New Roman"/>
          <w:color w:val="000000"/>
          <w:sz w:val="24"/>
          <w:szCs w:val="24"/>
          <w:lang w:val="en-IN" w:eastAsia="en-IN"/>
        </w:rPr>
      </w:pPr>
    </w:p>
    <w:p w14:paraId="02FA68A7" w14:textId="19460C43" w:rsidR="00ED03C5" w:rsidRDefault="00ED03C5" w:rsidP="00E73399">
      <w:pPr>
        <w:spacing w:after="0"/>
        <w:rPr>
          <w:rFonts w:ascii="Times New Roman" w:eastAsia="Times New Roman" w:hAnsi="Times New Roman" w:cs="Times New Roman"/>
          <w:color w:val="000000"/>
          <w:sz w:val="24"/>
          <w:szCs w:val="24"/>
          <w:lang w:val="en-IN" w:eastAsia="en-IN"/>
        </w:rPr>
      </w:pPr>
      <w:r w:rsidRPr="00ED03C5">
        <w:rPr>
          <w:rFonts w:ascii="Times New Roman" w:eastAsia="Times New Roman" w:hAnsi="Times New Roman" w:cs="Times New Roman"/>
          <w:color w:val="000000"/>
          <w:sz w:val="24"/>
          <w:szCs w:val="24"/>
          <w:lang w:val="en-IN" w:eastAsia="en-IN"/>
        </w:rPr>
        <w:t>[</w:t>
      </w:r>
      <w:r>
        <w:rPr>
          <w:rFonts w:ascii="Times New Roman" w:eastAsia="Times New Roman" w:hAnsi="Times New Roman" w:cs="Times New Roman"/>
          <w:color w:val="000000"/>
          <w:sz w:val="24"/>
          <w:szCs w:val="24"/>
          <w:lang w:val="en-IN" w:eastAsia="en-IN"/>
        </w:rPr>
        <w:t>5</w:t>
      </w:r>
      <w:r w:rsidRPr="00ED03C5">
        <w:rPr>
          <w:rFonts w:ascii="Times New Roman" w:eastAsia="Times New Roman" w:hAnsi="Times New Roman" w:cs="Times New Roman"/>
          <w:color w:val="000000"/>
          <w:sz w:val="24"/>
          <w:szCs w:val="24"/>
          <w:lang w:val="en-IN" w:eastAsia="en-IN"/>
        </w:rPr>
        <w:t>]</w:t>
      </w:r>
      <w:r>
        <w:rPr>
          <w:rFonts w:ascii="Times New Roman" w:eastAsia="Times New Roman" w:hAnsi="Times New Roman" w:cs="Times New Roman"/>
          <w:color w:val="000000"/>
          <w:sz w:val="24"/>
          <w:szCs w:val="24"/>
          <w:lang w:val="en-IN" w:eastAsia="en-IN"/>
        </w:rPr>
        <w:t xml:space="preserve"> </w:t>
      </w:r>
      <w:r w:rsidRPr="00ED03C5">
        <w:rPr>
          <w:rFonts w:ascii="Times New Roman" w:eastAsia="Times New Roman" w:hAnsi="Times New Roman" w:cs="Times New Roman"/>
          <w:color w:val="000000"/>
          <w:sz w:val="24"/>
          <w:szCs w:val="24"/>
          <w:lang w:val="en-IN" w:eastAsia="en-IN"/>
        </w:rPr>
        <w:t>M. Zhang, H. Yang, P. Li, and M. Jiang, “Skeleton-Based Action Recognition Based on Distance Vector and Multihigh View Adaptive Networks,” </w:t>
      </w:r>
      <w:r w:rsidRPr="00ED03C5">
        <w:rPr>
          <w:rFonts w:ascii="Times New Roman" w:eastAsia="Times New Roman" w:hAnsi="Times New Roman" w:cs="Times New Roman"/>
          <w:i/>
          <w:iCs/>
          <w:color w:val="000000"/>
          <w:sz w:val="24"/>
          <w:szCs w:val="24"/>
          <w:lang w:val="en-IN" w:eastAsia="en-IN"/>
        </w:rPr>
        <w:t>Computational Intelligence and Neuroscience</w:t>
      </w:r>
      <w:r w:rsidRPr="00ED03C5">
        <w:rPr>
          <w:rFonts w:ascii="Times New Roman" w:eastAsia="Times New Roman" w:hAnsi="Times New Roman" w:cs="Times New Roman"/>
          <w:color w:val="000000"/>
          <w:sz w:val="24"/>
          <w:szCs w:val="24"/>
          <w:lang w:val="en-IN" w:eastAsia="en-IN"/>
        </w:rPr>
        <w:t xml:space="preserve">, vol. 2021, pp. 1–10, Aug. 2021, doi: </w:t>
      </w:r>
      <w:r w:rsidRPr="00E73399">
        <w:rPr>
          <w:rFonts w:ascii="Times New Roman" w:eastAsia="Times New Roman" w:hAnsi="Times New Roman" w:cs="Times New Roman"/>
          <w:color w:val="000000"/>
          <w:sz w:val="24"/>
          <w:szCs w:val="24"/>
          <w:lang w:val="en-IN" w:eastAsia="en-IN"/>
        </w:rPr>
        <w:t>https://doi.org/10.1155/2021/1507770</w:t>
      </w:r>
      <w:r w:rsidRPr="00ED03C5">
        <w:rPr>
          <w:rFonts w:ascii="Times New Roman" w:eastAsia="Times New Roman" w:hAnsi="Times New Roman" w:cs="Times New Roman"/>
          <w:color w:val="000000"/>
          <w:sz w:val="24"/>
          <w:szCs w:val="24"/>
          <w:lang w:val="en-IN" w:eastAsia="en-IN"/>
        </w:rPr>
        <w:t>.</w:t>
      </w:r>
    </w:p>
    <w:p w14:paraId="7753F9B1" w14:textId="77777777" w:rsidR="00ED03C5" w:rsidRPr="00ED03C5" w:rsidRDefault="00ED03C5" w:rsidP="00E73399">
      <w:pPr>
        <w:spacing w:after="0"/>
        <w:rPr>
          <w:rFonts w:ascii="Times New Roman" w:eastAsia="Times New Roman" w:hAnsi="Times New Roman" w:cs="Times New Roman"/>
          <w:color w:val="000000"/>
          <w:sz w:val="24"/>
          <w:szCs w:val="24"/>
          <w:lang w:val="en-IN" w:eastAsia="en-IN"/>
        </w:rPr>
      </w:pPr>
    </w:p>
    <w:p w14:paraId="7718946C" w14:textId="05E97959" w:rsidR="00ED03C5" w:rsidRDefault="00ED03C5" w:rsidP="00E73399">
      <w:pPr>
        <w:spacing w:after="0"/>
        <w:rPr>
          <w:rFonts w:ascii="Times New Roman" w:eastAsia="Times New Roman" w:hAnsi="Times New Roman" w:cs="Times New Roman"/>
          <w:color w:val="000000"/>
          <w:sz w:val="24"/>
          <w:szCs w:val="24"/>
          <w:lang w:val="en-IN" w:eastAsia="en-IN"/>
        </w:rPr>
      </w:pPr>
      <w:r w:rsidRPr="00ED03C5">
        <w:rPr>
          <w:rFonts w:ascii="Times New Roman" w:eastAsia="Times New Roman" w:hAnsi="Times New Roman" w:cs="Times New Roman"/>
          <w:color w:val="000000"/>
          <w:sz w:val="24"/>
          <w:szCs w:val="24"/>
          <w:lang w:val="en-IN" w:eastAsia="en-IN"/>
        </w:rPr>
        <w:t>[</w:t>
      </w:r>
      <w:r>
        <w:rPr>
          <w:rFonts w:ascii="Times New Roman" w:eastAsia="Times New Roman" w:hAnsi="Times New Roman" w:cs="Times New Roman"/>
          <w:color w:val="000000"/>
          <w:sz w:val="24"/>
          <w:szCs w:val="24"/>
          <w:lang w:val="en-IN" w:eastAsia="en-IN"/>
        </w:rPr>
        <w:t>6</w:t>
      </w:r>
      <w:r w:rsidRPr="00ED03C5">
        <w:rPr>
          <w:rFonts w:ascii="Times New Roman" w:eastAsia="Times New Roman" w:hAnsi="Times New Roman" w:cs="Times New Roman"/>
          <w:color w:val="000000"/>
          <w:sz w:val="24"/>
          <w:szCs w:val="24"/>
          <w:lang w:val="en-IN" w:eastAsia="en-IN"/>
        </w:rPr>
        <w:t>]</w:t>
      </w:r>
      <w:r>
        <w:rPr>
          <w:rFonts w:ascii="Times New Roman" w:eastAsia="Times New Roman" w:hAnsi="Times New Roman" w:cs="Times New Roman"/>
          <w:color w:val="000000"/>
          <w:sz w:val="24"/>
          <w:szCs w:val="24"/>
          <w:lang w:val="en-IN" w:eastAsia="en-IN"/>
        </w:rPr>
        <w:t xml:space="preserve"> </w:t>
      </w:r>
      <w:r w:rsidRPr="00ED03C5">
        <w:rPr>
          <w:rFonts w:ascii="Times New Roman" w:eastAsia="Times New Roman" w:hAnsi="Times New Roman" w:cs="Times New Roman"/>
          <w:color w:val="000000"/>
          <w:sz w:val="24"/>
          <w:szCs w:val="24"/>
          <w:lang w:val="en-IN" w:eastAsia="en-IN"/>
        </w:rPr>
        <w:t>H. Yu, “Human Action Recognition Algorithm Based on Highresolution Skeletal Images,” </w:t>
      </w:r>
      <w:r w:rsidRPr="00ED03C5">
        <w:rPr>
          <w:rFonts w:ascii="Times New Roman" w:eastAsia="Times New Roman" w:hAnsi="Times New Roman" w:cs="Times New Roman"/>
          <w:i/>
          <w:iCs/>
          <w:color w:val="000000"/>
          <w:sz w:val="24"/>
          <w:szCs w:val="24"/>
          <w:lang w:val="en-IN" w:eastAsia="en-IN"/>
        </w:rPr>
        <w:t>2025 6th International Conference on Computer Engineering and Application (ICCEA)</w:t>
      </w:r>
      <w:r w:rsidRPr="00ED03C5">
        <w:rPr>
          <w:rFonts w:ascii="Times New Roman" w:eastAsia="Times New Roman" w:hAnsi="Times New Roman" w:cs="Times New Roman"/>
          <w:color w:val="000000"/>
          <w:sz w:val="24"/>
          <w:szCs w:val="24"/>
          <w:lang w:val="en-IN" w:eastAsia="en-IN"/>
        </w:rPr>
        <w:t xml:space="preserve">, pp. 01–05, Apr. 2025, doi: </w:t>
      </w:r>
      <w:r w:rsidRPr="00E73399">
        <w:rPr>
          <w:rFonts w:ascii="Times New Roman" w:eastAsia="Times New Roman" w:hAnsi="Times New Roman" w:cs="Times New Roman"/>
          <w:color w:val="000000"/>
          <w:sz w:val="24"/>
          <w:szCs w:val="24"/>
          <w:lang w:val="en-IN" w:eastAsia="en-IN"/>
        </w:rPr>
        <w:t>https://doi.org/10.1109/iccea65460.2025.11103316</w:t>
      </w:r>
      <w:r w:rsidRPr="00ED03C5">
        <w:rPr>
          <w:rFonts w:ascii="Times New Roman" w:eastAsia="Times New Roman" w:hAnsi="Times New Roman" w:cs="Times New Roman"/>
          <w:color w:val="000000"/>
          <w:sz w:val="24"/>
          <w:szCs w:val="24"/>
          <w:lang w:val="en-IN" w:eastAsia="en-IN"/>
        </w:rPr>
        <w:t>.</w:t>
      </w:r>
    </w:p>
    <w:p w14:paraId="006E2E20" w14:textId="77777777" w:rsidR="00ED03C5" w:rsidRPr="00ED03C5" w:rsidRDefault="00ED03C5" w:rsidP="00E73399">
      <w:pPr>
        <w:spacing w:after="0"/>
        <w:rPr>
          <w:rFonts w:ascii="Times New Roman" w:eastAsia="Times New Roman" w:hAnsi="Times New Roman" w:cs="Times New Roman"/>
          <w:color w:val="000000"/>
          <w:sz w:val="24"/>
          <w:szCs w:val="24"/>
          <w:lang w:val="en-IN" w:eastAsia="en-IN"/>
        </w:rPr>
      </w:pPr>
    </w:p>
    <w:p w14:paraId="2FC4A739" w14:textId="5D1B9633" w:rsidR="00ED03C5" w:rsidRPr="00ED03C5" w:rsidRDefault="00ED03C5" w:rsidP="00E73399">
      <w:pPr>
        <w:spacing w:after="0"/>
        <w:rPr>
          <w:rFonts w:ascii="Times New Roman" w:eastAsia="Times New Roman" w:hAnsi="Times New Roman" w:cs="Times New Roman"/>
          <w:color w:val="000000"/>
          <w:sz w:val="24"/>
          <w:szCs w:val="24"/>
          <w:lang w:val="en-IN" w:eastAsia="en-IN"/>
        </w:rPr>
      </w:pPr>
      <w:r w:rsidRPr="00ED03C5">
        <w:rPr>
          <w:rFonts w:ascii="Times New Roman" w:eastAsia="Times New Roman" w:hAnsi="Times New Roman" w:cs="Times New Roman"/>
          <w:color w:val="000000"/>
          <w:sz w:val="24"/>
          <w:szCs w:val="24"/>
          <w:lang w:val="en-IN" w:eastAsia="en-IN"/>
        </w:rPr>
        <w:t>[</w:t>
      </w:r>
      <w:r>
        <w:rPr>
          <w:rFonts w:ascii="Times New Roman" w:eastAsia="Times New Roman" w:hAnsi="Times New Roman" w:cs="Times New Roman"/>
          <w:color w:val="000000"/>
          <w:sz w:val="24"/>
          <w:szCs w:val="24"/>
          <w:lang w:val="en-IN" w:eastAsia="en-IN"/>
        </w:rPr>
        <w:t>7</w:t>
      </w:r>
      <w:r w:rsidRPr="00ED03C5">
        <w:rPr>
          <w:rFonts w:ascii="Times New Roman" w:eastAsia="Times New Roman" w:hAnsi="Times New Roman" w:cs="Times New Roman"/>
          <w:color w:val="000000"/>
          <w:sz w:val="24"/>
          <w:szCs w:val="24"/>
          <w:lang w:val="en-IN" w:eastAsia="en-IN"/>
        </w:rPr>
        <w:t>]</w:t>
      </w:r>
      <w:r>
        <w:rPr>
          <w:rFonts w:ascii="Times New Roman" w:eastAsia="Times New Roman" w:hAnsi="Times New Roman" w:cs="Times New Roman"/>
          <w:color w:val="000000"/>
          <w:sz w:val="24"/>
          <w:szCs w:val="24"/>
          <w:lang w:val="en-IN" w:eastAsia="en-IN"/>
        </w:rPr>
        <w:t xml:space="preserve"> </w:t>
      </w:r>
      <w:r w:rsidRPr="00ED03C5">
        <w:rPr>
          <w:rFonts w:ascii="Times New Roman" w:eastAsia="Times New Roman" w:hAnsi="Times New Roman" w:cs="Times New Roman"/>
          <w:color w:val="000000"/>
          <w:sz w:val="24"/>
          <w:szCs w:val="24"/>
          <w:lang w:val="en-IN" w:eastAsia="en-IN"/>
        </w:rPr>
        <w:t>negarhdr, “GitHub - negarhdr/skeleton-based-action-recognition: This repository provides implementation of a baseline method and our proposed methods for efficient Skeleton-based Human Action Recognition.,” </w:t>
      </w:r>
      <w:r w:rsidRPr="00ED03C5">
        <w:rPr>
          <w:rFonts w:ascii="Times New Roman" w:eastAsia="Times New Roman" w:hAnsi="Times New Roman" w:cs="Times New Roman"/>
          <w:i/>
          <w:iCs/>
          <w:color w:val="000000"/>
          <w:sz w:val="24"/>
          <w:szCs w:val="24"/>
          <w:lang w:val="en-IN" w:eastAsia="en-IN"/>
        </w:rPr>
        <w:t>GitHub</w:t>
      </w:r>
      <w:r w:rsidRPr="00ED03C5">
        <w:rPr>
          <w:rFonts w:ascii="Times New Roman" w:eastAsia="Times New Roman" w:hAnsi="Times New Roman" w:cs="Times New Roman"/>
          <w:color w:val="000000"/>
          <w:sz w:val="24"/>
          <w:szCs w:val="24"/>
          <w:lang w:val="en-IN" w:eastAsia="en-IN"/>
        </w:rPr>
        <w:t>, 2025. https://github.com/negarhdr/skeleton-based-action-recognition (accessed Apr. 26, 2026).</w:t>
      </w:r>
    </w:p>
    <w:p w14:paraId="56EFC6D7" w14:textId="60E22440" w:rsidR="00ED03C5" w:rsidRPr="00ED03C5" w:rsidRDefault="00ED03C5" w:rsidP="00ED03C5">
      <w:pPr>
        <w:spacing w:before="100" w:beforeAutospacing="1" w:after="100" w:afterAutospacing="1" w:line="240" w:lineRule="auto"/>
        <w:rPr>
          <w:rFonts w:ascii="Times New Roman" w:eastAsia="Times New Roman" w:hAnsi="Times New Roman" w:cs="Times New Roman"/>
          <w:color w:val="000000"/>
          <w:sz w:val="24"/>
          <w:szCs w:val="24"/>
          <w:lang w:val="en-IN" w:eastAsia="en-IN"/>
        </w:rPr>
      </w:pPr>
    </w:p>
    <w:p w14:paraId="1AE62B56" w14:textId="1DA9E319" w:rsidR="00757DC7" w:rsidRDefault="00757DC7" w:rsidP="00757DC7">
      <w:pPr>
        <w:rPr>
          <w:lang w:val="en-IN"/>
        </w:rPr>
      </w:pPr>
    </w:p>
    <w:p w14:paraId="63005090" w14:textId="77777777" w:rsidR="00757DC7" w:rsidRDefault="00757DC7" w:rsidP="00757DC7">
      <w:pPr>
        <w:rPr>
          <w:lang w:val="en-IN"/>
        </w:rPr>
      </w:pPr>
    </w:p>
    <w:p w14:paraId="4C6612B7" w14:textId="40AD229D" w:rsidR="00957E7E" w:rsidRDefault="00957E7E">
      <w:pPr>
        <w:pStyle w:val="Heading1"/>
      </w:pPr>
    </w:p>
    <w:p w14:paraId="0C57EF47" w14:textId="2F957E60" w:rsidR="00957E7E" w:rsidRDefault="00497E49" w:rsidP="00497E49">
      <w:r>
        <w:br/>
      </w:r>
    </w:p>
    <w:p w14:paraId="24833908" w14:textId="1F1F7EDA" w:rsidR="00957E7E" w:rsidRDefault="00000000">
      <w:pPr>
        <w:pStyle w:val="Heading1"/>
      </w:pPr>
      <w:r>
        <w:t>Methodology</w:t>
      </w:r>
      <w:r w:rsidR="00795347">
        <w:t xml:space="preserve"> (Detailed discussion required)</w:t>
      </w:r>
    </w:p>
    <w:p w14:paraId="27CBDF8F" w14:textId="77777777" w:rsidR="00497E49" w:rsidRPr="00497E49" w:rsidRDefault="00497E49" w:rsidP="00497E49">
      <w:pPr>
        <w:rPr>
          <w:b/>
          <w:bCs/>
          <w:lang w:val="en-IN"/>
        </w:rPr>
      </w:pPr>
      <w:r w:rsidRPr="00497E49">
        <w:rPr>
          <w:b/>
          <w:bCs/>
          <w:lang w:val="en-IN"/>
        </w:rPr>
        <w:t>Model Architecture</w:t>
      </w:r>
    </w:p>
    <w:p w14:paraId="534C2E04" w14:textId="11BD8122" w:rsidR="00497E49" w:rsidRPr="00497E49" w:rsidRDefault="00497E49" w:rsidP="00497E49">
      <w:pPr>
        <w:numPr>
          <w:ilvl w:val="0"/>
          <w:numId w:val="11"/>
        </w:numPr>
        <w:rPr>
          <w:lang w:val="en-IN"/>
        </w:rPr>
      </w:pPr>
      <w:r w:rsidRPr="00497E49">
        <w:rPr>
          <w:lang w:val="en-IN"/>
        </w:rPr>
        <w:t xml:space="preserve">Type of model </w:t>
      </w:r>
      <w:r w:rsidR="00795347">
        <w:rPr>
          <w:lang w:val="en-IN"/>
        </w:rPr>
        <w:t>(Do not use Machine learning models. Apply deep learning base models and advanced model introduced 2024 onwards)</w:t>
      </w:r>
    </w:p>
    <w:p w14:paraId="2C8E2AB8" w14:textId="77777777" w:rsidR="00497E49" w:rsidRPr="00497E49" w:rsidRDefault="00497E49" w:rsidP="00497E49">
      <w:pPr>
        <w:numPr>
          <w:ilvl w:val="0"/>
          <w:numId w:val="11"/>
        </w:numPr>
        <w:rPr>
          <w:lang w:val="en-IN"/>
        </w:rPr>
      </w:pPr>
      <w:r w:rsidRPr="00497E49">
        <w:rPr>
          <w:lang w:val="en-IN"/>
        </w:rPr>
        <w:t xml:space="preserve">Layers used </w:t>
      </w:r>
    </w:p>
    <w:p w14:paraId="65099175" w14:textId="77777777" w:rsidR="00497E49" w:rsidRPr="00497E49" w:rsidRDefault="00497E49" w:rsidP="00497E49">
      <w:pPr>
        <w:numPr>
          <w:ilvl w:val="0"/>
          <w:numId w:val="11"/>
        </w:numPr>
        <w:rPr>
          <w:lang w:val="en-IN"/>
        </w:rPr>
      </w:pPr>
      <w:r w:rsidRPr="00497E49">
        <w:rPr>
          <w:lang w:val="en-IN"/>
        </w:rPr>
        <w:t xml:space="preserve">Activation functions </w:t>
      </w:r>
    </w:p>
    <w:p w14:paraId="3B1E33AF" w14:textId="77777777" w:rsidR="00497E49" w:rsidRPr="00497E49" w:rsidRDefault="00497E49" w:rsidP="00497E49">
      <w:pPr>
        <w:numPr>
          <w:ilvl w:val="0"/>
          <w:numId w:val="11"/>
        </w:numPr>
        <w:rPr>
          <w:lang w:val="en-IN"/>
        </w:rPr>
      </w:pPr>
      <w:r w:rsidRPr="00497E49">
        <w:rPr>
          <w:lang w:val="en-IN"/>
        </w:rPr>
        <w:t xml:space="preserve">Loss function </w:t>
      </w:r>
    </w:p>
    <w:p w14:paraId="10B195EC" w14:textId="77777777" w:rsidR="00497E49" w:rsidRPr="00497E49" w:rsidRDefault="00497E49" w:rsidP="00497E49">
      <w:pPr>
        <w:numPr>
          <w:ilvl w:val="0"/>
          <w:numId w:val="11"/>
        </w:numPr>
        <w:rPr>
          <w:lang w:val="en-IN"/>
        </w:rPr>
      </w:pPr>
      <w:r w:rsidRPr="00497E49">
        <w:rPr>
          <w:lang w:val="en-IN"/>
        </w:rPr>
        <w:t xml:space="preserve">Optimizer </w:t>
      </w:r>
    </w:p>
    <w:p w14:paraId="07D12DF1" w14:textId="5EF7DD3E" w:rsidR="00497E49" w:rsidRPr="00497E49" w:rsidRDefault="00497E49" w:rsidP="00497E49">
      <w:pPr>
        <w:rPr>
          <w:b/>
          <w:bCs/>
          <w:lang w:val="en-IN"/>
        </w:rPr>
      </w:pPr>
      <w:r w:rsidRPr="00497E49">
        <w:rPr>
          <w:b/>
          <w:bCs/>
          <w:lang w:val="en-IN"/>
        </w:rPr>
        <w:t>Workflow</w:t>
      </w:r>
    </w:p>
    <w:p w14:paraId="7EDC3AA8" w14:textId="77777777" w:rsidR="00497E49" w:rsidRPr="00497E49" w:rsidRDefault="00497E49" w:rsidP="00497E49">
      <w:pPr>
        <w:numPr>
          <w:ilvl w:val="0"/>
          <w:numId w:val="12"/>
        </w:numPr>
        <w:rPr>
          <w:lang w:val="en-IN"/>
        </w:rPr>
      </w:pPr>
      <w:r w:rsidRPr="00497E49">
        <w:rPr>
          <w:lang w:val="en-IN"/>
        </w:rPr>
        <w:t>Data → Preprocessing → Training → Testing → Evaluation</w:t>
      </w:r>
    </w:p>
    <w:p w14:paraId="15B02A83" w14:textId="77777777" w:rsidR="00957E7E" w:rsidRDefault="00000000">
      <w:pPr>
        <w:pStyle w:val="Heading1"/>
      </w:pPr>
      <w:r>
        <w:t>Implementation Details</w:t>
      </w:r>
    </w:p>
    <w:p w14:paraId="225BAEE5" w14:textId="1477D0CC" w:rsidR="00957E7E" w:rsidRDefault="00497E49">
      <w:r>
        <w:t>Hyper parameters values</w:t>
      </w:r>
      <w:r>
        <w:br/>
      </w:r>
    </w:p>
    <w:p w14:paraId="70172F78" w14:textId="41994269" w:rsidR="00497E49" w:rsidRPr="00620234" w:rsidRDefault="00000000" w:rsidP="00620234">
      <w:pPr>
        <w:pStyle w:val="Heading1"/>
      </w:pPr>
      <w:r>
        <w:t>Results and Analysis</w:t>
      </w:r>
      <w:r w:rsidR="009D5B7E">
        <w:t xml:space="preserve"> (Detailed required)</w:t>
      </w:r>
    </w:p>
    <w:p w14:paraId="2EC11D73" w14:textId="123CBB14" w:rsidR="00795347" w:rsidRDefault="00795347" w:rsidP="00497E49">
      <w:pPr>
        <w:rPr>
          <w:lang w:val="en-IN"/>
        </w:rPr>
      </w:pPr>
      <w:r>
        <w:rPr>
          <w:lang w:val="en-IN"/>
        </w:rPr>
        <w:t xml:space="preserve">In case of classification </w:t>
      </w:r>
      <w:r w:rsidR="009D5B7E">
        <w:rPr>
          <w:lang w:val="en-IN"/>
        </w:rPr>
        <w:t>(Accuracy precision, recall, F1 score etc.</w:t>
      </w:r>
    </w:p>
    <w:p w14:paraId="555AC126" w14:textId="2583906A" w:rsidR="00795347" w:rsidRDefault="00795347" w:rsidP="00497E49">
      <w:pPr>
        <w:rPr>
          <w:lang w:val="en-IN"/>
        </w:rPr>
      </w:pPr>
      <w:r w:rsidRPr="00497E49">
        <w:rPr>
          <w:lang w:val="en-IN"/>
        </w:rPr>
        <w:t>Tables + Graphs (very important)</w:t>
      </w:r>
      <w:r>
        <w:rPr>
          <w:lang w:val="en-IN"/>
        </w:rPr>
        <w:t xml:space="preserve"> with discussion of results. </w:t>
      </w:r>
    </w:p>
    <w:p w14:paraId="4484EEF4" w14:textId="07B65C00" w:rsidR="00497E49" w:rsidRPr="00497E49" w:rsidRDefault="00497E49" w:rsidP="00497E49">
      <w:pPr>
        <w:rPr>
          <w:lang w:val="en-IN"/>
        </w:rPr>
      </w:pPr>
      <w:r w:rsidRPr="00497E49">
        <w:rPr>
          <w:lang w:val="en-IN"/>
        </w:rPr>
        <w:t xml:space="preserve">Loss curves </w:t>
      </w:r>
    </w:p>
    <w:p w14:paraId="3ACFD0E5" w14:textId="5D2F0A8B" w:rsidR="00497E49" w:rsidRPr="00497E49" w:rsidRDefault="00497E49" w:rsidP="00497E49">
      <w:pPr>
        <w:rPr>
          <w:lang w:val="en-IN"/>
        </w:rPr>
      </w:pPr>
      <w:r w:rsidRPr="00497E49">
        <w:rPr>
          <w:lang w:val="en-IN"/>
        </w:rPr>
        <w:t xml:space="preserve"> Confusion matrix </w:t>
      </w:r>
    </w:p>
    <w:p w14:paraId="746C3F73" w14:textId="3DEED82B" w:rsidR="00957E7E" w:rsidRDefault="009D5B7E" w:rsidP="00497E49">
      <w:r>
        <w:t>Result should be compared with base models</w:t>
      </w:r>
      <w:r>
        <w:br/>
      </w:r>
    </w:p>
    <w:p w14:paraId="62E9A8A4" w14:textId="77777777" w:rsidR="00957E7E" w:rsidRDefault="00000000">
      <w:pPr>
        <w:pStyle w:val="Heading1"/>
      </w:pPr>
      <w:r>
        <w:t>Conclusion</w:t>
      </w:r>
    </w:p>
    <w:p w14:paraId="10CC49BD" w14:textId="73F7F3DE" w:rsidR="00957E7E" w:rsidRDefault="00000000">
      <w:r>
        <w:t>Write your content here...</w:t>
      </w:r>
    </w:p>
    <w:sectPr w:rsidR="00957E7E" w:rsidSect="00456FF0">
      <w:pgSz w:w="12240" w:h="15840"/>
      <w:pgMar w:top="851" w:right="851" w:bottom="851" w:left="851"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043172"/>
    <w:multiLevelType w:val="hybridMultilevel"/>
    <w:tmpl w:val="560EBD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CE0589F"/>
    <w:multiLevelType w:val="multilevel"/>
    <w:tmpl w:val="3C0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B7142"/>
    <w:multiLevelType w:val="multilevel"/>
    <w:tmpl w:val="9CCA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B142A4"/>
    <w:multiLevelType w:val="multilevel"/>
    <w:tmpl w:val="B78E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862BA2"/>
    <w:multiLevelType w:val="multilevel"/>
    <w:tmpl w:val="3A74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611614">
    <w:abstractNumId w:val="8"/>
  </w:num>
  <w:num w:numId="2" w16cid:durableId="504446003">
    <w:abstractNumId w:val="6"/>
  </w:num>
  <w:num w:numId="3" w16cid:durableId="1511605233">
    <w:abstractNumId w:val="5"/>
  </w:num>
  <w:num w:numId="4" w16cid:durableId="1535119696">
    <w:abstractNumId w:val="4"/>
  </w:num>
  <w:num w:numId="5" w16cid:durableId="1998805703">
    <w:abstractNumId w:val="7"/>
  </w:num>
  <w:num w:numId="6" w16cid:durableId="1687560864">
    <w:abstractNumId w:val="3"/>
  </w:num>
  <w:num w:numId="7" w16cid:durableId="2129859408">
    <w:abstractNumId w:val="2"/>
  </w:num>
  <w:num w:numId="8" w16cid:durableId="738794341">
    <w:abstractNumId w:val="1"/>
  </w:num>
  <w:num w:numId="9" w16cid:durableId="1421364127">
    <w:abstractNumId w:val="0"/>
  </w:num>
  <w:num w:numId="10" w16cid:durableId="435098528">
    <w:abstractNumId w:val="9"/>
  </w:num>
  <w:num w:numId="11" w16cid:durableId="1756587963">
    <w:abstractNumId w:val="13"/>
  </w:num>
  <w:num w:numId="12" w16cid:durableId="957030533">
    <w:abstractNumId w:val="10"/>
  </w:num>
  <w:num w:numId="13" w16cid:durableId="1058406711">
    <w:abstractNumId w:val="12"/>
  </w:num>
  <w:num w:numId="14" w16cid:durableId="3394786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925"/>
    <w:rsid w:val="0006063C"/>
    <w:rsid w:val="00063AE9"/>
    <w:rsid w:val="000A2481"/>
    <w:rsid w:val="001116C1"/>
    <w:rsid w:val="00111D6E"/>
    <w:rsid w:val="0015074B"/>
    <w:rsid w:val="00166924"/>
    <w:rsid w:val="001A1BDF"/>
    <w:rsid w:val="0027532F"/>
    <w:rsid w:val="00295FBB"/>
    <w:rsid w:val="0029639D"/>
    <w:rsid w:val="002E40BE"/>
    <w:rsid w:val="003041D7"/>
    <w:rsid w:val="00326F90"/>
    <w:rsid w:val="00337A17"/>
    <w:rsid w:val="00352A54"/>
    <w:rsid w:val="00422E2A"/>
    <w:rsid w:val="00455492"/>
    <w:rsid w:val="00456FF0"/>
    <w:rsid w:val="004663EA"/>
    <w:rsid w:val="0049794B"/>
    <w:rsid w:val="00497E49"/>
    <w:rsid w:val="004E0E92"/>
    <w:rsid w:val="004E3323"/>
    <w:rsid w:val="00521399"/>
    <w:rsid w:val="005A1B32"/>
    <w:rsid w:val="00620234"/>
    <w:rsid w:val="006B49D9"/>
    <w:rsid w:val="006D0010"/>
    <w:rsid w:val="00757DC7"/>
    <w:rsid w:val="0079063B"/>
    <w:rsid w:val="00795347"/>
    <w:rsid w:val="007A075D"/>
    <w:rsid w:val="007C238A"/>
    <w:rsid w:val="007D7708"/>
    <w:rsid w:val="007F7304"/>
    <w:rsid w:val="008353E1"/>
    <w:rsid w:val="00856D07"/>
    <w:rsid w:val="008B46B3"/>
    <w:rsid w:val="009174C5"/>
    <w:rsid w:val="00957E7E"/>
    <w:rsid w:val="009C1874"/>
    <w:rsid w:val="009D5B7E"/>
    <w:rsid w:val="00A61C94"/>
    <w:rsid w:val="00A70F71"/>
    <w:rsid w:val="00A814AF"/>
    <w:rsid w:val="00A82EB0"/>
    <w:rsid w:val="00AA1D8D"/>
    <w:rsid w:val="00B47730"/>
    <w:rsid w:val="00B61DBB"/>
    <w:rsid w:val="00B83E97"/>
    <w:rsid w:val="00BC58E3"/>
    <w:rsid w:val="00BF709C"/>
    <w:rsid w:val="00C01E84"/>
    <w:rsid w:val="00CB0664"/>
    <w:rsid w:val="00CF166F"/>
    <w:rsid w:val="00DE2F9C"/>
    <w:rsid w:val="00E73399"/>
    <w:rsid w:val="00E949C1"/>
    <w:rsid w:val="00ED03C5"/>
    <w:rsid w:val="00F07ABB"/>
    <w:rsid w:val="00F671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54EBF7"/>
  <w14:defaultImageDpi w14:val="300"/>
  <w15:docId w15:val="{5B4868D0-8D54-4798-810E-D18D5DCC6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27532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ED03C5"/>
    <w:rPr>
      <w:color w:val="0000FF" w:themeColor="hyperlink"/>
      <w:u w:val="single"/>
    </w:rPr>
  </w:style>
  <w:style w:type="character" w:styleId="UnresolvedMention">
    <w:name w:val="Unresolved Mention"/>
    <w:basedOn w:val="DefaultParagraphFont"/>
    <w:uiPriority w:val="99"/>
    <w:semiHidden/>
    <w:unhideWhenUsed/>
    <w:rsid w:val="00ED03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8</Pages>
  <Words>1486</Words>
  <Characters>8472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Naman Jain</cp:lastModifiedBy>
  <cp:revision>52</cp:revision>
  <dcterms:created xsi:type="dcterms:W3CDTF">2013-12-23T23:15:00Z</dcterms:created>
  <dcterms:modified xsi:type="dcterms:W3CDTF">2026-04-26T01:49:00Z</dcterms:modified>
  <cp:category/>
</cp:coreProperties>
</file>