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E1B70" w14:textId="77777777" w:rsidR="009174C5" w:rsidRDefault="00000000" w:rsidP="005A1B32">
      <w:pPr>
        <w:jc w:val="center"/>
        <w:rPr>
          <w:b/>
          <w:bCs/>
          <w:color w:val="000000"/>
          <w:sz w:val="36"/>
          <w:szCs w:val="36"/>
        </w:rPr>
      </w:pPr>
      <w:r>
        <w:br/>
      </w:r>
    </w:p>
    <w:p w14:paraId="155BE9BF" w14:textId="2DB18339" w:rsidR="00957E7E" w:rsidRPr="009174C5" w:rsidRDefault="009174C5" w:rsidP="005A1B32">
      <w:pPr>
        <w:jc w:val="center"/>
        <w:rPr>
          <w:rFonts w:ascii="Times New Roman" w:hAnsi="Times New Roman" w:cs="Times New Roman"/>
          <w:b/>
          <w:bCs/>
          <w:color w:val="000000"/>
          <w:sz w:val="36"/>
          <w:szCs w:val="36"/>
        </w:rPr>
      </w:pPr>
      <w:r>
        <w:rPr>
          <w:rFonts w:ascii="Times New Roman" w:hAnsi="Times New Roman" w:cs="Times New Roman"/>
          <w:b/>
          <w:bCs/>
          <w:color w:val="000000"/>
          <w:sz w:val="36"/>
          <w:szCs w:val="36"/>
        </w:rPr>
        <w:t>Skeleton Based Human Action Recognition</w:t>
      </w:r>
    </w:p>
    <w:p w14:paraId="68C0C135" w14:textId="38711E78" w:rsidR="00F07ABB" w:rsidRPr="009174C5" w:rsidRDefault="00F07ABB" w:rsidP="00F07ABB">
      <w:pPr>
        <w:spacing w:after="0" w:line="240" w:lineRule="auto"/>
        <w:jc w:val="center"/>
        <w:rPr>
          <w:rFonts w:ascii="Times New Roman" w:eastAsiaTheme="minorHAnsi" w:hAnsi="Times New Roman" w:cs="Times New Roman"/>
          <w:b/>
          <w:bCs/>
          <w:color w:val="000000"/>
          <w:kern w:val="2"/>
          <w:sz w:val="28"/>
          <w:szCs w:val="28"/>
          <w:lang w:val="en-IN"/>
          <w14:ligatures w14:val="standardContextual"/>
        </w:rPr>
      </w:pPr>
      <w:r>
        <w:rPr>
          <w:rFonts w:ascii="Times New Roman" w:eastAsiaTheme="minorHAnsi" w:hAnsi="Times New Roman" w:cs="Times New Roman"/>
          <w:b/>
          <w:bCs/>
          <w:color w:val="000000"/>
          <w:kern w:val="2"/>
          <w:sz w:val="28"/>
          <w:szCs w:val="28"/>
          <w:lang w:val="en-IN"/>
          <w14:ligatures w14:val="standardContextual"/>
        </w:rPr>
        <w:t>UCS761 Deep Learning Project Report</w:t>
      </w:r>
    </w:p>
    <w:p w14:paraId="31564484" w14:textId="77777777" w:rsidR="0027532F" w:rsidRPr="009174C5" w:rsidRDefault="0027532F" w:rsidP="0027532F">
      <w:pPr>
        <w:pStyle w:val="NormalWeb"/>
        <w:spacing w:line="360" w:lineRule="auto"/>
        <w:jc w:val="center"/>
        <w:rPr>
          <w:rFonts w:eastAsiaTheme="minorHAnsi"/>
          <w:b/>
          <w:bCs/>
          <w:color w:val="000000"/>
          <w:kern w:val="2"/>
          <w:sz w:val="28"/>
          <w:szCs w:val="28"/>
          <w:lang w:eastAsia="en-US"/>
          <w14:ligatures w14:val="standardContextual"/>
        </w:rPr>
      </w:pPr>
      <w:r>
        <w:rPr>
          <w:rFonts w:eastAsiaTheme="minorHAnsi"/>
          <w:b/>
          <w:bCs/>
          <w:color w:val="000000"/>
          <w:kern w:val="2"/>
          <w:sz w:val="28"/>
          <w:szCs w:val="28"/>
          <w:lang w:eastAsia="en-US"/>
          <w14:ligatures w14:val="standardContextual"/>
        </w:rPr>
        <w:t>Submitted by:</w:t>
      </w:r>
    </w:p>
    <w:p w14:paraId="495D18A6" w14:textId="72E4CEA5" w:rsidR="0027532F" w:rsidRPr="009174C5" w:rsidRDefault="0027532F" w:rsidP="0027532F">
      <w:pPr>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102316 – Sahil Kumar</w:t>
      </w:r>
    </w:p>
    <w:p w14:paraId="63F97A61" w14:textId="05BF9666" w:rsidR="0027532F" w:rsidRPr="009174C5" w:rsidRDefault="0027532F" w:rsidP="0027532F">
      <w:pPr>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102316104 – Aashish Sharma</w:t>
      </w:r>
    </w:p>
    <w:p w14:paraId="7D9345E8" w14:textId="5B0860C3" w:rsidR="0027532F" w:rsidRPr="009174C5" w:rsidRDefault="0027532F" w:rsidP="0027532F">
      <w:pPr>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102316106 – Chaitanya Singh Chouhan</w:t>
      </w:r>
    </w:p>
    <w:p w14:paraId="5267DF71" w14:textId="34700ADA" w:rsidR="0027532F" w:rsidRDefault="0027532F" w:rsidP="0027532F">
      <w:pPr>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102316108 - Naman Jain</w:t>
      </w:r>
    </w:p>
    <w:p w14:paraId="34E65EEF" w14:textId="77777777" w:rsidR="0027532F" w:rsidRDefault="0027532F" w:rsidP="0027532F">
      <w:pPr>
        <w:jc w:val="center"/>
        <w:rPr>
          <w:rFonts w:eastAsiaTheme="minorHAnsi"/>
          <w:b/>
          <w:bCs/>
          <w:color w:val="000000"/>
          <w:kern w:val="2"/>
          <w:sz w:val="28"/>
          <w:szCs w:val="28"/>
          <w14:ligatures w14:val="standardContextual"/>
        </w:rPr>
      </w:pPr>
    </w:p>
    <w:p w14:paraId="29E4C961" w14:textId="552BBDC0" w:rsidR="0027532F" w:rsidRPr="009174C5" w:rsidRDefault="0027532F" w:rsidP="0027532F">
      <w:pPr>
        <w:jc w:val="center"/>
        <w:rPr>
          <w:rFonts w:ascii="Times New Roman" w:eastAsiaTheme="minorHAnsi" w:hAnsi="Times New Roman" w:cs="Times New Roman"/>
          <w:b/>
          <w:bCs/>
          <w:color w:val="000000"/>
          <w:kern w:val="2"/>
          <w:sz w:val="28"/>
          <w:szCs w:val="28"/>
          <w14:ligatures w14:val="standardContextual"/>
        </w:rPr>
      </w:pPr>
      <w:r>
        <w:rPr>
          <w:rFonts w:ascii="Times New Roman" w:eastAsiaTheme="minorHAnsi" w:hAnsi="Times New Roman" w:cs="Times New Roman"/>
          <w:b/>
          <w:bCs/>
          <w:color w:val="000000"/>
          <w:kern w:val="2"/>
          <w:sz w:val="28"/>
          <w:szCs w:val="28"/>
          <w14:ligatures w14:val="standardContextual"/>
        </w:rPr>
        <w:t>BE Third Year – CSE</w:t>
      </w:r>
    </w:p>
    <w:p w14:paraId="554F086C" w14:textId="1F76D198" w:rsidR="00BC58E3" w:rsidRDefault="00BC58E3" w:rsidP="0027532F">
      <w:pPr>
        <w:jc w:val="center"/>
        <w:rPr>
          <w:rFonts w:ascii="Times New Roman" w:eastAsiaTheme="minorHAnsi" w:hAnsi="Times New Roman" w:cs="Times New Roman"/>
          <w:b/>
          <w:bCs/>
          <w:color w:val="000000"/>
          <w:kern w:val="2"/>
          <w:sz w:val="28"/>
          <w:szCs w:val="28"/>
          <w14:ligatures w14:val="standardContextual"/>
        </w:rPr>
      </w:pPr>
      <w:r>
        <w:rPr>
          <w:rFonts w:ascii="Times New Roman" w:eastAsiaTheme="minorHAnsi" w:hAnsi="Times New Roman" w:cs="Times New Roman"/>
          <w:b/>
          <w:bCs/>
          <w:color w:val="000000"/>
          <w:kern w:val="2"/>
          <w:sz w:val="28"/>
          <w:szCs w:val="28"/>
          <w14:ligatures w14:val="standardContextual"/>
        </w:rPr>
        <w:t>Group: P1N</w:t>
      </w:r>
    </w:p>
    <w:p w14:paraId="2739EC77" w14:textId="77777777" w:rsidR="00620234" w:rsidRPr="009174C5" w:rsidRDefault="00620234" w:rsidP="0027532F">
      <w:pPr>
        <w:jc w:val="center"/>
        <w:rPr>
          <w:rFonts w:ascii="Times New Roman" w:eastAsiaTheme="minorHAnsi" w:hAnsi="Times New Roman" w:cs="Times New Roman"/>
          <w:b/>
          <w:bCs/>
          <w:color w:val="000000"/>
          <w:kern w:val="2"/>
          <w:sz w:val="28"/>
          <w:szCs w:val="28"/>
          <w14:ligatures w14:val="standardContextual"/>
        </w:rPr>
      </w:pPr>
    </w:p>
    <w:p w14:paraId="642E573C" w14:textId="65F6C402" w:rsidR="0027532F" w:rsidRDefault="0027532F" w:rsidP="0027532F">
      <w:pPr>
        <w:jc w:val="center"/>
        <w:rPr>
          <w:b/>
          <w:bCs/>
        </w:rPr>
      </w:pPr>
      <w:r>
        <w:rPr>
          <w:rFonts w:ascii="Times New Roman" w:hAnsi="Times New Roman" w:cs="Times New Roman"/>
          <w:noProof/>
          <w:sz w:val="24"/>
          <w:szCs w:val="24"/>
          <w:lang w:eastAsia="en-IN"/>
        </w:rPr>
        <w:drawing>
          <wp:inline distT="0" distB="0" distL="0" distR="0" wp14:anchorId="46CA723E" wp14:editId="63891455">
            <wp:extent cx="2068830" cy="1002617"/>
            <wp:effectExtent l="0" t="0" r="7620" b="762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6"/>
                    <a:srcRect/>
                    <a:stretch>
                      <a:fillRect/>
                    </a:stretch>
                  </pic:blipFill>
                  <pic:spPr bwMode="auto">
                    <a:xfrm>
                      <a:off x="0" y="0"/>
                      <a:ext cx="2068830" cy="1002617"/>
                    </a:xfrm>
                    <a:prstGeom prst="rect">
                      <a:avLst/>
                    </a:prstGeom>
                    <a:noFill/>
                    <a:ln w="9525">
                      <a:noFill/>
                      <a:miter lim="800000"/>
                      <a:headEnd/>
                      <a:tailEnd/>
                    </a:ln>
                  </pic:spPr>
                </pic:pic>
              </a:graphicData>
            </a:graphic>
          </wp:inline>
        </w:drawing>
      </w:r>
    </w:p>
    <w:p w14:paraId="7EACC2FE" w14:textId="77777777" w:rsidR="006B49D9" w:rsidRDefault="006B49D9" w:rsidP="0027532F">
      <w:pPr>
        <w:jc w:val="center"/>
        <w:rPr>
          <w:rFonts w:ascii="Times New Roman" w:eastAsiaTheme="minorHAnsi" w:hAnsi="Times New Roman" w:cs="Times New Roman"/>
          <w:b/>
          <w:bCs/>
          <w:color w:val="000000"/>
          <w:kern w:val="2"/>
          <w:sz w:val="28"/>
          <w:szCs w:val="28"/>
          <w:lang w:val="en-IN"/>
          <w14:ligatures w14:val="standardContextual"/>
        </w:rPr>
      </w:pPr>
    </w:p>
    <w:p w14:paraId="6B081802" w14:textId="285C5775" w:rsidR="0027532F" w:rsidRPr="009174C5" w:rsidRDefault="00BC58E3" w:rsidP="008B46B3">
      <w:pPr>
        <w:jc w:val="center"/>
        <w:rPr>
          <w:rFonts w:ascii="Times New Roman" w:eastAsiaTheme="minorHAnsi" w:hAnsi="Times New Roman" w:cs="Times New Roman"/>
          <w:b/>
          <w:bCs/>
          <w:color w:val="000000"/>
          <w:kern w:val="2"/>
          <w:sz w:val="28"/>
          <w:szCs w:val="28"/>
          <w:lang w:val="en-IN"/>
          <w14:ligatures w14:val="standardContextual"/>
        </w:rPr>
      </w:pPr>
      <w:r>
        <w:rPr>
          <w:rFonts w:ascii="Times New Roman" w:eastAsiaTheme="minorHAnsi" w:hAnsi="Times New Roman" w:cs="Times New Roman"/>
          <w:b/>
          <w:bCs/>
          <w:color w:val="000000"/>
          <w:kern w:val="2"/>
          <w:sz w:val="28"/>
          <w:szCs w:val="28"/>
          <w:lang w:val="en-IN"/>
          <w14:ligatures w14:val="standardContextual"/>
        </w:rPr>
        <w:t>Submitted to:</w:t>
      </w:r>
    </w:p>
    <w:p w14:paraId="3B2364E5" w14:textId="16222CE9" w:rsidR="008B46B3" w:rsidRPr="00295FBB" w:rsidRDefault="008B46B3" w:rsidP="008B46B3">
      <w:pPr>
        <w:jc w:val="center"/>
        <w:rPr>
          <w:rFonts w:ascii="Times New Roman" w:eastAsiaTheme="minorHAnsi" w:hAnsi="Times New Roman" w:cs="Times New Roman"/>
          <w:b/>
          <w:bCs/>
          <w:color w:val="000000"/>
          <w:kern w:val="2"/>
          <w:sz w:val="32"/>
          <w:szCs w:val="32"/>
          <w:lang w:val="en-IN"/>
          <w14:ligatures w14:val="standardContextual"/>
        </w:rPr>
      </w:pPr>
    </w:p>
    <w:p w14:paraId="5E80CB0A" w14:textId="5744EEFF" w:rsidR="00757DC7" w:rsidRPr="009174C5" w:rsidRDefault="0027532F" w:rsidP="00757DC7">
      <w:pPr>
        <w:jc w:val="center"/>
        <w:rPr>
          <w:rFonts w:ascii="Times New Roman" w:eastAsiaTheme="minorHAnsi" w:hAnsi="Times New Roman" w:cs="Times New Roman"/>
          <w:b/>
          <w:bCs/>
          <w:color w:val="000000"/>
          <w:kern w:val="2"/>
          <w14:ligatures w14:val="standardContextual"/>
        </w:rPr>
      </w:pPr>
      <w:r>
        <w:rPr>
          <w:rFonts w:ascii="Times New Roman" w:eastAsiaTheme="minorHAnsi" w:hAnsi="Times New Roman" w:cs="Times New Roman"/>
          <w:b/>
          <w:bCs/>
          <w:color w:val="000000"/>
          <w:kern w:val="2"/>
          <w:sz w:val="24"/>
          <w:szCs w:val="24"/>
          <w14:ligatures w14:val="standardContextual"/>
        </w:rPr>
        <w:t>Thapar Institute of Engineering and Technology, Patiala</w:t>
      </w:r>
    </w:p>
    <w:p w14:paraId="0D6D7626" w14:textId="77777777" w:rsidR="00757DC7" w:rsidRDefault="00757DC7" w:rsidP="00757DC7">
      <w:pPr>
        <w:rPr>
          <w:lang w:val="en-IN"/>
        </w:rPr>
      </w:pPr>
    </w:p>
    <w:p w14:paraId="11C567F8" w14:textId="77777777" w:rsidR="00757DC7" w:rsidRDefault="00757DC7" w:rsidP="00757DC7">
      <w:pPr>
        <w:rPr>
          <w:lang w:val="en-IN"/>
        </w:rPr>
      </w:pPr>
    </w:p>
    <w:p w14:paraId="6CE31D09" w14:textId="77777777" w:rsidR="00757DC7" w:rsidRDefault="00757DC7" w:rsidP="00757DC7">
      <w:pPr>
        <w:rPr>
          <w:lang w:val="en-IN"/>
        </w:rPr>
      </w:pPr>
    </w:p>
    <w:p w14:paraId="5DD312E0" w14:textId="77777777" w:rsidR="00757DC7" w:rsidRDefault="00757DC7" w:rsidP="00757DC7">
      <w:pPr>
        <w:rPr>
          <w:lang w:val="en-IN"/>
        </w:rPr>
      </w:pPr>
    </w:p>
    <w:p w14:paraId="0776B3ED" w14:textId="77777777" w:rsidR="007C238A" w:rsidRDefault="007C238A" w:rsidP="004E3323">
      <w:pPr>
        <w:spacing w:line="360" w:lineRule="auto"/>
        <w:jc w:val="center"/>
        <w:rPr>
          <w:lang w:val="en-IN"/>
        </w:rPr>
      </w:pPr>
    </w:p>
    <w:p w14:paraId="084D1D4D" w14:textId="77777777" w:rsidR="00620234" w:rsidRDefault="00620234" w:rsidP="004E3323">
      <w:pPr>
        <w:spacing w:line="360" w:lineRule="auto"/>
        <w:jc w:val="center"/>
        <w:rPr>
          <w:rFonts w:ascii="Times New Roman" w:hAnsi="Times New Roman" w:cs="Times New Roman"/>
          <w:b/>
          <w:bCs/>
          <w:sz w:val="32"/>
          <w:szCs w:val="24"/>
        </w:rPr>
      </w:pPr>
    </w:p>
    <w:p w14:paraId="53D39333" w14:textId="2F05AAD0" w:rsidR="004E3323" w:rsidRPr="004E3323" w:rsidRDefault="004E3323" w:rsidP="004E3323">
      <w:pPr>
        <w:spacing w:line="360" w:lineRule="auto"/>
        <w:jc w:val="center"/>
        <w:rPr>
          <w:rFonts w:ascii="Times New Roman" w:hAnsi="Times New Roman" w:cs="Times New Roman"/>
          <w:b/>
          <w:bCs/>
          <w:sz w:val="32"/>
          <w:szCs w:val="24"/>
        </w:rPr>
      </w:pPr>
      <w:r>
        <w:rPr>
          <w:rFonts w:ascii="Times New Roman" w:hAnsi="Times New Roman" w:cs="Times New Roman"/>
          <w:b/>
          <w:bCs/>
          <w:sz w:val="32"/>
          <w:szCs w:val="24"/>
        </w:rPr>
        <w:t>Table of Contents</w:t>
      </w:r>
    </w:p>
    <w:p w14:paraId="76C2E06B" w14:textId="39C08665" w:rsidR="004E3323" w:rsidRPr="00F16D43" w:rsidRDefault="004E3323" w:rsidP="004E3323">
      <w:pPr>
        <w:numPr>
          <w:ilvl w:val="0"/>
          <w:numId w:val="14"/>
        </w:numPr>
        <w:spacing w:before="100" w:beforeAutospacing="1" w:after="100" w:afterAutospacing="1"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Introduction…………..……………………………………………………………1</w:t>
      </w:r>
    </w:p>
    <w:p w14:paraId="012BBCE6" w14:textId="0ECE2BF9" w:rsidR="004E3323" w:rsidRPr="005762C6" w:rsidRDefault="004E3323" w:rsidP="004E3323">
      <w:pPr>
        <w:numPr>
          <w:ilvl w:val="0"/>
          <w:numId w:val="14"/>
        </w:numPr>
        <w:spacing w:before="100" w:beforeAutospacing="1" w:after="100" w:afterAutospacing="1"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Literature Review…………………….……………………………………………1</w:t>
      </w:r>
    </w:p>
    <w:p w14:paraId="7502DC16" w14:textId="09F63365" w:rsidR="004E3323" w:rsidRPr="005762C6" w:rsidRDefault="004E3323" w:rsidP="004E3323">
      <w:pPr>
        <w:numPr>
          <w:ilvl w:val="0"/>
          <w:numId w:val="14"/>
        </w:numPr>
        <w:spacing w:before="100" w:beforeAutospacing="1" w:after="100" w:afterAutospacing="1"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Methodology……………………….……………………………………………...3</w:t>
      </w:r>
    </w:p>
    <w:p w14:paraId="09C220B4" w14:textId="3E68305E" w:rsidR="004E3323" w:rsidRPr="005762C6" w:rsidRDefault="00A61C94" w:rsidP="004E3323">
      <w:pPr>
        <w:numPr>
          <w:ilvl w:val="0"/>
          <w:numId w:val="14"/>
        </w:numPr>
        <w:spacing w:before="100" w:beforeAutospacing="1" w:after="100" w:afterAutospacing="1"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Implementation Details……………....……………………………………………</w:t>
      </w:r>
    </w:p>
    <w:p w14:paraId="776D5268" w14:textId="5648B582" w:rsidR="004E3323" w:rsidRPr="005762C6" w:rsidRDefault="00A61C94" w:rsidP="004E3323">
      <w:pPr>
        <w:numPr>
          <w:ilvl w:val="0"/>
          <w:numId w:val="14"/>
        </w:numPr>
        <w:spacing w:before="100" w:beforeAutospacing="1" w:after="100" w:afterAutospacing="1"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Results and Analysis……………………………………………………………....</w:t>
      </w:r>
    </w:p>
    <w:p w14:paraId="2B2978C5" w14:textId="0E93C712" w:rsidR="004E3323" w:rsidRDefault="00A61C94" w:rsidP="004E3323">
      <w:pPr>
        <w:numPr>
          <w:ilvl w:val="0"/>
          <w:numId w:val="14"/>
        </w:numPr>
        <w:spacing w:before="100" w:beforeAutospacing="1" w:after="100" w:afterAutospacing="1"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Conclusion…….……………………..……………………………………………</w:t>
      </w:r>
    </w:p>
    <w:p w14:paraId="4B68AF56" w14:textId="6C6C3756" w:rsidR="004E3323" w:rsidRPr="004E3323" w:rsidRDefault="004E3323" w:rsidP="004E3323">
      <w:pPr>
        <w:numPr>
          <w:ilvl w:val="0"/>
          <w:numId w:val="14"/>
        </w:numPr>
        <w:spacing w:before="100" w:beforeAutospacing="1" w:after="100" w:afterAutospacing="1"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References…………………………………………………………………………</w:t>
      </w:r>
    </w:p>
    <w:p w14:paraId="50C58247" w14:textId="77777777" w:rsidR="00455492" w:rsidRDefault="00455492" w:rsidP="00757DC7">
      <w:pPr>
        <w:rPr>
          <w:rFonts w:ascii="Times New Roman" w:hAnsi="Times New Roman" w:cs="Times New Roman"/>
          <w:b/>
          <w:bCs/>
          <w:sz w:val="32"/>
          <w:szCs w:val="32"/>
          <w:lang w:val="en-IN"/>
        </w:rPr>
      </w:pPr>
    </w:p>
    <w:p w14:paraId="27A4E668" w14:textId="77777777" w:rsidR="00455492" w:rsidRDefault="00455492" w:rsidP="00757DC7">
      <w:pPr>
        <w:rPr>
          <w:rFonts w:ascii="Times New Roman" w:hAnsi="Times New Roman" w:cs="Times New Roman"/>
          <w:b/>
          <w:bCs/>
          <w:sz w:val="32"/>
          <w:szCs w:val="32"/>
          <w:lang w:val="en-IN"/>
        </w:rPr>
      </w:pPr>
    </w:p>
    <w:p w14:paraId="2356A42A" w14:textId="77777777" w:rsidR="00455492" w:rsidRDefault="00455492" w:rsidP="00757DC7">
      <w:pPr>
        <w:rPr>
          <w:rFonts w:ascii="Times New Roman" w:hAnsi="Times New Roman" w:cs="Times New Roman"/>
          <w:b/>
          <w:bCs/>
          <w:sz w:val="32"/>
          <w:szCs w:val="32"/>
          <w:lang w:val="en-IN"/>
        </w:rPr>
      </w:pPr>
    </w:p>
    <w:p w14:paraId="55178562" w14:textId="77777777" w:rsidR="00455492" w:rsidRDefault="00455492" w:rsidP="00757DC7">
      <w:pPr>
        <w:rPr>
          <w:rFonts w:ascii="Times New Roman" w:hAnsi="Times New Roman" w:cs="Times New Roman"/>
          <w:b/>
          <w:bCs/>
          <w:sz w:val="32"/>
          <w:szCs w:val="32"/>
          <w:lang w:val="en-IN"/>
        </w:rPr>
      </w:pPr>
    </w:p>
    <w:p w14:paraId="71313D53" w14:textId="77777777" w:rsidR="00455492" w:rsidRDefault="00455492" w:rsidP="00757DC7">
      <w:pPr>
        <w:rPr>
          <w:rFonts w:ascii="Times New Roman" w:hAnsi="Times New Roman" w:cs="Times New Roman"/>
          <w:b/>
          <w:bCs/>
          <w:sz w:val="32"/>
          <w:szCs w:val="32"/>
          <w:lang w:val="en-IN"/>
        </w:rPr>
      </w:pPr>
    </w:p>
    <w:p w14:paraId="757F2E2E" w14:textId="77777777" w:rsidR="00455492" w:rsidRDefault="00455492" w:rsidP="00757DC7">
      <w:pPr>
        <w:rPr>
          <w:rFonts w:ascii="Times New Roman" w:hAnsi="Times New Roman" w:cs="Times New Roman"/>
          <w:b/>
          <w:bCs/>
          <w:sz w:val="32"/>
          <w:szCs w:val="32"/>
          <w:lang w:val="en-IN"/>
        </w:rPr>
      </w:pPr>
    </w:p>
    <w:p w14:paraId="5CA2B9B9" w14:textId="77777777" w:rsidR="00455492" w:rsidRDefault="00455492" w:rsidP="00757DC7">
      <w:pPr>
        <w:rPr>
          <w:rFonts w:ascii="Times New Roman" w:hAnsi="Times New Roman" w:cs="Times New Roman"/>
          <w:b/>
          <w:bCs/>
          <w:sz w:val="32"/>
          <w:szCs w:val="32"/>
          <w:lang w:val="en-IN"/>
        </w:rPr>
      </w:pPr>
    </w:p>
    <w:p w14:paraId="64FBDA43" w14:textId="77777777" w:rsidR="00455492" w:rsidRDefault="00455492" w:rsidP="00757DC7">
      <w:pPr>
        <w:rPr>
          <w:rFonts w:ascii="Times New Roman" w:hAnsi="Times New Roman" w:cs="Times New Roman"/>
          <w:b/>
          <w:bCs/>
          <w:sz w:val="32"/>
          <w:szCs w:val="32"/>
          <w:lang w:val="en-IN"/>
        </w:rPr>
      </w:pPr>
    </w:p>
    <w:p w14:paraId="39260649" w14:textId="77777777" w:rsidR="00455492" w:rsidRDefault="00455492" w:rsidP="00757DC7">
      <w:pPr>
        <w:rPr>
          <w:rFonts w:ascii="Times New Roman" w:hAnsi="Times New Roman" w:cs="Times New Roman"/>
          <w:b/>
          <w:bCs/>
          <w:sz w:val="32"/>
          <w:szCs w:val="32"/>
          <w:lang w:val="en-IN"/>
        </w:rPr>
      </w:pPr>
    </w:p>
    <w:p w14:paraId="679EC099" w14:textId="77777777" w:rsidR="00455492" w:rsidRDefault="00455492" w:rsidP="00757DC7">
      <w:pPr>
        <w:rPr>
          <w:rFonts w:ascii="Times New Roman" w:hAnsi="Times New Roman" w:cs="Times New Roman"/>
          <w:b/>
          <w:bCs/>
          <w:sz w:val="32"/>
          <w:szCs w:val="32"/>
          <w:lang w:val="en-IN"/>
        </w:rPr>
      </w:pPr>
    </w:p>
    <w:p w14:paraId="19A5D966" w14:textId="77777777" w:rsidR="00455492" w:rsidRDefault="00455492" w:rsidP="00757DC7">
      <w:pPr>
        <w:rPr>
          <w:rFonts w:ascii="Times New Roman" w:hAnsi="Times New Roman" w:cs="Times New Roman"/>
          <w:b/>
          <w:bCs/>
          <w:sz w:val="32"/>
          <w:szCs w:val="32"/>
          <w:lang w:val="en-IN"/>
        </w:rPr>
      </w:pPr>
    </w:p>
    <w:p w14:paraId="18ACCE3C" w14:textId="77777777" w:rsidR="00455492" w:rsidRDefault="00455492" w:rsidP="00757DC7">
      <w:pPr>
        <w:rPr>
          <w:rFonts w:ascii="Times New Roman" w:hAnsi="Times New Roman" w:cs="Times New Roman"/>
          <w:b/>
          <w:bCs/>
          <w:sz w:val="32"/>
          <w:szCs w:val="32"/>
          <w:lang w:val="en-IN"/>
        </w:rPr>
      </w:pPr>
    </w:p>
    <w:p w14:paraId="50F3CF3D" w14:textId="77777777" w:rsidR="00455492" w:rsidRDefault="00455492" w:rsidP="00757DC7">
      <w:pPr>
        <w:rPr>
          <w:rFonts w:ascii="Times New Roman" w:hAnsi="Times New Roman" w:cs="Times New Roman"/>
          <w:b/>
          <w:bCs/>
          <w:sz w:val="32"/>
          <w:szCs w:val="32"/>
          <w:lang w:val="en-IN"/>
        </w:rPr>
      </w:pPr>
    </w:p>
    <w:p w14:paraId="3A028CF3" w14:textId="77777777" w:rsidR="00455492" w:rsidRDefault="00455492" w:rsidP="00757DC7">
      <w:pPr>
        <w:rPr>
          <w:rFonts w:ascii="Times New Roman" w:hAnsi="Times New Roman" w:cs="Times New Roman"/>
          <w:b/>
          <w:bCs/>
          <w:sz w:val="32"/>
          <w:szCs w:val="32"/>
          <w:lang w:val="en-IN"/>
        </w:rPr>
      </w:pPr>
    </w:p>
    <w:p w14:paraId="2754A13A" w14:textId="18452EFC" w:rsidR="00757DC7" w:rsidRDefault="008B46B3" w:rsidP="00F6718C">
      <w:pP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Introduction</w:t>
      </w:r>
    </w:p>
    <w:p w14:paraId="20B4541F" w14:textId="77777777" w:rsidR="00856D07" w:rsidRDefault="00856D07" w:rsidP="00856D07">
      <w:pPr>
        <w:pStyle w:val="NormalWeb"/>
      </w:pPr>
      <w:r>
        <w:t>Human Action Recognition (HAR) is a key problem in computer vision with applications in surveillance, healthcare, human–computer interaction, and sports analytics. Its goal is to automatically identify human activities from visual data. Traditional RGB-based approaches, while effective, are often sensitive to background noise, lighting conditions, and viewpoint variations. To overcome these limitations, skeleton-based representations have gained prominence due to their robustness and efficiency.</w:t>
      </w:r>
    </w:p>
    <w:p w14:paraId="410BE3C8" w14:textId="77777777" w:rsidR="00856D07" w:rsidRDefault="00856D07" w:rsidP="00856D07">
      <w:pPr>
        <w:pStyle w:val="NormalWeb"/>
      </w:pPr>
      <w:r>
        <w:t>Skeleton-based HAR models represent the human body as a set of joints connected in a structured form, capturing spatial and temporal motion patterns while discarding irrelevant visual details. This abstraction reduces computational complexity and improves invariance to environmental changes. With advancements in pose estimation techniques, obtaining accurate skeletal data has become more feasible, further driving research in this domain.</w:t>
      </w:r>
    </w:p>
    <w:p w14:paraId="002E442E" w14:textId="77777777" w:rsidR="00856D07" w:rsidRDefault="00856D07" w:rsidP="00856D07">
      <w:pPr>
        <w:pStyle w:val="NormalWeb"/>
      </w:pPr>
      <w:r>
        <w:t>However, several challenges persist. Real-world skeleton data is often noisy due to pose estimation errors, leading to unstable joint trajectories. Additionally, distinguishing between actions with similar motion patterns remains difficult. Variations in execution speed, viewpoint, and individual differences further complicate the task. Addressing these issues requires models capable of learning robust spatial-temporal features while handling noise effectively.</w:t>
      </w:r>
    </w:p>
    <w:p w14:paraId="09FA47FF" w14:textId="77777777" w:rsidR="00856D07" w:rsidRDefault="00856D07" w:rsidP="00856D07">
      <w:pPr>
        <w:pStyle w:val="NormalWeb"/>
      </w:pPr>
      <w:r>
        <w:t>Recent approaches leverage deep learning techniques such as Graph Convolutional Networks (GCNs) and Transformers to model joint relationships and temporal dependencies. These methods, along with data augmentation and improved feature learning strategies, have significantly enhanced performance.</w:t>
      </w:r>
    </w:p>
    <w:p w14:paraId="497CF256" w14:textId="02A771F5" w:rsidR="008353E1" w:rsidRPr="00856D07" w:rsidRDefault="00856D07" w:rsidP="00856D07">
      <w:pPr>
        <w:pStyle w:val="NormalWeb"/>
      </w:pPr>
      <w:r>
        <w:t>This project aims to develop a reliable skeleton-based HAR system that balances accuracy, robustness, and computational efficiency, making it suitable for real-world applications.</w:t>
      </w:r>
    </w:p>
    <w:p w14:paraId="252CD8EE" w14:textId="77777777" w:rsidR="00856D07" w:rsidRDefault="00856D07" w:rsidP="00F6718C">
      <w:pPr>
        <w:jc w:val="center"/>
        <w:rPr>
          <w:rFonts w:ascii="Times New Roman" w:hAnsi="Times New Roman" w:cs="Times New Roman"/>
          <w:b/>
          <w:bCs/>
          <w:sz w:val="32"/>
          <w:szCs w:val="32"/>
          <w:lang w:val="en-IN"/>
        </w:rPr>
      </w:pPr>
    </w:p>
    <w:p w14:paraId="737BCDD2" w14:textId="4AF14690" w:rsidR="004E3323" w:rsidRDefault="004E3323" w:rsidP="00F6718C">
      <w:pP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Literature Review</w:t>
      </w:r>
    </w:p>
    <w:p w14:paraId="268B865D" w14:textId="77777777" w:rsidR="00B61DBB" w:rsidRPr="008353E1" w:rsidRDefault="00B61DBB" w:rsidP="00B61DBB">
      <w:pPr>
        <w:rPr>
          <w:rFonts w:ascii="Times New Roman" w:hAnsi="Times New Roman" w:cs="Times New Roman"/>
          <w:sz w:val="24"/>
          <w:szCs w:val="24"/>
        </w:rPr>
      </w:pPr>
      <w:r>
        <w:rPr>
          <w:rFonts w:ascii="Times New Roman" w:hAnsi="Times New Roman" w:cs="Times New Roman"/>
          <w:sz w:val="24"/>
          <w:szCs w:val="24"/>
        </w:rPr>
        <w:t>Skeleton-based human action recognition (HAR) has evolved significantly in recent years, driven by the need for robustness in real-world environments, improved generalization, and richer semantic understanding of human motion. Traditional approaches primarily relied on handcrafted features or fixed graph structures, but recent work has shifted toward data-driven, adaptive, and multimodal learning paradigms.</w:t>
      </w:r>
    </w:p>
    <w:p w14:paraId="51AE55C1" w14:textId="77777777" w:rsidR="00B61DBB" w:rsidRPr="008353E1" w:rsidRDefault="00B61DBB" w:rsidP="00B61DBB">
      <w:pPr>
        <w:rPr>
          <w:rFonts w:ascii="Times New Roman" w:hAnsi="Times New Roman" w:cs="Times New Roman"/>
          <w:sz w:val="24"/>
          <w:szCs w:val="24"/>
        </w:rPr>
      </w:pPr>
      <w:r>
        <w:rPr>
          <w:rFonts w:ascii="Times New Roman" w:hAnsi="Times New Roman" w:cs="Times New Roman"/>
          <w:sz w:val="24"/>
          <w:szCs w:val="24"/>
        </w:rPr>
        <w:t>A major emerging direction is the move toward</w:t>
      </w:r>
      <w:r>
        <w:rPr>
          <w:rFonts w:ascii="Times New Roman" w:hAnsi="Times New Roman" w:cs="Times New Roman"/>
          <w:b/>
          <w:bCs/>
          <w:sz w:val="24"/>
          <w:szCs w:val="24"/>
        </w:rPr>
        <w:t xml:space="preserve"> </w:t>
      </w:r>
      <w:r>
        <w:rPr>
          <w:rStyle w:val="Strong"/>
          <w:rFonts w:ascii="Times New Roman" w:hAnsi="Times New Roman" w:cs="Times New Roman"/>
          <w:b w:val="0"/>
          <w:bCs w:val="0"/>
          <w:sz w:val="24"/>
          <w:szCs w:val="24"/>
        </w:rPr>
        <w:t>universal and open-vocabulary recognition</w:t>
      </w:r>
      <w:r>
        <w:rPr>
          <w:rFonts w:ascii="Times New Roman" w:hAnsi="Times New Roman" w:cs="Times New Roman"/>
          <w:b/>
          <w:bCs/>
          <w:sz w:val="24"/>
          <w:szCs w:val="24"/>
        </w:rPr>
        <w:t>.</w:t>
      </w:r>
      <w:r>
        <w:rPr>
          <w:rFonts w:ascii="Times New Roman" w:hAnsi="Times New Roman" w:cs="Times New Roman"/>
          <w:sz w:val="24"/>
          <w:szCs w:val="24"/>
        </w:rPr>
        <w:t xml:space="preserve"> Li </w:t>
      </w:r>
      <w:r>
        <w:rPr>
          <w:rStyle w:val="Emphasis"/>
          <w:rFonts w:ascii="Times New Roman" w:hAnsi="Times New Roman" w:cs="Times New Roman"/>
          <w:sz w:val="24"/>
          <w:szCs w:val="24"/>
        </w:rPr>
        <w:t>et al.</w:t>
      </w:r>
      <w:r>
        <w:rPr>
          <w:rFonts w:ascii="Times New Roman" w:hAnsi="Times New Roman" w:cs="Times New Roman"/>
          <w:sz w:val="24"/>
          <w:szCs w:val="24"/>
        </w:rPr>
        <w:t xml:space="preserve"> propose a Transformer-based framework that introduces a unified skeleton representation capable of handling heterogeneous input formats while aligning motion dynamics with textual semantics [1]. This approach departs from closed-set classification and instead enables models to generalize across unseen action categories. The incorporation of motion-text alignment further bridges the gap between vision and language, positioning skeleton-based HAR within the broader context of multimodal learning.</w:t>
      </w:r>
    </w:p>
    <w:p w14:paraId="281CC141" w14:textId="77777777" w:rsidR="00B61DBB" w:rsidRPr="008353E1" w:rsidRDefault="00B61DBB" w:rsidP="00B61DBB">
      <w:pPr>
        <w:rPr>
          <w:rFonts w:ascii="Times New Roman" w:hAnsi="Times New Roman" w:cs="Times New Roman"/>
          <w:sz w:val="24"/>
          <w:szCs w:val="24"/>
        </w:rPr>
      </w:pPr>
      <w:r>
        <w:rPr>
          <w:rFonts w:ascii="Times New Roman" w:hAnsi="Times New Roman" w:cs="Times New Roman"/>
          <w:sz w:val="24"/>
          <w:szCs w:val="24"/>
        </w:rPr>
        <w:t xml:space="preserve">Another important trend is the adoption of </w:t>
      </w:r>
      <w:r>
        <w:rPr>
          <w:rStyle w:val="Strong"/>
          <w:rFonts w:ascii="Times New Roman" w:hAnsi="Times New Roman" w:cs="Times New Roman"/>
          <w:b w:val="0"/>
          <w:bCs w:val="0"/>
          <w:sz w:val="24"/>
          <w:szCs w:val="24"/>
        </w:rPr>
        <w:t>self-supervised learning</w:t>
      </w:r>
      <w:r>
        <w:rPr>
          <w:rFonts w:ascii="Times New Roman" w:hAnsi="Times New Roman" w:cs="Times New Roman"/>
          <w:sz w:val="24"/>
          <w:szCs w:val="24"/>
        </w:rPr>
        <w:t xml:space="preserve"> to address the scarcity of labeled data. Zhang </w:t>
      </w:r>
      <w:r>
        <w:rPr>
          <w:rStyle w:val="Emphasis"/>
          <w:rFonts w:ascii="Times New Roman" w:hAnsi="Times New Roman" w:cs="Times New Roman"/>
          <w:sz w:val="24"/>
          <w:szCs w:val="24"/>
        </w:rPr>
        <w:t>et al.</w:t>
      </w:r>
      <w:r>
        <w:rPr>
          <w:rFonts w:ascii="Times New Roman" w:hAnsi="Times New Roman" w:cs="Times New Roman"/>
          <w:sz w:val="24"/>
          <w:szCs w:val="24"/>
        </w:rPr>
        <w:t xml:space="preserve"> introduce a hybrid framework combining topology-masked prediction with contrastive learning [2]. By masking parts of the skeleton graph and predicting them while simultaneously maximizing agreement between augmented views, the model learns robust spatial-temporal representations. This dual strategy </w:t>
        <w:lastRenderedPageBreak/>
        <w:t>effectively captures both structural dependencies and motion dynamics, improving generalization without heavy reliance on annotations.</w:t>
      </w:r>
    </w:p>
    <w:p w14:paraId="722EA2EB" w14:textId="77777777" w:rsidR="00B61DBB" w:rsidRPr="008353E1" w:rsidRDefault="00B61DBB" w:rsidP="00B61DBB">
      <w:pPr>
        <w:rPr>
          <w:rFonts w:ascii="Times New Roman" w:hAnsi="Times New Roman" w:cs="Times New Roman"/>
          <w:sz w:val="24"/>
          <w:szCs w:val="24"/>
        </w:rPr>
      </w:pPr>
      <w:r>
        <w:rPr>
          <w:rFonts w:ascii="Times New Roman" w:hAnsi="Times New Roman" w:cs="Times New Roman"/>
          <w:sz w:val="24"/>
          <w:szCs w:val="24"/>
        </w:rPr>
        <w:t xml:space="preserve">Improving class separability and representation quality has also been explored through </w:t>
      </w:r>
      <w:r>
        <w:rPr>
          <w:rStyle w:val="Strong"/>
          <w:rFonts w:ascii="Times New Roman" w:hAnsi="Times New Roman" w:cs="Times New Roman"/>
          <w:b w:val="0"/>
          <w:bCs w:val="0"/>
          <w:sz w:val="24"/>
          <w:szCs w:val="24"/>
        </w:rPr>
        <w:t>generative modeling techniques</w:t>
      </w:r>
      <w:r>
        <w:rPr>
          <w:rFonts w:ascii="Times New Roman" w:hAnsi="Times New Roman" w:cs="Times New Roman"/>
          <w:sz w:val="24"/>
          <w:szCs w:val="24"/>
        </w:rPr>
        <w:t xml:space="preserve">. Liu </w:t>
      </w:r>
      <w:r>
        <w:rPr>
          <w:rStyle w:val="Emphasis"/>
          <w:rFonts w:ascii="Times New Roman" w:hAnsi="Times New Roman" w:cs="Times New Roman"/>
          <w:sz w:val="24"/>
          <w:szCs w:val="24"/>
        </w:rPr>
        <w:t>et al.</w:t>
      </w:r>
      <w:r>
        <w:rPr>
          <w:rFonts w:ascii="Times New Roman" w:hAnsi="Times New Roman" w:cs="Times New Roman"/>
          <w:sz w:val="24"/>
          <w:szCs w:val="24"/>
        </w:rPr>
        <w:t xml:space="preserve"> propose an Active Generation Network (AGN), which includes an Action Generation Module and a Boundary Optimization Module [3]. The key idea is to synthesize discriminative skeleton patterns that enhance inter-class boundaries. This approach directly tackles the issue of overlapping motion patterns across similar actions, leading to improved classification performance.</w:t>
      </w:r>
    </w:p>
    <w:p w14:paraId="022CF614" w14:textId="77777777" w:rsidR="00B61DBB" w:rsidRPr="008353E1" w:rsidRDefault="00B61DBB" w:rsidP="00B61DBB">
      <w:pPr>
        <w:rPr>
          <w:rFonts w:ascii="Times New Roman" w:hAnsi="Times New Roman" w:cs="Times New Roman"/>
          <w:sz w:val="24"/>
          <w:szCs w:val="24"/>
        </w:rPr>
      </w:pPr>
      <w:r>
        <w:rPr>
          <w:rFonts w:ascii="Times New Roman" w:hAnsi="Times New Roman" w:cs="Times New Roman"/>
          <w:sz w:val="24"/>
          <w:szCs w:val="24"/>
        </w:rPr>
        <w:t xml:space="preserve">Graph-based architectures remain central to skeleton-based HAR, with ongoing refinements to better model joint relationships. Tan </w:t>
      </w:r>
      <w:r>
        <w:rPr>
          <w:rStyle w:val="Emphasis"/>
          <w:rFonts w:ascii="Times New Roman" w:hAnsi="Times New Roman" w:cs="Times New Roman"/>
          <w:sz w:val="24"/>
          <w:szCs w:val="24"/>
        </w:rPr>
        <w:t>et al.</w:t>
      </w:r>
      <w:r>
        <w:rPr>
          <w:rFonts w:ascii="Times New Roman" w:hAnsi="Times New Roman" w:cs="Times New Roman"/>
          <w:sz w:val="24"/>
          <w:szCs w:val="24"/>
        </w:rPr>
        <w:t xml:space="preserve"> introduce PCCTR-GCN, which integrates pose correction mechanisms with channel topology refinement [4]. The pose correction module mitigates noise from imperfect pose estimators, while the refined graph convolution adapts channel-wise dependencies dynamically. This combination enhances feature extraction and stability, particularly in noisy real-world scenarios.</w:t>
      </w:r>
    </w:p>
    <w:p w14:paraId="11E9158A" w14:textId="77777777" w:rsidR="00B61DBB" w:rsidRPr="008353E1" w:rsidRDefault="00B61DBB" w:rsidP="00B61DBB">
      <w:pPr>
        <w:rPr>
          <w:rFonts w:ascii="Times New Roman" w:hAnsi="Times New Roman" w:cs="Times New Roman"/>
          <w:sz w:val="24"/>
          <w:szCs w:val="24"/>
        </w:rPr>
      </w:pPr>
      <w:r>
        <w:rPr>
          <w:rFonts w:ascii="Times New Roman" w:hAnsi="Times New Roman" w:cs="Times New Roman"/>
          <w:sz w:val="24"/>
          <w:szCs w:val="24"/>
        </w:rPr>
        <w:t xml:space="preserve">Handling </w:t>
      </w:r>
      <w:r>
        <w:rPr>
          <w:rStyle w:val="Strong"/>
          <w:rFonts w:ascii="Times New Roman" w:hAnsi="Times New Roman" w:cs="Times New Roman"/>
          <w:b w:val="0"/>
          <w:bCs w:val="0"/>
          <w:sz w:val="24"/>
          <w:szCs w:val="24"/>
        </w:rPr>
        <w:t>noise and instability in skeletal data</w:t>
      </w:r>
      <w:r>
        <w:rPr>
          <w:rFonts w:ascii="Times New Roman" w:hAnsi="Times New Roman" w:cs="Times New Roman"/>
          <w:b/>
          <w:bCs/>
          <w:sz w:val="24"/>
          <w:szCs w:val="24"/>
        </w:rPr>
        <w:t xml:space="preserve"> </w:t>
      </w:r>
      <w:r>
        <w:rPr>
          <w:rFonts w:ascii="Times New Roman" w:hAnsi="Times New Roman" w:cs="Times New Roman"/>
          <w:sz w:val="24"/>
          <w:szCs w:val="24"/>
        </w:rPr>
        <w:t xml:space="preserve">is another critical research focus. Wang </w:t>
      </w:r>
      <w:r>
        <w:rPr>
          <w:rStyle w:val="Emphasis"/>
          <w:rFonts w:ascii="Times New Roman" w:hAnsi="Times New Roman" w:cs="Times New Roman"/>
          <w:sz w:val="24"/>
          <w:szCs w:val="24"/>
        </w:rPr>
        <w:t>et al.</w:t>
      </w:r>
      <w:r>
        <w:rPr>
          <w:rFonts w:ascii="Times New Roman" w:hAnsi="Times New Roman" w:cs="Times New Roman"/>
          <w:sz w:val="24"/>
          <w:szCs w:val="24"/>
        </w:rPr>
        <w:t xml:space="preserve"> propose the “Action Jitter Killer,” a joint noise optimization cascade designed to suppress temporal fluctuations in joint coordinates [5]. By explicitly modeling and reducing jitter, the method significantly improves recognition accuracy in unconstrained environments where pose estimation is unreliable.</w:t>
      </w:r>
    </w:p>
    <w:p w14:paraId="35EC126C" w14:textId="77777777" w:rsidR="00B61DBB" w:rsidRPr="008353E1" w:rsidRDefault="00B61DBB" w:rsidP="00B61DBB">
      <w:pPr>
        <w:rPr>
          <w:rFonts w:ascii="Times New Roman" w:hAnsi="Times New Roman" w:cs="Times New Roman"/>
          <w:sz w:val="24"/>
          <w:szCs w:val="24"/>
        </w:rPr>
      </w:pPr>
      <w:r>
        <w:rPr>
          <w:rFonts w:ascii="Times New Roman" w:hAnsi="Times New Roman" w:cs="Times New Roman"/>
          <w:sz w:val="24"/>
          <w:szCs w:val="24"/>
        </w:rPr>
        <w:t xml:space="preserve">Complementing model-centric improvements, data-centric approaches have also gained traction. Cormier </w:t>
      </w:r>
      <w:r>
        <w:rPr>
          <w:rStyle w:val="Emphasis"/>
          <w:rFonts w:ascii="Times New Roman" w:hAnsi="Times New Roman" w:cs="Times New Roman"/>
          <w:sz w:val="24"/>
          <w:szCs w:val="24"/>
        </w:rPr>
        <w:t>et al.</w:t>
      </w:r>
      <w:r>
        <w:rPr>
          <w:rFonts w:ascii="Times New Roman" w:hAnsi="Times New Roman" w:cs="Times New Roman"/>
          <w:sz w:val="24"/>
          <w:szCs w:val="24"/>
        </w:rPr>
        <w:t xml:space="preserve"> emphasize the importance of </w:t>
      </w:r>
      <w:r>
        <w:rPr>
          <w:rStyle w:val="Strong"/>
          <w:rFonts w:ascii="Times New Roman" w:hAnsi="Times New Roman" w:cs="Times New Roman"/>
          <w:b w:val="0"/>
          <w:bCs w:val="0"/>
          <w:sz w:val="24"/>
          <w:szCs w:val="24"/>
        </w:rPr>
        <w:t>realistic data augmentation</w:t>
      </w:r>
      <w:r>
        <w:rPr>
          <w:rFonts w:ascii="Times New Roman" w:hAnsi="Times New Roman" w:cs="Times New Roman"/>
          <w:b/>
          <w:bCs/>
          <w:sz w:val="24"/>
          <w:szCs w:val="24"/>
        </w:rPr>
        <w:t xml:space="preserve">, </w:t>
      </w:r>
      <w:r>
        <w:rPr>
          <w:rFonts w:ascii="Times New Roman" w:hAnsi="Times New Roman" w:cs="Times New Roman"/>
          <w:sz w:val="24"/>
          <w:szCs w:val="24"/>
        </w:rPr>
        <w:t>demonstrating that synthetic perturbations mimicking real-world noise can substantially enhance model robustness [6]. Their work highlights that improving training data quality is as crucial as architectural innovation for deployment in practical settings.</w:t>
      </w:r>
    </w:p>
    <w:p w14:paraId="3C8B880F" w14:textId="77777777" w:rsidR="00B61DBB" w:rsidRPr="008353E1" w:rsidRDefault="00B61DBB" w:rsidP="00B61DBB">
      <w:pPr>
        <w:rPr>
          <w:rFonts w:ascii="Times New Roman" w:hAnsi="Times New Roman" w:cs="Times New Roman"/>
          <w:sz w:val="24"/>
          <w:szCs w:val="24"/>
        </w:rPr>
      </w:pPr>
      <w:r>
        <w:rPr>
          <w:rFonts w:ascii="Times New Roman" w:hAnsi="Times New Roman" w:cs="Times New Roman"/>
          <w:sz w:val="24"/>
          <w:szCs w:val="24"/>
        </w:rPr>
        <w:t xml:space="preserve">Finally, researchers have begun to address the inherent limitation of skeleton-only representations by incorporating contextual information. Xu </w:t>
      </w:r>
      <w:r>
        <w:rPr>
          <w:rStyle w:val="Emphasis"/>
          <w:rFonts w:ascii="Times New Roman" w:hAnsi="Times New Roman" w:cs="Times New Roman"/>
          <w:sz w:val="24"/>
          <w:szCs w:val="24"/>
        </w:rPr>
        <w:t>et al.</w:t>
      </w:r>
      <w:r>
        <w:rPr>
          <w:rFonts w:ascii="Times New Roman" w:hAnsi="Times New Roman" w:cs="Times New Roman"/>
          <w:sz w:val="24"/>
          <w:szCs w:val="24"/>
        </w:rPr>
        <w:t xml:space="preserve"> propose an </w:t>
      </w:r>
      <w:r>
        <w:rPr>
          <w:rStyle w:val="Strong"/>
          <w:rFonts w:ascii="Times New Roman" w:hAnsi="Times New Roman" w:cs="Times New Roman"/>
          <w:b w:val="0"/>
          <w:bCs w:val="0"/>
          <w:sz w:val="24"/>
          <w:szCs w:val="24"/>
        </w:rPr>
        <w:t>object-augmented framework (OA-SAR)</w:t>
      </w:r>
      <w:r>
        <w:rPr>
          <w:rFonts w:ascii="Times New Roman" w:hAnsi="Times New Roman" w:cs="Times New Roman"/>
          <w:sz w:val="24"/>
          <w:szCs w:val="24"/>
        </w:rPr>
        <w:t xml:space="preserve"> that integrates interactions between humans and surrounding objects [7]. This is particularly useful for distinguishing actions with similar poses but different semantics (e.g., “drinking” vs. “brushing teeth”). The inclusion of object cues enriches the representation and improves discriminative capability.</w:t>
      </w:r>
    </w:p>
    <w:p w14:paraId="4FEF8496" w14:textId="77777777" w:rsidR="00B61DBB" w:rsidRPr="00B61DBB" w:rsidRDefault="00B61DBB" w:rsidP="00B61DBB">
      <w:pPr>
        <w:rPr>
          <w:rFonts w:ascii="Times New Roman" w:hAnsi="Times New Roman" w:cs="Times New Roman"/>
          <w:sz w:val="28"/>
          <w:szCs w:val="28"/>
        </w:rPr>
      </w:pPr>
      <w:r>
        <w:rPr>
          <w:rFonts w:ascii="Times New Roman" w:hAnsi="Times New Roman" w:cs="Times New Roman"/>
          <w:sz w:val="24"/>
          <w:szCs w:val="24"/>
        </w:rPr>
        <w:t>In summary, recent advancements in skeleton-based HAR are characterized by three key shifts: (i) from closed-set to open-vocabulary and multimodal learning, (ii) from supervised to self-supervised and generative representation learning, and (iii) from clean laboratory data to robust real-world deployment. Future research is likely to further integrate language, context, and cross-modal reasoning while continuing to address challenges such as noise robustness and generalization.</w:t>
      </w:r>
    </w:p>
    <w:p w14:paraId="32588C4B" w14:textId="77777777" w:rsidR="00B61DBB" w:rsidRPr="00B61DBB" w:rsidRDefault="00B61DBB" w:rsidP="00757DC7">
      <w:pPr>
        <w:rPr>
          <w:rFonts w:ascii="Times New Roman" w:hAnsi="Times New Roman" w:cs="Times New Roman"/>
          <w:sz w:val="24"/>
          <w:szCs w:val="24"/>
          <w:lang w:val="en-IN"/>
        </w:rPr>
      </w:pPr>
    </w:p>
    <w:p w14:paraId="0D438C87" w14:textId="77777777" w:rsidR="003041D7" w:rsidRDefault="003041D7" w:rsidP="0049794B">
      <w:pPr>
        <w:jc w:val="center"/>
        <w:rPr>
          <w:rFonts w:ascii="Times New Roman" w:hAnsi="Times New Roman" w:cs="Times New Roman"/>
          <w:b/>
          <w:bCs/>
          <w:sz w:val="32"/>
          <w:szCs w:val="32"/>
          <w:lang w:val="en-IN"/>
        </w:rPr>
      </w:pPr>
    </w:p>
    <w:p w14:paraId="1896220C" w14:textId="77777777" w:rsidR="003041D7" w:rsidRDefault="003041D7" w:rsidP="0049794B">
      <w:pPr>
        <w:jc w:val="center"/>
        <w:rPr>
          <w:rFonts w:ascii="Times New Roman" w:hAnsi="Times New Roman" w:cs="Times New Roman"/>
          <w:b/>
          <w:bCs/>
          <w:sz w:val="32"/>
          <w:szCs w:val="32"/>
          <w:lang w:val="en-IN"/>
        </w:rPr>
      </w:pPr>
    </w:p>
    <w:p w14:paraId="1BE65A28" w14:textId="77777777" w:rsidR="003041D7" w:rsidRDefault="003041D7" w:rsidP="0049794B">
      <w:pPr>
        <w:jc w:val="center"/>
        <w:rPr>
          <w:rFonts w:ascii="Times New Roman" w:hAnsi="Times New Roman" w:cs="Times New Roman"/>
          <w:b/>
          <w:bCs/>
          <w:sz w:val="32"/>
          <w:szCs w:val="32"/>
          <w:lang w:val="en-IN"/>
        </w:rPr>
      </w:pPr>
    </w:p>
    <w:p w14:paraId="54B7FC3A" w14:textId="77777777" w:rsidR="003041D7" w:rsidRDefault="003041D7" w:rsidP="0049794B">
      <w:pPr>
        <w:jc w:val="center"/>
        <w:rPr>
          <w:rFonts w:ascii="Times New Roman" w:hAnsi="Times New Roman" w:cs="Times New Roman"/>
          <w:b/>
          <w:bCs/>
          <w:sz w:val="32"/>
          <w:szCs w:val="32"/>
          <w:lang w:val="en-IN"/>
        </w:rPr>
      </w:pPr>
    </w:p>
    <w:p w14:paraId="1C744D5C" w14:textId="6F1D5E4F" w:rsidR="004E3323" w:rsidRDefault="004E3323" w:rsidP="0049794B">
      <w:pP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Methodology</w:t>
      </w:r>
    </w:p>
    <w:p w14:paraId="5151BDB3" w14:textId="3C5A8253" w:rsidR="0049794B" w:rsidRDefault="0049794B" w:rsidP="00757DC7">
      <w:pPr>
        <w:rPr>
          <w:rFonts w:ascii="Times New Roman" w:hAnsi="Times New Roman" w:cs="Times New Roman"/>
          <w:b/>
          <w:bCs/>
          <w:sz w:val="28"/>
          <w:szCs w:val="28"/>
          <w:lang w:val="en-IN"/>
        </w:rPr>
      </w:pPr>
      <w:r>
        <w:rPr>
          <w:rFonts w:ascii="Times New Roman" w:hAnsi="Times New Roman" w:cs="Times New Roman"/>
          <w:b/>
          <w:bCs/>
          <w:sz w:val="28"/>
          <w:szCs w:val="28"/>
          <w:lang w:val="en-IN"/>
        </w:rPr>
        <w:t>Model Architecture</w:t>
      </w:r>
    </w:p>
    <w:p w14:paraId="07B640D4" w14:textId="274D51BB" w:rsidR="002E40BE" w:rsidRDefault="002E40BE" w:rsidP="00757DC7">
      <w:pPr>
        <w:rPr>
          <w:rFonts w:ascii="Times New Roman" w:hAnsi="Times New Roman" w:cs="Times New Roman"/>
          <w:b/>
          <w:bCs/>
          <w:sz w:val="28"/>
          <w:szCs w:val="28"/>
          <w:lang w:val="en-IN"/>
        </w:rPr>
      </w:pPr>
      <w:r>
        <w:rPr>
          <w:rFonts w:ascii="Times New Roman" w:hAnsi="Times New Roman" w:cs="Times New Roman"/>
          <w:b/>
          <w:bCs/>
          <w:sz w:val="28"/>
          <w:szCs w:val="28"/>
          <w:lang w:val="en-IN"/>
        </w:rPr>
        <w:t>Workflow</w:t>
      </w:r>
    </w:p>
    <w:p w14:paraId="681FCEFC" w14:textId="77777777" w:rsidR="0049794B" w:rsidRPr="0049794B" w:rsidRDefault="0049794B" w:rsidP="00757DC7">
      <w:pPr>
        <w:rPr>
          <w:rFonts w:ascii="Times New Roman" w:hAnsi="Times New Roman" w:cs="Times New Roman"/>
          <w:b/>
          <w:bCs/>
          <w:sz w:val="28"/>
          <w:szCs w:val="28"/>
          <w:lang w:val="en-IN"/>
        </w:rPr>
      </w:pPr>
    </w:p>
    <w:p w14:paraId="5AC2F2A6" w14:textId="2F7E37D2" w:rsidR="004E3323" w:rsidRDefault="004E3323" w:rsidP="001A1BDF">
      <w:pP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Implementation Details</w:t>
      </w:r>
    </w:p>
    <w:p w14:paraId="1C8A9121" w14:textId="77777777" w:rsidR="001A1BDF" w:rsidRDefault="001A1BDF" w:rsidP="001A1BDF">
      <w:pPr>
        <w:rPr>
          <w:rFonts w:ascii="Times New Roman" w:hAnsi="Times New Roman" w:cs="Times New Roman"/>
          <w:b/>
          <w:bCs/>
          <w:sz w:val="32"/>
          <w:szCs w:val="32"/>
          <w:lang w:val="en-IN"/>
        </w:rPr>
      </w:pPr>
    </w:p>
    <w:p w14:paraId="0FB5808B" w14:textId="57385CA3" w:rsidR="004E3323" w:rsidRDefault="004E3323" w:rsidP="001A1BDF">
      <w:pP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Results and Analysis</w:t>
      </w:r>
    </w:p>
    <w:p w14:paraId="65F8EF22" w14:textId="77777777" w:rsidR="002E40BE" w:rsidRDefault="002E40BE" w:rsidP="001A1BDF">
      <w:pPr>
        <w:jc w:val="center"/>
        <w:rPr>
          <w:rFonts w:ascii="Times New Roman" w:hAnsi="Times New Roman" w:cs="Times New Roman"/>
          <w:b/>
          <w:bCs/>
          <w:sz w:val="32"/>
          <w:szCs w:val="32"/>
          <w:lang w:val="en-IN"/>
        </w:rPr>
      </w:pPr>
    </w:p>
    <w:p w14:paraId="3CC880D1" w14:textId="09F8E7DD" w:rsidR="004E3323" w:rsidRDefault="004E3323" w:rsidP="001A1BDF">
      <w:pP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Conclusion</w:t>
      </w:r>
    </w:p>
    <w:p w14:paraId="2A869D33" w14:textId="77777777" w:rsidR="004663EA" w:rsidRDefault="004663EA" w:rsidP="00757DC7">
      <w:pPr>
        <w:rPr>
          <w:rFonts w:ascii="Times New Roman" w:hAnsi="Times New Roman" w:cs="Times New Roman"/>
          <w:b/>
          <w:bCs/>
          <w:sz w:val="32"/>
          <w:szCs w:val="32"/>
          <w:lang w:val="en-IN"/>
        </w:rPr>
      </w:pPr>
    </w:p>
    <w:p w14:paraId="63AA4087" w14:textId="77777777" w:rsidR="004663EA" w:rsidRDefault="004663EA" w:rsidP="00757DC7">
      <w:pPr>
        <w:rPr>
          <w:rFonts w:ascii="Times New Roman" w:hAnsi="Times New Roman" w:cs="Times New Roman"/>
          <w:b/>
          <w:bCs/>
          <w:sz w:val="32"/>
          <w:szCs w:val="32"/>
          <w:lang w:val="en-IN"/>
        </w:rPr>
      </w:pPr>
    </w:p>
    <w:p w14:paraId="133F1AF2" w14:textId="77777777" w:rsidR="004663EA" w:rsidRDefault="004663EA" w:rsidP="00757DC7">
      <w:pPr>
        <w:rPr>
          <w:rFonts w:ascii="Times New Roman" w:hAnsi="Times New Roman" w:cs="Times New Roman"/>
          <w:b/>
          <w:bCs/>
          <w:sz w:val="32"/>
          <w:szCs w:val="32"/>
          <w:lang w:val="en-IN"/>
        </w:rPr>
      </w:pPr>
    </w:p>
    <w:p w14:paraId="055FB7D4" w14:textId="77777777" w:rsidR="00063AE9" w:rsidRDefault="00063AE9" w:rsidP="004663EA">
      <w:pPr>
        <w:jc w:val="center"/>
        <w:rPr>
          <w:rFonts w:ascii="Times New Roman" w:hAnsi="Times New Roman" w:cs="Times New Roman"/>
          <w:b/>
          <w:bCs/>
          <w:sz w:val="32"/>
          <w:szCs w:val="32"/>
          <w:lang w:val="en-IN"/>
        </w:rPr>
      </w:pPr>
    </w:p>
    <w:p w14:paraId="37CD5683" w14:textId="4659FD85" w:rsidR="004E3323" w:rsidRDefault="004E3323" w:rsidP="004663EA">
      <w:pP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References</w:t>
      </w:r>
    </w:p>
    <w:p w14:paraId="666002C6" w14:textId="77777777" w:rsidR="00166924" w:rsidRDefault="00166924" w:rsidP="00166924">
      <w:pPr>
        <w:spacing w:after="0" w:line="240" w:lineRule="auto"/>
        <w:rPr>
          <w:rFonts w:ascii="Times New Roman" w:eastAsia="Times New Roman" w:hAnsi="Times New Roman" w:cs="Times New Roman"/>
          <w:color w:val="000000"/>
          <w:sz w:val="24"/>
          <w:szCs w:val="24"/>
          <w:lang w:val="en-IN" w:eastAsia="en-IN"/>
        </w:rPr>
      </w:pPr>
    </w:p>
    <w:p w14:paraId="59517F47" w14:textId="0D3D938A" w:rsidR="00166924" w:rsidRPr="00ED03C5" w:rsidRDefault="00166924" w:rsidP="00E73399">
      <w:pPr>
        <w:spacing w:after="0"/>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[1] T. Nguyen, D. Pham, H. Vu, and T. Le, “A robust and efficient method for skeleton‐based human action recognition and its application for cross‐dataset evaluation,” </w:t>
      </w:r>
      <w:r>
        <w:rPr>
          <w:rFonts w:ascii="Times New Roman" w:eastAsia="Times New Roman" w:hAnsi="Times New Roman" w:cs="Times New Roman"/>
          <w:i/>
          <w:iCs/>
          <w:color w:val="000000"/>
          <w:sz w:val="24"/>
          <w:szCs w:val="24"/>
          <w:lang w:val="en-IN" w:eastAsia="en-IN"/>
        </w:rPr>
        <w:t>IET Computer Vision</w:t>
      </w:r>
      <w:r>
        <w:rPr>
          <w:rFonts w:ascii="Times New Roman" w:eastAsia="Times New Roman" w:hAnsi="Times New Roman" w:cs="Times New Roman"/>
          <w:color w:val="000000"/>
          <w:sz w:val="24"/>
          <w:szCs w:val="24"/>
          <w:lang w:val="en-IN" w:eastAsia="en-IN"/>
        </w:rPr>
        <w:t>, vol. 16, no. 8, pp. 709–726, Jul. 2022, doi: https://doi.org/10.1049/cvi2.12119.</w:t>
      </w:r>
    </w:p>
    <w:p w14:paraId="1AA5FFD0" w14:textId="77777777" w:rsidR="00ED03C5" w:rsidRPr="00ED03C5" w:rsidRDefault="00ED03C5" w:rsidP="00E73399">
      <w:pPr>
        <w:spacing w:after="0"/>
        <w:rPr>
          <w:rFonts w:ascii="Times New Roman" w:eastAsia="Times New Roman" w:hAnsi="Times New Roman" w:cs="Times New Roman"/>
          <w:color w:val="000000"/>
          <w:sz w:val="24"/>
          <w:szCs w:val="24"/>
          <w:lang w:val="en-IN" w:eastAsia="en-IN"/>
        </w:rPr>
      </w:pPr>
    </w:p>
    <w:p w14:paraId="468A95B4" w14:textId="48F0C4C6" w:rsidR="00ED03C5" w:rsidRPr="00ED03C5" w:rsidRDefault="00ED03C5" w:rsidP="00E73399">
      <w:pPr>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[2] M. Cormier, Y. Schmid, and J. Beyerer, “Enhancing Skeleton-Based Action Recognition in Real-World Scenarios Through Realistic Data Augmentation,” </w:t>
      </w:r>
      <w:r>
        <w:rPr>
          <w:rFonts w:ascii="Times New Roman" w:eastAsia="Times New Roman" w:hAnsi="Times New Roman" w:cs="Times New Roman"/>
          <w:i/>
          <w:iCs/>
          <w:color w:val="000000"/>
          <w:sz w:val="24"/>
          <w:szCs w:val="24"/>
          <w:lang w:val="en-IN" w:eastAsia="en-IN"/>
        </w:rPr>
        <w:t>Thecvf.com</w:t>
      </w:r>
      <w:r>
        <w:rPr>
          <w:rFonts w:ascii="Times New Roman" w:eastAsia="Times New Roman" w:hAnsi="Times New Roman" w:cs="Times New Roman"/>
          <w:color w:val="000000"/>
          <w:sz w:val="24"/>
          <w:szCs w:val="24"/>
          <w:lang w:val="en-IN" w:eastAsia="en-IN"/>
        </w:rPr>
        <w:t>, pp. 290–299, 2024, Accessed: Apr. 26, 2026. [Online]. Available: https://openaccess.thecvf.com/content/WACV2024W/RWS/html/Cormier_Enhancing_Skeleton-Based_Action_Recognition_in_Real-World_Scenarios_Through_Realistic_Data_WACVW_2024_paper.html</w:t>
      </w:r>
    </w:p>
    <w:p w14:paraId="318F0F8C" w14:textId="33CF19F1" w:rsidR="00ED03C5" w:rsidRPr="00ED03C5" w:rsidRDefault="00ED03C5" w:rsidP="00E73399">
      <w:pPr>
        <w:spacing w:after="0"/>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[3] J. Liu, A. Shahroudy, D. Xu, A. C. Kot, and G. Wang, “Skeleton-Based Action Recognition Using Spatio-Temporal LSTM Network with Trust Gates,” </w:t>
      </w:r>
      <w:r>
        <w:rPr>
          <w:rFonts w:ascii="Times New Roman" w:eastAsia="Times New Roman" w:hAnsi="Times New Roman" w:cs="Times New Roman"/>
          <w:i/>
          <w:iCs/>
          <w:color w:val="000000"/>
          <w:sz w:val="24"/>
          <w:szCs w:val="24"/>
          <w:lang w:val="en-IN" w:eastAsia="en-IN"/>
        </w:rPr>
        <w:t>IEEE Transactions on Pattern Analysis and Machine Intelligence</w:t>
      </w:r>
      <w:r>
        <w:rPr>
          <w:rFonts w:ascii="Times New Roman" w:eastAsia="Times New Roman" w:hAnsi="Times New Roman" w:cs="Times New Roman"/>
          <w:color w:val="000000"/>
          <w:sz w:val="24"/>
          <w:szCs w:val="24"/>
          <w:lang w:val="en-IN" w:eastAsia="en-IN"/>
        </w:rPr>
        <w:t>, vol. 40, no. 12, pp. 3007–3021, Dec. 2018, doi: https://doi.org/10.1109/tpami.2017.2771306.</w:t>
      </w:r>
    </w:p>
    <w:p w14:paraId="50A69AB5" w14:textId="77777777" w:rsidR="00ED03C5" w:rsidRDefault="00ED03C5" w:rsidP="00E73399">
      <w:pPr>
        <w:spacing w:after="0"/>
        <w:rPr>
          <w:rFonts w:ascii="Times New Roman" w:eastAsia="Times New Roman" w:hAnsi="Times New Roman" w:cs="Times New Roman"/>
          <w:color w:val="000000"/>
          <w:sz w:val="24"/>
          <w:szCs w:val="24"/>
          <w:lang w:val="en-IN" w:eastAsia="en-IN"/>
        </w:rPr>
      </w:pPr>
    </w:p>
    <w:p w14:paraId="72DC10FE" w14:textId="59C7A583" w:rsidR="00ED03C5" w:rsidRDefault="00ED03C5" w:rsidP="00E73399">
      <w:pPr>
        <w:spacing w:after="0"/>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lastRenderedPageBreak/>
        <w:t>[4] C. Dai, Y. Huang, and W.-C. Chien, “A sparse attack method on skeleton-based human action recognition for intelligent metaverse application,” </w:t>
      </w:r>
      <w:r>
        <w:rPr>
          <w:rFonts w:ascii="Times New Roman" w:eastAsia="Times New Roman" w:hAnsi="Times New Roman" w:cs="Times New Roman"/>
          <w:i/>
          <w:iCs/>
          <w:color w:val="000000"/>
          <w:sz w:val="24"/>
          <w:szCs w:val="24"/>
          <w:lang w:val="en-IN" w:eastAsia="en-IN"/>
        </w:rPr>
        <w:t>Future Generation Computer Systems</w:t>
      </w:r>
      <w:r>
        <w:rPr>
          <w:rFonts w:ascii="Times New Roman" w:eastAsia="Times New Roman" w:hAnsi="Times New Roman" w:cs="Times New Roman"/>
          <w:color w:val="000000"/>
          <w:sz w:val="24"/>
          <w:szCs w:val="24"/>
          <w:lang w:val="en-IN" w:eastAsia="en-IN"/>
        </w:rPr>
        <w:t xml:space="preserve">, Jan. 2023, doi: https://doi.org/10.1016/j.future.2022.12.043. </w:t>
      </w:r>
    </w:p>
    <w:p w14:paraId="6B0ADFC5" w14:textId="77777777" w:rsidR="00ED03C5" w:rsidRPr="00ED03C5" w:rsidRDefault="00ED03C5" w:rsidP="00E73399">
      <w:pPr>
        <w:spacing w:after="0"/>
        <w:rPr>
          <w:rFonts w:ascii="Times New Roman" w:eastAsia="Times New Roman" w:hAnsi="Times New Roman" w:cs="Times New Roman"/>
          <w:color w:val="000000"/>
          <w:sz w:val="24"/>
          <w:szCs w:val="24"/>
          <w:lang w:val="en-IN" w:eastAsia="en-IN"/>
        </w:rPr>
      </w:pPr>
    </w:p>
    <w:p w14:paraId="02FA68A7" w14:textId="19460C43" w:rsidR="00ED03C5" w:rsidRDefault="00ED03C5" w:rsidP="00E73399">
      <w:pPr>
        <w:spacing w:after="0"/>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[5] M. Zhang, H. Yang, P. Li, and M. Jiang, “Skeleton-Based Action Recognition Based on Distance Vector and Multihigh View Adaptive Networks,” </w:t>
      </w:r>
      <w:r>
        <w:rPr>
          <w:rFonts w:ascii="Times New Roman" w:eastAsia="Times New Roman" w:hAnsi="Times New Roman" w:cs="Times New Roman"/>
          <w:i/>
          <w:iCs/>
          <w:color w:val="000000"/>
          <w:sz w:val="24"/>
          <w:szCs w:val="24"/>
          <w:lang w:val="en-IN" w:eastAsia="en-IN"/>
        </w:rPr>
        <w:t>Computational Intelligence and Neuroscience</w:t>
      </w:r>
      <w:r>
        <w:rPr>
          <w:rFonts w:ascii="Times New Roman" w:eastAsia="Times New Roman" w:hAnsi="Times New Roman" w:cs="Times New Roman"/>
          <w:color w:val="000000"/>
          <w:sz w:val="24"/>
          <w:szCs w:val="24"/>
          <w:lang w:val="en-IN" w:eastAsia="en-IN"/>
        </w:rPr>
        <w:t>, vol. 2021, pp. 1–10, Aug. 2021, doi: https://doi.org/10.1155/2021/1507770.</w:t>
      </w:r>
    </w:p>
    <w:p w14:paraId="7753F9B1" w14:textId="77777777" w:rsidR="00ED03C5" w:rsidRPr="00ED03C5" w:rsidRDefault="00ED03C5" w:rsidP="00E73399">
      <w:pPr>
        <w:spacing w:after="0"/>
        <w:rPr>
          <w:rFonts w:ascii="Times New Roman" w:eastAsia="Times New Roman" w:hAnsi="Times New Roman" w:cs="Times New Roman"/>
          <w:color w:val="000000"/>
          <w:sz w:val="24"/>
          <w:szCs w:val="24"/>
          <w:lang w:val="en-IN" w:eastAsia="en-IN"/>
        </w:rPr>
      </w:pPr>
    </w:p>
    <w:p w14:paraId="7718946C" w14:textId="05E97959" w:rsidR="00ED03C5" w:rsidRDefault="00ED03C5" w:rsidP="00E73399">
      <w:pPr>
        <w:spacing w:after="0"/>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[6] H. Yu, “Human Action Recognition Algorithm Based on Highresolution Skeletal Images,” </w:t>
      </w:r>
      <w:r>
        <w:rPr>
          <w:rFonts w:ascii="Times New Roman" w:eastAsia="Times New Roman" w:hAnsi="Times New Roman" w:cs="Times New Roman"/>
          <w:i/>
          <w:iCs/>
          <w:color w:val="000000"/>
          <w:sz w:val="24"/>
          <w:szCs w:val="24"/>
          <w:lang w:val="en-IN" w:eastAsia="en-IN"/>
        </w:rPr>
        <w:t>2025 6th International Conference on Computer Engineering and Application (ICCEA)</w:t>
      </w:r>
      <w:r>
        <w:rPr>
          <w:rFonts w:ascii="Times New Roman" w:eastAsia="Times New Roman" w:hAnsi="Times New Roman" w:cs="Times New Roman"/>
          <w:color w:val="000000"/>
          <w:sz w:val="24"/>
          <w:szCs w:val="24"/>
          <w:lang w:val="en-IN" w:eastAsia="en-IN"/>
        </w:rPr>
        <w:t>, pp. 01–05, Apr. 2025, doi: https://doi.org/10.1109/iccea65460.2025.11103316.</w:t>
      </w:r>
    </w:p>
    <w:p w14:paraId="006E2E20" w14:textId="77777777" w:rsidR="00ED03C5" w:rsidRPr="00ED03C5" w:rsidRDefault="00ED03C5" w:rsidP="00E73399">
      <w:pPr>
        <w:spacing w:after="0"/>
        <w:rPr>
          <w:rFonts w:ascii="Times New Roman" w:eastAsia="Times New Roman" w:hAnsi="Times New Roman" w:cs="Times New Roman"/>
          <w:color w:val="000000"/>
          <w:sz w:val="24"/>
          <w:szCs w:val="24"/>
          <w:lang w:val="en-IN" w:eastAsia="en-IN"/>
        </w:rPr>
      </w:pPr>
    </w:p>
    <w:p w14:paraId="2FC4A739" w14:textId="5D1B9633" w:rsidR="00ED03C5" w:rsidRPr="00ED03C5" w:rsidRDefault="00ED03C5" w:rsidP="00E73399">
      <w:pPr>
        <w:spacing w:after="0"/>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[7] negarhdr, “GitHub - negarhdr/skeleton-based-action-recognition: This repository provides implementation of a baseline method and our proposed methods for efficient Skeleton-based Human Action Recognition.,” </w:t>
      </w:r>
      <w:r>
        <w:rPr>
          <w:rFonts w:ascii="Times New Roman" w:eastAsia="Times New Roman" w:hAnsi="Times New Roman" w:cs="Times New Roman"/>
          <w:i/>
          <w:iCs/>
          <w:color w:val="000000"/>
          <w:sz w:val="24"/>
          <w:szCs w:val="24"/>
          <w:lang w:val="en-IN" w:eastAsia="en-IN"/>
        </w:rPr>
        <w:t>GitHub</w:t>
      </w:r>
      <w:r>
        <w:rPr>
          <w:rFonts w:ascii="Times New Roman" w:eastAsia="Times New Roman" w:hAnsi="Times New Roman" w:cs="Times New Roman"/>
          <w:color w:val="000000"/>
          <w:sz w:val="24"/>
          <w:szCs w:val="24"/>
          <w:lang w:val="en-IN" w:eastAsia="en-IN"/>
        </w:rPr>
        <w:t>, 2025. https://github.com/negarhdr/skeleton-based-action-recognition (accessed Apr. 26, 2026).</w:t>
      </w:r>
    </w:p>
    <w:p w14:paraId="56EFC6D7" w14:textId="60E22440" w:rsidR="00ED03C5" w:rsidRPr="00ED03C5" w:rsidRDefault="00ED03C5" w:rsidP="00ED03C5">
      <w:pPr>
        <w:spacing w:before="100" w:beforeAutospacing="1" w:after="100" w:afterAutospacing="1" w:line="240" w:lineRule="auto"/>
        <w:rPr>
          <w:rFonts w:ascii="Times New Roman" w:eastAsia="Times New Roman" w:hAnsi="Times New Roman" w:cs="Times New Roman"/>
          <w:color w:val="000000"/>
          <w:sz w:val="24"/>
          <w:szCs w:val="24"/>
          <w:lang w:val="en-IN" w:eastAsia="en-IN"/>
        </w:rPr>
      </w:pPr>
    </w:p>
    <w:p w14:paraId="1AE62B56" w14:textId="1DA9E319" w:rsidR="00757DC7" w:rsidRDefault="00757DC7" w:rsidP="00757DC7">
      <w:pPr>
        <w:rPr>
          <w:lang w:val="en-IN"/>
        </w:rPr>
      </w:pPr>
    </w:p>
    <w:p w14:paraId="63005090" w14:textId="77777777" w:rsidR="00757DC7" w:rsidRDefault="00757DC7" w:rsidP="00757DC7">
      <w:pPr>
        <w:rPr>
          <w:lang w:val="en-IN"/>
        </w:rPr>
      </w:pPr>
    </w:p>
    <w:p w14:paraId="3C95C90B" w14:textId="77777777" w:rsidR="00757DC7" w:rsidRDefault="00757DC7" w:rsidP="00757DC7">
      <w:pPr>
        <w:rPr>
          <w:lang w:val="en-IN"/>
        </w:rPr>
      </w:pPr>
    </w:p>
    <w:p w14:paraId="32EC2731" w14:textId="77777777" w:rsidR="00757DC7" w:rsidRPr="00757DC7" w:rsidRDefault="00757DC7" w:rsidP="00757DC7">
      <w:pPr>
        <w:rPr>
          <w:lang w:val="en-IN"/>
        </w:rPr>
      </w:pPr>
    </w:p>
    <w:p w14:paraId="4C6612B7" w14:textId="3FD0DEFC" w:rsidR="00957E7E" w:rsidRDefault="00000000">
      <w:pPr>
        <w:pStyle w:val="Heading1"/>
      </w:pPr>
      <w:r>
        <w:t>Introduction (half page)</w:t>
      </w:r>
    </w:p>
    <w:p w14:paraId="0C57EF47" w14:textId="2F957E60" w:rsidR="00957E7E" w:rsidRDefault="00497E49" w:rsidP="00497E49">
      <w:r>
        <w:br/>
      </w:r>
    </w:p>
    <w:p w14:paraId="24833908" w14:textId="1F1F7EDA" w:rsidR="00957E7E" w:rsidRDefault="00000000">
      <w:pPr>
        <w:pStyle w:val="Heading1"/>
      </w:pPr>
      <w:r>
        <w:t>Methodology (Detailed discussion required)</w:t>
      </w:r>
    </w:p>
    <w:p w14:paraId="27CBDF8F" w14:textId="77777777" w:rsidR="00497E49" w:rsidRPr="00497E49" w:rsidRDefault="00497E49" w:rsidP="00497E49">
      <w:pPr>
        <w:rPr>
          <w:b/>
          <w:bCs/>
          <w:lang w:val="en-IN"/>
        </w:rPr>
      </w:pPr>
      <w:r>
        <w:rPr>
          <w:b/>
          <w:bCs/>
          <w:lang w:val="en-IN"/>
        </w:rPr>
        <w:t>Model Architecture</w:t>
      </w:r>
    </w:p>
    <w:p w14:paraId="534C2E04" w14:textId="11BD8122" w:rsidR="00497E49" w:rsidRPr="00497E49" w:rsidRDefault="00497E49" w:rsidP="00497E49">
      <w:pPr>
        <w:numPr>
          <w:ilvl w:val="0"/>
          <w:numId w:val="11"/>
        </w:numPr>
        <w:rPr>
          <w:lang w:val="en-IN"/>
        </w:rPr>
      </w:pPr>
      <w:r>
        <w:rPr>
          <w:lang w:val="en-IN"/>
        </w:rPr>
        <w:t>[PLACEHOLDER: Type of model - Specify the deep learning model used (e.g., Graph Convolutional Network, Transformer, 2024+ architecture)]</w:t>
      </w:r>
    </w:p>
    <w:p w14:paraId="2C8E2AB8" w14:textId="77777777" w:rsidR="00497E49" w:rsidRPr="00497E49" w:rsidRDefault="00497E49" w:rsidP="00497E49">
      <w:pPr>
        <w:numPr>
          <w:ilvl w:val="0"/>
          <w:numId w:val="11"/>
        </w:numPr>
        <w:rPr>
          <w:lang w:val="en-IN"/>
        </w:rPr>
      </w:pPr>
      <w:r>
        <w:rPr>
          <w:lang w:val="en-IN"/>
        </w:rPr>
        <w:t xml:space="preserve">[PLACEHOLDER: Layers used - Describe the architecture layers (input, hidden, output layers with dimensions)]</w:t>
      </w:r>
    </w:p>
    <w:p w14:paraId="65099175" w14:textId="77777777" w:rsidR="00497E49" w:rsidRPr="00497E49" w:rsidRDefault="00497E49" w:rsidP="00497E49">
      <w:pPr>
        <w:numPr>
          <w:ilvl w:val="0"/>
          <w:numId w:val="11"/>
        </w:numPr>
        <w:rPr>
          <w:lang w:val="en-IN"/>
        </w:rPr>
      </w:pPr>
      <w:r>
        <w:rPr>
          <w:lang w:val="en-IN"/>
        </w:rPr>
        <w:t xml:space="preserve">[PLACEHOLDER: Activation functions - List activation functions used (e.g., ReLU, GELU, SiLU)]</w:t>
      </w:r>
    </w:p>
    <w:p w14:paraId="3B1E33AF" w14:textId="77777777" w:rsidR="00497E49" w:rsidRPr="00497E49" w:rsidRDefault="00497E49" w:rsidP="00497E49">
      <w:pPr>
        <w:numPr>
          <w:ilvl w:val="0"/>
          <w:numId w:val="11"/>
        </w:numPr>
        <w:rPr>
          <w:lang w:val="en-IN"/>
        </w:rPr>
      </w:pPr>
      <w:r>
        <w:rPr>
          <w:lang w:val="en-IN"/>
        </w:rPr>
        <w:t xml:space="preserve">[PLACEHOLDER: Loss function - Specify the loss function used (e.g., CrossEntropyLoss)]</w:t>
      </w:r>
    </w:p>
    <w:p w14:paraId="10B195EC" w14:textId="77777777" w:rsidR="00497E49" w:rsidRPr="00497E49" w:rsidRDefault="00497E49" w:rsidP="00497E49">
      <w:pPr>
        <w:numPr>
          <w:ilvl w:val="0"/>
          <w:numId w:val="11"/>
        </w:numPr>
        <w:rPr>
          <w:lang w:val="en-IN"/>
        </w:rPr>
      </w:pPr>
      <w:r>
        <w:rPr>
          <w:lang w:val="en-IN"/>
        </w:rPr>
        <w:t xml:space="preserve">[PLACEHOLDER: Optimizer - Specify the optimizer algorithm (e.g., Adam, SGD with momentum)]</w:t>
      </w:r>
    </w:p>
    <w:p w14:paraId="07D12DF1" w14:textId="5EF7DD3E" w:rsidR="00497E49" w:rsidRPr="00497E49" w:rsidRDefault="00497E49" w:rsidP="00497E49">
      <w:pPr>
        <w:rPr>
          <w:b/>
          <w:bCs/>
          <w:lang w:val="en-IN"/>
        </w:rPr>
      </w:pPr>
      <w:r>
        <w:rPr>
          <w:b/>
          <w:bCs/>
          <w:lang w:val="en-IN"/>
        </w:rPr>
        <w:t>Architecture Diagram</w:t>
      </w:r>
    </w:p>
    <w:p w14:paraId="07D12DF2" w14:textId="5EF7DD3F" w:rsidR="00497E49" w:rsidRPr="00497E49" w:rsidRDefault="00497E49" w:rsidP="00497E49">
      <w:pPr>
        <w:rPr>
          <w:lang w:val="en-IN"/>
        </w:rPr>
      </w:pPr>
      <w:r>
        <w:rPr>
          <w:lang w:val="en-IN"/>
        </w:rPr>
        <w:t>[PLACEHOLDER: Insert architecture diagram/figure showing model structure - Include input dimensions, layer connections, and output shape]</w:t>
      </w:r>
    </w:p>
    <w:p w14:paraId="07D12DF1" w14:textId="5EF7DD3E" w:rsidR="00497E49" w:rsidRPr="00497E49" w:rsidRDefault="00497E49" w:rsidP="00497E49">
      <w:pPr>
        <w:rPr>
          <w:b/>
          <w:bCs/>
          <w:lang w:val="en-IN"/>
        </w:rPr>
      </w:pPr>
      <w:r>
        <w:rPr>
          <w:b/>
          <w:bCs/>
          <w:lang w:val="en-IN"/>
        </w:rPr>
        <w:t>Workflow</w:t>
      </w:r>
    </w:p>
    <w:p w14:paraId="7EDC3AA8" w14:textId="77777777" w:rsidR="00497E49" w:rsidRPr="00497E49" w:rsidRDefault="00497E49" w:rsidP="00497E49">
      <w:pPr>
        <w:numPr>
          <w:ilvl w:val="0"/>
          <w:numId w:val="12"/>
        </w:numPr>
        <w:rPr>
          <w:lang w:val="en-IN"/>
        </w:rPr>
      </w:pPr>
      <w:r>
        <w:rPr>
          <w:lang w:val="en-IN"/>
        </w:rPr>
        <w:t>Data → Preprocessing → Training → Testing → Evaluation</w:t>
      </w:r>
    </w:p>
    <w:p w14:paraId="7EDC3AA9" w14:textId="77777778" w:rsidR="00497E49" w:rsidRPr="00497E49" w:rsidRDefault="00497E49" w:rsidP="00497E49">
      <w:pPr>
        <w:numPr>
          <w:ilvl w:val="1"/>
          <w:numId w:val="12"/>
        </w:numPr>
        <w:rPr>
          <w:lang w:val="en-IN"/>
        </w:rPr>
      </w:pPr>
      <w:r>
        <w:rPr>
          <w:lang w:val="en-IN"/>
        </w:rPr>
        <w:t>[PLACEHOLDER: Data - Describe the dataset used (NTU RGB+D, UTKinect, or other skeleton-based dataset), size, and split]</w:t>
      </w:r>
    </w:p>
    <w:p w14:paraId="7EDC3AAA" w14:textId="77777779" w:rsidR="00497E49" w:rsidRPr="00497E49" w:rsidRDefault="00497E49" w:rsidP="00497E49">
      <w:pPr>
        <w:numPr>
          <w:ilvl w:val="1"/>
          <w:numId w:val="12"/>
        </w:numPr>
        <w:rPr>
          <w:lang w:val="en-IN"/>
        </w:rPr>
      </w:pPr>
      <w:r>
        <w:rPr>
          <w:lang w:val="en-IN"/>
        </w:rPr>
        <w:t>[PLACEHOLDER: Preprocessing - Explain normalization, data augmentation, and any skeleton-specific preprocessing techniques]</w:t>
      </w:r>
    </w:p>
    <w:p w14:paraId="7EDC3AAB" w14:textId="7777777A" w:rsidR="00497E49" w:rsidRPr="00497E49" w:rsidRDefault="00497E49" w:rsidP="00497E49">
      <w:pPr>
        <w:numPr>
          <w:ilvl w:val="1"/>
          <w:numId w:val="12"/>
        </w:numPr>
        <w:rPr>
          <w:lang w:val="en-IN"/>
        </w:rPr>
      </w:pPr>
      <w:r>
        <w:rPr>
          <w:lang w:val="en-IN"/>
        </w:rPr>
        <w:t>[PLACEHOLDER: Training - Describe training process (number of epochs, validation strategy, early stopping)]</w:t>
      </w:r>
    </w:p>
    <w:p w14:paraId="7EDC3AAC" w14:textId="7777777B" w:rsidR="00497E49" w:rsidRPr="00497E49" w:rsidRDefault="00497E49" w:rsidP="00497E49">
      <w:pPr>
        <w:numPr>
          <w:ilvl w:val="1"/>
          <w:numId w:val="12"/>
        </w:numPr>
        <w:rPr>
          <w:lang w:val="en-IN"/>
        </w:rPr>
      </w:pPr>
      <w:r>
        <w:rPr>
          <w:lang w:val="en-IN"/>
        </w:rPr>
        <w:t>[PLACEHOLDER: Testing - Explain test set evaluation methodology and any cross-validation approach]</w:t>
      </w:r>
    </w:p>
    <w:p w14:paraId="7EDC3AAD" w14:textId="7777777C" w:rsidR="00497E49" w:rsidRPr="00497E49" w:rsidRDefault="00497E49" w:rsidP="00497E49">
      <w:pPr>
        <w:numPr>
          <w:ilvl w:val="1"/>
          <w:numId w:val="12"/>
        </w:numPr>
        <w:rPr>
          <w:lang w:val="en-IN"/>
        </w:rPr>
      </w:pPr>
      <w:r>
        <w:rPr>
          <w:lang w:val="en-IN"/>
        </w:rPr>
        <w:t>[PLACEHOLDER: Evaluation - Specify all metrics calculated and analysis approach]</w:t>
      </w:r>
    </w:p>
    <w:p w14:paraId="15B02A83" w14:textId="77777777" w:rsidR="00957E7E" w:rsidRDefault="00000000">
      <w:pPr>
        <w:pStyle w:val="Heading1"/>
      </w:pPr>
      <w:r>
        <w:lastRenderedPageBreak/>
        <w:t>Implementation Details</w:t>
      </w:r>
    </w:p>
    <w:p w14:paraId="225BAEE5" w14:textId="1477D0CC" w:rsidR="00957E7E" w:rsidRDefault="00497E49">
      <w:pPr>
        <w:rPr>
          <w:lang w:val="en-IN"/>
        </w:rPr>
      </w:pPr>
      <w:r>
        <w:rPr>
          <w:lang w:val="en-IN"/>
        </w:rPr>
        <w:t xml:space="preserve">This section details the hyperparameters used for training the model. Provide the following information:</w:t>
      </w:r>
    </w:p>
    <w:p w14:paraId="2261F5A3" w14:textId="1477D0CC" w:rsidR="00957E7E" w:rsidRDefault="00497E49">
      <w:pPr>
        <w:numPr>
          <w:ilvl w:val="0"/>
          <w:numId w:val="11"/>
        </w:numPr>
        <w:rPr>
          <w:lang w:val="en-IN"/>
        </w:rPr>
      </w:pPr>
      <w:r>
        <w:rPr>
          <w:lang w:val="en-IN"/>
        </w:rPr>
        <w:t xml:space="preserve">[PLACEHOLDER: Learning Rate - Enter the learning rate value]</w:t>
      </w:r>
    </w:p>
    <w:p w14:paraId="2261F5A4" w14:textId="1477D0CC" w:rsidR="00957E7E" w:rsidRDefault="00497E49">
      <w:pPr>
        <w:numPr>
          <w:ilvl w:val="0"/>
          <w:numId w:val="11"/>
        </w:numPr>
        <w:rPr>
          <w:lang w:val="en-IN"/>
        </w:rPr>
      </w:pPr>
      <w:r>
        <w:rPr>
          <w:lang w:val="en-IN"/>
        </w:rPr>
        <w:t xml:space="preserve">[PLACEHOLDER: Batch Size - Enter the batch size used during training]</w:t>
      </w:r>
    </w:p>
    <w:p w14:paraId="2261F5A5" w14:textId="1477D0CC" w:rsidR="00957E7E" w:rsidRDefault="00497E49">
      <w:pPr>
        <w:numPr>
          <w:ilvl w:val="0"/>
          <w:numId w:val="11"/>
        </w:numPr>
        <w:rPr>
          <w:lang w:val="en-IN"/>
        </w:rPr>
      </w:pPr>
      <w:r>
        <w:rPr>
          <w:lang w:val="en-IN"/>
        </w:rPr>
        <w:t xml:space="preserve">[PLACEHOLDER: Number of Epochs - Enter the total number of training epochs]</w:t>
      </w:r>
    </w:p>
    <w:p w14:paraId="2261F5A6" w14:textId="1477D0CC" w:rsidR="00957E7E" w:rsidRDefault="00497E49">
      <w:pPr>
        <w:numPr>
          <w:ilvl w:val="0"/>
          <w:numId w:val="11"/>
        </w:numPr>
        <w:rPr>
          <w:lang w:val="en-IN"/>
        </w:rPr>
      </w:pPr>
      <w:r>
        <w:rPr>
          <w:lang w:val="en-IN"/>
        </w:rPr>
        <w:t xml:space="preserve">[PLACEHOLDER: Dropout Rate - Enter the dropout rate (if applicable)]</w:t>
      </w:r>
    </w:p>
    <w:p w14:paraId="2261F5A7" w14:textId="1477D0CC" w:rsidR="00957E7E" w:rsidRDefault="00497E49">
      <w:pPr>
        <w:numPr>
          <w:ilvl w:val="0"/>
          <w:numId w:val="11"/>
        </w:numPr>
        <w:rPr>
          <w:lang w:val="en-IN"/>
        </w:rPr>
      </w:pPr>
      <w:r>
        <w:rPr>
          <w:lang w:val="en-IN"/>
        </w:rPr>
        <w:t xml:space="preserve">[PLACEHOLDER: Other Parameters - Enter any other hyperparameter values]</w:t>
      </w:r>
    </w:p>
    <w:p w14:paraId="2261F5A8" w14:textId="1477D0CC" w:rsidR="00957E7E" w:rsidRDefault="00497E49">
      <w:r>
        <w:t>A summary table of hyperparameters can be inserted here for better organization.</w:t>
      </w:r>
    </w:p>
    <w:p w14:paraId="70172F78" w14:textId="41994269" w:rsidR="00497E49" w:rsidRPr="00620234" w:rsidRDefault="00000000" w:rsidP="00620234">
      <w:pPr>
        <w:pStyle w:val="Heading1"/>
      </w:pPr>
      <w:r>
        <w:t>Results and Analysis</w:t>
      </w:r>
    </w:p>
    <w:p w14:paraId="2EC11D73" w14:textId="123CBB14" w:rsidR="00795347" w:rsidRDefault="00795347" w:rsidP="00497E49">
      <w:pPr>
        <w:rPr>
          <w:lang w:val="en-IN"/>
        </w:rPr>
      </w:pPr>
      <w:r>
        <w:rPr>
          <w:lang w:val="en-IN"/>
        </w:rPr>
        <w:t>This section presents comprehensive evaluation metrics and analysis of the model’s performance.</w:t>
      </w:r>
    </w:p>
    <w:p w14:paraId="555AC126" w14:textId="2583906A" w:rsidR="00795347" w:rsidRDefault="00795347" w:rsidP="00497E49">
      <w:pPr>
        <w:rPr>
          <w:b/>
          <w:bCs/>
          <w:lang w:val="en-IN"/>
        </w:rPr>
      </w:pPr>
      <w:r>
        <w:rPr>
          <w:b/>
          <w:bCs/>
          <w:lang w:val="en-IN"/>
        </w:rPr>
        <w:t xml:space="preserve">Performance Metrics</w:t>
      </w:r>
    </w:p>
    <w:p w14:paraId="555AC127" w14:textId="2583906B" w:rsidR="00795347" w:rsidRDefault="00795347" w:rsidP="00497E49">
      <w:pPr>
        <w:rPr>
          <w:lang w:val="en-IN"/>
        </w:rPr>
      </w:pPr>
      <w:r>
        <w:rPr>
          <w:lang w:val="en-IN"/>
        </w:rPr>
        <w:t xml:space="preserve">[PLACEHOLDER: Provide evaluation metrics table here - Include Accuracy, Precision, Recall, F1 Score, and any other relevant metrics]</w:t>
      </w:r>
    </w:p>
    <w:p w14:paraId="555AC128" w14:textId="2583906C" w:rsidR="00795347" w:rsidRDefault="00795347" w:rsidP="00497E49">
      <w:pPr>
        <w:rPr>
          <w:b/>
          <w:bCs/>
          <w:lang w:val="en-IN"/>
        </w:rPr>
      </w:pPr>
      <w:r>
        <w:rPr>
          <w:b/>
          <w:bCs/>
          <w:lang w:val="en-IN"/>
        </w:rPr>
        <w:t>Confusion Matrix</w:t>
      </w:r>
    </w:p>
    <w:p w14:paraId="555AC129" w14:textId="2583906D" w:rsidR="00795347" w:rsidRDefault="00795347" w:rsidP="00497E49">
      <w:pPr>
        <w:rPr>
          <w:lang w:val="en-IN"/>
        </w:rPr>
      </w:pPr>
      <w:r>
        <w:rPr>
          <w:lang w:val="en-IN"/>
        </w:rPr>
        <w:t xml:space="preserve">[PLACEHOLDER: Insert Confusion Matrix figure here - Shows prediction performance for each action class]</w:t>
      </w:r>
    </w:p>
    <w:p w14:paraId="555AC12A" w14:textId="2583906E" w:rsidR="00795347" w:rsidRDefault="00795347" w:rsidP="00497E49">
      <w:pPr>
        <w:rPr>
          <w:b/>
          <w:bCs/>
          <w:lang w:val="en-IN"/>
        </w:rPr>
      </w:pPr>
      <w:r>
        <w:rPr>
          <w:b/>
          <w:bCs/>
          <w:lang w:val="en-IN"/>
        </w:rPr>
        <w:t>Loss Curves</w:t>
      </w:r>
    </w:p>
    <w:p w14:paraId="4484EEF4" w14:textId="07B65C00" w:rsidR="00497E49" w:rsidRPr="00497E49" w:rsidRDefault="00497E49" w:rsidP="00497E49">
      <w:pPr>
        <w:rPr>
          <w:lang w:val="en-IN"/>
        </w:rPr>
      </w:pPr>
      <w:r>
        <w:rPr>
          <w:lang w:val="en-IN"/>
        </w:rPr>
        <w:t xml:space="preserve">[PLACEHOLDER: Insert training and validation loss curves here - Shows model convergence over epochs]</w:t>
      </w:r>
    </w:p>
    <w:p w14:paraId="555AC12B" w14:textId="2583906F" w:rsidR="00795347" w:rsidRDefault="00795347" w:rsidP="00497E49">
      <w:pPr>
        <w:rPr>
          <w:b/>
          <w:bCs/>
          <w:lang w:val="en-IN"/>
        </w:rPr>
      </w:pPr>
      <w:r>
        <w:rPr>
          <w:b/>
          <w:bCs/>
          <w:lang w:val="en-IN"/>
        </w:rPr>
        <w:t>Accuracy Curves</w:t>
      </w:r>
    </w:p>
    <w:p w14:paraId="3ACFD0E5" w14:textId="5D2F0A8B" w:rsidR="00497E49" w:rsidRPr="00497E49" w:rsidRDefault="00497E49" w:rsidP="00497E49">
      <w:pPr>
        <w:rPr>
          <w:lang w:val="en-IN"/>
        </w:rPr>
      </w:pPr>
      <w:r>
        <w:rPr>
          <w:lang w:val="en-IN"/>
        </w:rPr>
        <w:t xml:space="preserve">[PLACEHOLDER: Insert training and validation accuracy curves here - Shows model performance improvement over epochs]</w:t>
      </w:r>
    </w:p>
    <w:p w14:paraId="555AC12C" w14:textId="25839070" w:rsidR="00795347" w:rsidRDefault="00795347" w:rsidP="00497E49">
      <w:pPr>
        <w:rPr>
          <w:b/>
          <w:bCs/>
          <w:lang w:val="en-IN"/>
        </w:rPr>
      </w:pPr>
      <w:r>
        <w:rPr>
          <w:b/>
          <w:bCs/>
          <w:lang w:val="en-IN"/>
        </w:rPr>
        <w:t>Comparison with Baseline Models</w:t>
      </w:r>
    </w:p>
    <w:p w14:paraId="555AC12D" w14:textId="25839071" w:rsidR="00795347" w:rsidRDefault="00795347" w:rsidP="00497E49">
      <w:pPr>
        <w:rPr>
          <w:lang w:val="en-IN"/>
        </w:rPr>
      </w:pPr>
      <w:r>
        <w:rPr>
          <w:lang w:val="en-IN"/>
        </w:rPr>
        <w:t xml:space="preserve">[PLACEHOLDER: Comparison table showing proposed model performance vs baseline models - Include model names and key metrics]</w:t>
      </w:r>
    </w:p>
    <w:p w14:paraId="555AC12E" w14:textId="25839072" w:rsidR="00795347" w:rsidRDefault="00795347" w:rsidP="00497E49">
      <w:pPr>
        <w:rPr>
          <w:b/>
          <w:bCs/>
          <w:lang w:val="en-IN"/>
        </w:rPr>
      </w:pPr>
      <w:r>
        <w:rPr>
          <w:b/>
          <w:bCs/>
          <w:lang w:val="en-IN"/>
        </w:rPr>
        <w:t>Analysis and Discussion</w:t>
      </w:r>
    </w:p>
    <w:p w14:paraId="746C3F73" w14:textId="3DEED82B" w:rsidR="00957E7E" w:rsidRDefault="009D5B7E" w:rsidP="00497E49">
      <w:pPr>
        <w:rPr>
          <w:lang w:val="en-IN"/>
        </w:rPr>
      </w:pPr>
      <w:r>
        <w:rPr>
          <w:lang w:val="en-IN"/>
        </w:rPr>
        <w:t>[PLACEHOLDER: Provide detailed analysis and discussion of results - Explain what the metrics mean, discuss strengths/weaknesses, and compare against baselines]</w:t>
      </w:r>
    </w:p>
    <w:p w14:paraId="62E9A8A4" w14:textId="77777777" w:rsidR="00957E7E" w:rsidRDefault="00000000">
      <w:pPr>
        <w:pStyle w:val="Heading1"/>
      </w:pPr>
      <w:r>
        <w:t>Conclusion</w:t>
      </w:r>
    </w:p>
    <w:p w14:paraId="10CC49BD" w14:textId="73F7F3DE" w:rsidR="00957E7E" w:rsidRDefault="00000000">
      <w:pPr>
        <w:rPr>
          <w:lang w:val="en-IN"/>
        </w:rPr>
      </w:pPr>
      <w:r>
        <w:rPr>
          <w:lang w:val="en-IN"/>
        </w:rPr>
        <w:t>[PLACEHOLDER: Summarize the project objectives and key findings - Discuss what was accomplished]</w:t>
      </w:r>
    </w:p>
    <w:p w14:paraId="10CC49BE" w14:textId="73F7F3DF" w:rsidR="00957E7E" w:rsidRDefault="00000000">
      <w:pPr>
        <w:rPr>
          <w:lang w:val="en-IN"/>
        </w:rPr>
      </w:pPr>
      <w:r>
        <w:rPr>
          <w:lang w:val="en-IN"/>
        </w:rPr>
        <w:t>[PLACEHOLDER: Highlight the main contributions of the work]</w:t>
      </w:r>
    </w:p>
    <w:p w14:paraId="10CC49BF" w14:textId="73F7F3E0" w:rsidR="00957E7E" w:rsidRDefault="00000000">
      <w:pPr>
        <w:rPr>
          <w:lang w:val="en-IN"/>
        </w:rPr>
      </w:pPr>
      <w:r>
        <w:rPr>
          <w:lang w:val="en-IN"/>
        </w:rPr>
        <w:t>[PLACEHOLDER: Discuss limitations of the current approach]</w:t>
      </w:r>
    </w:p>
    <w:p w14:paraId="10CC49C0" w14:textId="73F7F3E1" w:rsidR="00957E7E" w:rsidRDefault="00000000">
      <w:pPr>
        <w:rPr>
          <w:lang w:val="en-IN"/>
        </w:rPr>
      </w:pPr>
      <w:r>
        <w:rPr>
          <w:lang w:val="en-IN"/>
        </w:rPr>
        <w:t>[PLACEHOLDER: Suggest directions for future work and improvements]</w:t>
      </w:r>
    </w:p>
    <w:sectPr w:rsidR="00957E7E" w:rsidSect="00456FF0">
      <w:pgSz w:w="12240" w:h="15840"/>
      <w:pgMar w:top="851" w:right="851" w:bottom="851" w:left="851"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043172"/>
    <w:multiLevelType w:val="hybridMultilevel"/>
    <w:tmpl w:val="560EB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E0589F"/>
    <w:multiLevelType w:val="multilevel"/>
    <w:tmpl w:val="3C02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B7142"/>
    <w:multiLevelType w:val="multilevel"/>
    <w:tmpl w:val="9CCA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B142A4"/>
    <w:multiLevelType w:val="multilevel"/>
    <w:tmpl w:val="B78E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62BA2"/>
    <w:multiLevelType w:val="multilevel"/>
    <w:tmpl w:val="3A74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11614">
    <w:abstractNumId w:val="8"/>
  </w:num>
  <w:num w:numId="2" w16cid:durableId="504446003">
    <w:abstractNumId w:val="6"/>
  </w:num>
  <w:num w:numId="3" w16cid:durableId="1511605233">
    <w:abstractNumId w:val="5"/>
  </w:num>
  <w:num w:numId="4" w16cid:durableId="1535119696">
    <w:abstractNumId w:val="4"/>
  </w:num>
  <w:num w:numId="5" w16cid:durableId="1998805703">
    <w:abstractNumId w:val="7"/>
  </w:num>
  <w:num w:numId="6" w16cid:durableId="1687560864">
    <w:abstractNumId w:val="3"/>
  </w:num>
  <w:num w:numId="7" w16cid:durableId="2129859408">
    <w:abstractNumId w:val="2"/>
  </w:num>
  <w:num w:numId="8" w16cid:durableId="738794341">
    <w:abstractNumId w:val="1"/>
  </w:num>
  <w:num w:numId="9" w16cid:durableId="1421364127">
    <w:abstractNumId w:val="0"/>
  </w:num>
  <w:num w:numId="10" w16cid:durableId="435098528">
    <w:abstractNumId w:val="9"/>
  </w:num>
  <w:num w:numId="11" w16cid:durableId="1756587963">
    <w:abstractNumId w:val="13"/>
  </w:num>
  <w:num w:numId="12" w16cid:durableId="957030533">
    <w:abstractNumId w:val="10"/>
  </w:num>
  <w:num w:numId="13" w16cid:durableId="1058406711">
    <w:abstractNumId w:val="12"/>
  </w:num>
  <w:num w:numId="14" w16cid:durableId="3394786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925"/>
    <w:rsid w:val="0006063C"/>
    <w:rsid w:val="00063AE9"/>
    <w:rsid w:val="000A2481"/>
    <w:rsid w:val="001116C1"/>
    <w:rsid w:val="00111D6E"/>
    <w:rsid w:val="0015074B"/>
    <w:rsid w:val="00166924"/>
    <w:rsid w:val="001A1BDF"/>
    <w:rsid w:val="0027532F"/>
    <w:rsid w:val="00295FBB"/>
    <w:rsid w:val="0029639D"/>
    <w:rsid w:val="002E40BE"/>
    <w:rsid w:val="003041D7"/>
    <w:rsid w:val="00326F90"/>
    <w:rsid w:val="00337A17"/>
    <w:rsid w:val="00352A54"/>
    <w:rsid w:val="00455492"/>
    <w:rsid w:val="00456FF0"/>
    <w:rsid w:val="004663EA"/>
    <w:rsid w:val="0049794B"/>
    <w:rsid w:val="00497E49"/>
    <w:rsid w:val="004E3323"/>
    <w:rsid w:val="00521399"/>
    <w:rsid w:val="005A1B32"/>
    <w:rsid w:val="00620234"/>
    <w:rsid w:val="006B49D9"/>
    <w:rsid w:val="006D0010"/>
    <w:rsid w:val="00757DC7"/>
    <w:rsid w:val="0079063B"/>
    <w:rsid w:val="00795347"/>
    <w:rsid w:val="007C238A"/>
    <w:rsid w:val="007D7708"/>
    <w:rsid w:val="007F7304"/>
    <w:rsid w:val="008353E1"/>
    <w:rsid w:val="00856D07"/>
    <w:rsid w:val="008B46B3"/>
    <w:rsid w:val="009174C5"/>
    <w:rsid w:val="00957E7E"/>
    <w:rsid w:val="009C1874"/>
    <w:rsid w:val="009D5B7E"/>
    <w:rsid w:val="00A61C94"/>
    <w:rsid w:val="00A814AF"/>
    <w:rsid w:val="00A82EB0"/>
    <w:rsid w:val="00AA1D8D"/>
    <w:rsid w:val="00B47730"/>
    <w:rsid w:val="00B61DBB"/>
    <w:rsid w:val="00B83E97"/>
    <w:rsid w:val="00BC58E3"/>
    <w:rsid w:val="00BF709C"/>
    <w:rsid w:val="00CB0664"/>
    <w:rsid w:val="00CF166F"/>
    <w:rsid w:val="00E73399"/>
    <w:rsid w:val="00E949C1"/>
    <w:rsid w:val="00ED03C5"/>
    <w:rsid w:val="00F07ABB"/>
    <w:rsid w:val="00F671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4EBF7"/>
  <w14:defaultImageDpi w14:val="300"/>
  <w15:docId w15:val="{5B4868D0-8D54-4798-810E-D18D5DCC6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7532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ED03C5"/>
    <w:rPr>
      <w:color w:val="0000FF" w:themeColor="hyperlink"/>
      <w:u w:val="single"/>
    </w:rPr>
  </w:style>
  <w:style w:type="character" w:styleId="UnresolvedMention">
    <w:name w:val="Unresolved Mention"/>
    <w:basedOn w:val="DefaultParagraphFont"/>
    <w:uiPriority w:val="99"/>
    <w:semiHidden/>
    <w:unhideWhenUsed/>
    <w:rsid w:val="00ED03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7</Pages>
  <Words>1463</Words>
  <Characters>8340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Naman Jain</cp:lastModifiedBy>
  <cp:revision>46</cp:revision>
  <dcterms:created xsi:type="dcterms:W3CDTF">2013-12-23T23:15:00Z</dcterms:created>
  <dcterms:modified xsi:type="dcterms:W3CDTF">2026-04-26T01:02:00Z</dcterms:modified>
  <cp:category/>
</cp:coreProperties>
</file>