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4E5F"/>
          <w:sz w:val="34"/>
          <w:szCs w:val="34"/>
        </w:rPr>
        <w:t xml:space="preserve">NAMAN MANOCHA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AI ENGINEER  —  Applied ML, RAG &amp; Production AI Systems</w:t>
      </w:r>
    </w:p>
    <w:p>
      <w:pPr>
        <w:spacing w:after="110"/>
        <w:jc w:val="center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Kolkata, India  |  8530356515  |  namanmanocha42248@gmail.com  |  </w:t>
      </w:r>
      <w:hyperlink w:history="1" r:id="rIdkzkurtc4_unlppdiruldt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LinkedIn</w:t>
        </w:r>
      </w:hyperlink>
      <w:r>
        <w:rPr>
          <w:rFonts w:ascii="Calibri" w:cs="Calibri" w:eastAsia="Calibri" w:hAnsi="Calibri"/>
          <w:color w:val="555555"/>
          <w:sz w:val="18"/>
          <w:szCs w:val="18"/>
        </w:rPr>
        <w:t xml:space="preserve">  |  </w:t>
      </w:r>
      <w:hyperlink w:history="1" r:id="rIdj8h0adhuxytd5k7hte1r-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GitHub</w:t>
        </w:r>
      </w:hyperlink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SUMMARY</w:t>
      </w:r>
    </w:p>
    <w:p>
      <w:pPr>
        <w:spacing w:after="10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AI/ML engineer who ships production systems end-to-end — data pipelines, model/retrieval logic, backend APIs, and deployment. Solo-built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FundersAI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, a research platform combining deterministic financial metrics, hybrid retrieval, and explainable ML clustering, and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CareFlow Intelligence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, an agentic RAG + fine-tuning system. Currently building and shipping AI products independently to gain hands-on production experience. Stack: Python/FastAPI, Next.js/React, Supabase/PostgreSQL, Docker/Kubernetes.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TECHNICAL SKILLS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ML &amp; AI: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RAG (LangGraph), Hybrid Search, Vector Embeddings (pgvector, ChromaDB), K-Means Clustering, Logistic Regression, MLflow, scikit-learn, Prompt Engineering, Hugging Face, AI Observability (Langfuse)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Backend &amp; Infra: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Python, FastAPI, REST APIs, SQL, PostgreSQL, Supabase, Redis, Docker, Kubernetes (K3s), GitHub Actions (CI/CD), Google Cloud Run, Vercel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Frontend &amp; Data: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Next.js, React, TypeScript, ETL Pipelines, Web Scraping, Data Validation &amp; Visualization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EXPERIENCE</w:t>
      </w:r>
    </w:p>
    <w:p>
      <w:pPr>
        <w:tabs>
          <w:tab w:val="right" w:pos="9026"/>
        </w:tabs>
        <w:spacing w:after="20" w:before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Technology Manager — PayGain Multiservices Pvt. Ltd.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Feb 2025 – Present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Kolkata, India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Scoping and leading development of a company-wide mobile app as sole engineer — client/employee onboarding, document access, product registration, and payments.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Designed and deployed a lead-capture automation (Make) triggered on Google Form submissions; also drove 30+ client conversions by building and managing the company website and digital discovery flows.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INDEPENDENT PROJECTS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FundersAI — AI-Powered Research Platform for Indian Stocks &amp; Mutual Funds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fundersai.co.in</w:t>
      </w:r>
    </w:p>
    <w:p>
      <w:pPr>
        <w:spacing w:after="60"/>
      </w:pPr>
      <w:r>
        <w:rPr>
          <w:i/>
        </w:rPr>
        <w:t>Python, FastAPI, Next.js, Supabase/pgvector, LangGraph, Groq, OpenAI, Cloudflare R2  |  ~143K LOC, 864 files, 431 commits, 167+ test suites — OpenAI Build Week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7">
        <w:r>
          <w:rPr>
            <w:color w:val="0066CC"/>
            <w:u w:val="single"/>
            <w:i/>
          </w:rPr>
          <w:t>www.fundersai.co.in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8">
        <w:r>
          <w:rPr>
            <w:color w:val="0066CC"/>
            <w:u w:val="single"/>
            <w:i/>
          </w:rPr>
          <w:t>github.com/Naman6019/FundersAI</w:t>
        </w:r>
      </w:hyperlink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Citation-Grounded RAG: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7-node LangGraph pipeline (retrieve → grade → synthesize/abstain, with query-rewrite loop) over ~10,400 embedded chunks with lexical reranking and strict LLM abstention — eliminates hallucinated financial claims.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Explainable ML: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fund-similarity engine using cosine similarity and k-means clustering over 13 standardized features, plus a logistic-regression triage model (MLflow) for parser-review prioritization.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Data Engineering: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22-workflow GitHub Actions pipeline scraping/normalizing disclosures from 12 AMCs, reaching 99.66% data-readiness across 871 fund schemes; fixed a normalizer bug affecting 14,000+ records, raising coverage from 83% to 100%.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CareFlow Intelligence — Agentic RAG &amp; Fine-Tuning System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>Python, FastAPI, Next.js, Supabase/pgvector, ChromaDB, Unsloth, Ollama  |  ~7,300 LOC, non-clinical, synthetic-data-only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Agentic RAG + Ingestion: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bounded-tool-loop citation-grounded document agent over 4 automated ingestion pipelines (OpenFDA, PubMed, clinical guidelines, media) indexing 37 documents into 620 chunks.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RAFT Fine-Tuning: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ran a RAFT pipeline (oracle evidence, hard distractors, abstention cases) to fine-tune Qwen2.5-7B via 4-bit QLoRA (Unsloth) — 88.5% citation precision, 92.3% recall — then quantized to GGUF and served locally via Ollama. A second Data Intake Agent enforces human-approval gates on autonomous data ingestion.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Other Projects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pStyle w:val="ListParagraph"/>
        <w:numPr>
          <w:ilvl w:val="0"/>
          <w:numId w:val="2"/>
        </w:numPr>
        <w:spacing w:after="45"/>
      </w:pPr>
      <w:r>
        <w:t>TalentOS (All Things Agentic Hackathon, Taskmaster Track): dual-pipeline autonomous agent platform (Google ADK, LangGraph, Firestore) ingesting ~2,500 postings/run across 8 sources with 91% pre-filtering and a 3-state evaluator+drafter chain — ~23K LOC, 131 files, 235+ tests | Live: https://all-things-agentic--allthingsagentic-505213.asia-southeast1.hosted.app | Repo: https://github.com/Naman6019/all-things-agentic. FundersAI Reports: decoupled LangGraph microservice on a 2-replica Kubernetes Deployment (K3s/AWS EC2). SQuAD QA Benchmarking: fine-tuned/benchmarked BERT/BiDAF/DistilBERT; published as a research paper. GitResume: self-built multi-agent LLM pipeline (PyPI: git-resume-agent, ~4K LOC, 26 commits) that synthesizes and adversarially verifies grounded resume bullets from git history.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EDUCATION &amp; ACHIEVEMENTS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B.Tech, Computer Science Engineering (AI &amp; ML Specialization) — VIT Amaravati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June 2021 – Sept 2025</w:t>
      </w:r>
    </w:p>
    <w:p>
      <w:p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CGPA: 8.2/10  |  Published research paper on QA/NLP  |  Certifications: Azure Administrator Associate, AWS Certified Cloud Practitioner</w:t>
      </w:r>
    </w:p>
    <w:sectPr>
      <w:pgSz w:w="12240" w:h="15840" w:orient="portrait"/>
      <w:pgMar w:top="431" w:right="792" w:bottom="431" w:left="79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kzkurtc4_unlppdiruldt" Type="http://schemas.openxmlformats.org/officeDocument/2006/relationships/hyperlink" Target="https://www.linkedin.com/in/naman-manocha-45047721a/" TargetMode="External"/><Relationship Id="rIdj8h0adhuxytd5k7hte1r-" Type="http://schemas.openxmlformats.org/officeDocument/2006/relationships/hyperlink" Target="https://github.com/Naman6019" TargetMode="External"/><Relationship Id="rId9" Type="http://schemas.openxmlformats.org/officeDocument/2006/relationships/fontTable" Target="fontTable.xml"/><Relationship Id="rId7" Type="http://schemas.openxmlformats.org/officeDocument/2006/relationships/hyperlink" Target="https://www.fundersai.co.in" TargetMode="External"/><Relationship Id="rId8" Type="http://schemas.openxmlformats.org/officeDocument/2006/relationships/hyperlink" Target="https://github.com/Naman6019/FundersAI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2026-08-21T06:58:22.738Z</dcterms:created>
  <dcterms:modified xsi:type="dcterms:W3CDTF">2026-08-21T06:58:22.738Z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