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CBF24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71E">
        <w:rPr>
          <w:rFonts w:ascii="Times New Roman" w:eastAsia="Times New Roman" w:hAnsi="Times New Roman" w:cs="Times New Roman"/>
          <w:b/>
          <w:bCs/>
          <w:sz w:val="36"/>
          <w:szCs w:val="36"/>
        </w:rPr>
        <w:t>Q1: Cloud Computing Basics</w:t>
      </w:r>
    </w:p>
    <w:p w14:paraId="3F9DA4C4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471E">
        <w:rPr>
          <w:rFonts w:ascii="Times New Roman" w:eastAsia="Times New Roman" w:hAnsi="Times New Roman" w:cs="Times New Roman"/>
          <w:b/>
          <w:bCs/>
          <w:sz w:val="27"/>
          <w:szCs w:val="27"/>
        </w:rPr>
        <w:t>A. Attempt any ONE (02 Marks)</w:t>
      </w:r>
    </w:p>
    <w:p w14:paraId="1DC6C122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1a. Two Characteristics of Cloud Computing</w:t>
      </w:r>
    </w:p>
    <w:p w14:paraId="6CEBE53A" w14:textId="77777777" w:rsidR="0086471E" w:rsidRPr="0086471E" w:rsidRDefault="0086471E" w:rsidP="0086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On-Demand Self-Service: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Users can provision computing resources as needed without human intervention.</w:t>
      </w:r>
    </w:p>
    <w:p w14:paraId="30C5E4E5" w14:textId="77777777" w:rsidR="0086471E" w:rsidRPr="0086471E" w:rsidRDefault="0086471E" w:rsidP="0086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&amp; Elasticity: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Resources can be scaled up or down automatically based on demand.</w:t>
      </w:r>
    </w:p>
    <w:p w14:paraId="32EB04BA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Amazon Web Services (AWS) allows users to automatically scale instances based on traffic.</w:t>
      </w:r>
    </w:p>
    <w:p w14:paraId="7D211DBF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7A7F21D8" w14:textId="77777777" w:rsidR="0086471E" w:rsidRPr="0086471E" w:rsidRDefault="0086471E" w:rsidP="00864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Cost-efficient as users pay only for what they use.</w:t>
      </w:r>
    </w:p>
    <w:p w14:paraId="7A42463D" w14:textId="77777777" w:rsidR="0086471E" w:rsidRPr="0086471E" w:rsidRDefault="0086471E" w:rsidP="00864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High availability and accessibility from anywhere.</w:t>
      </w:r>
    </w:p>
    <w:p w14:paraId="5B8D8C38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60491623" w14:textId="77777777" w:rsidR="0086471E" w:rsidRPr="0086471E" w:rsidRDefault="0086471E" w:rsidP="00864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Potential security risks with data stored on third-party servers.</w:t>
      </w:r>
    </w:p>
    <w:p w14:paraId="6EE315BA" w14:textId="77777777" w:rsidR="0086471E" w:rsidRPr="0086471E" w:rsidRDefault="0086471E" w:rsidP="00864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Dependence on internet connectivity.</w:t>
      </w:r>
    </w:p>
    <w:p w14:paraId="18C578AF" w14:textId="77777777" w:rsidR="0086471E" w:rsidRPr="0086471E" w:rsidRDefault="0086471E" w:rsidP="0086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pict w14:anchorId="137258F1">
          <v:rect id="_x0000_i1025" style="width:0;height:1.5pt" o:hralign="center" o:hrstd="t" o:hr="t" fillcolor="#a0a0a0" stroked="f"/>
        </w:pict>
      </w:r>
    </w:p>
    <w:p w14:paraId="6AB38BA4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1b. Software as a Service (SaaS)</w:t>
      </w:r>
    </w:p>
    <w:p w14:paraId="05010A05" w14:textId="77777777" w:rsidR="0086471E" w:rsidRPr="0086471E" w:rsidRDefault="0086471E" w:rsidP="00864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SaaS provides applications over the internet without requiring installation on local devices.</w:t>
      </w:r>
    </w:p>
    <w:p w14:paraId="13EA0376" w14:textId="77777777" w:rsidR="0086471E" w:rsidRPr="0086471E" w:rsidRDefault="0086471E" w:rsidP="00864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Google Docs, Dropbox, and Salesforce.</w:t>
      </w:r>
    </w:p>
    <w:p w14:paraId="13938EB3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1ED631C9" w14:textId="77777777" w:rsidR="0086471E" w:rsidRPr="0086471E" w:rsidRDefault="0086471E" w:rsidP="00864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No installation or maintenance required.</w:t>
      </w:r>
    </w:p>
    <w:p w14:paraId="1A40ADCF" w14:textId="77777777" w:rsidR="0086471E" w:rsidRPr="0086471E" w:rsidRDefault="0086471E" w:rsidP="00864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Easily accessible from multiple devices.</w:t>
      </w:r>
    </w:p>
    <w:p w14:paraId="3E58A41C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699C8BB4" w14:textId="77777777" w:rsidR="0086471E" w:rsidRPr="0086471E" w:rsidRDefault="0086471E" w:rsidP="008647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Limited customization.</w:t>
      </w:r>
    </w:p>
    <w:p w14:paraId="35A867CF" w14:textId="77777777" w:rsidR="0086471E" w:rsidRPr="0086471E" w:rsidRDefault="0086471E" w:rsidP="008647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Data security concerns as information is stored on external servers.</w:t>
      </w:r>
    </w:p>
    <w:p w14:paraId="18A34DDD" w14:textId="77777777" w:rsidR="0086471E" w:rsidRPr="0086471E" w:rsidRDefault="0086471E" w:rsidP="0086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pict w14:anchorId="24CAC9B4">
          <v:rect id="_x0000_i1026" style="width:0;height:1.5pt" o:hralign="center" o:hrstd="t" o:hr="t" fillcolor="#a0a0a0" stroked="f"/>
        </w:pict>
      </w:r>
    </w:p>
    <w:p w14:paraId="4BEECCB5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1c. Cloud Deployment Models</w:t>
      </w:r>
    </w:p>
    <w:p w14:paraId="23302927" w14:textId="77777777" w:rsidR="0086471E" w:rsidRPr="0086471E" w:rsidRDefault="0086471E" w:rsidP="008647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Public Cloud: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Hosted by third-party providers, accessible to multiple users (e.g., AWS, Microsoft Azure).</w:t>
      </w:r>
    </w:p>
    <w:p w14:paraId="09A77824" w14:textId="77777777" w:rsidR="0086471E" w:rsidRPr="0086471E" w:rsidRDefault="0086471E" w:rsidP="008647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Private Cloud: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Dedicated infrastructure for a single organization.</w:t>
      </w:r>
    </w:p>
    <w:p w14:paraId="78B8AEAD" w14:textId="77777777" w:rsidR="0086471E" w:rsidRPr="0086471E" w:rsidRDefault="0086471E" w:rsidP="008647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Hybrid Cloud: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Combination of public and private clouds for flexibility.</w:t>
      </w:r>
    </w:p>
    <w:p w14:paraId="60122C7D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&amp; Disadvantages: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587"/>
        <w:gridCol w:w="2561"/>
      </w:tblGrid>
      <w:tr w:rsidR="0086471E" w:rsidRPr="0086471E" w14:paraId="41D37802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AB2D" w14:textId="77777777" w:rsidR="0086471E" w:rsidRPr="0086471E" w:rsidRDefault="0086471E" w:rsidP="0086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650A92D" w14:textId="77777777" w:rsidR="0086471E" w:rsidRPr="0086471E" w:rsidRDefault="0086471E" w:rsidP="0086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6F76F64A" w14:textId="77777777" w:rsidR="0086471E" w:rsidRPr="0086471E" w:rsidRDefault="0086471E" w:rsidP="00864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</w:tr>
      <w:tr w:rsidR="0086471E" w:rsidRPr="0086471E" w14:paraId="38EC2F75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B9C5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Public Cloud</w:t>
            </w:r>
          </w:p>
        </w:tc>
        <w:tc>
          <w:tcPr>
            <w:tcW w:w="0" w:type="auto"/>
            <w:vAlign w:val="center"/>
            <w:hideMark/>
          </w:tcPr>
          <w:p w14:paraId="38769AA0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Cost-effective, scalable</w:t>
            </w:r>
          </w:p>
        </w:tc>
        <w:tc>
          <w:tcPr>
            <w:tcW w:w="0" w:type="auto"/>
            <w:vAlign w:val="center"/>
            <w:hideMark/>
          </w:tcPr>
          <w:p w14:paraId="3916C0B8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Less control over security</w:t>
            </w:r>
          </w:p>
        </w:tc>
      </w:tr>
      <w:tr w:rsidR="0086471E" w:rsidRPr="0086471E" w14:paraId="69BE5338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6276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Private Cloud</w:t>
            </w:r>
          </w:p>
        </w:tc>
        <w:tc>
          <w:tcPr>
            <w:tcW w:w="0" w:type="auto"/>
            <w:vAlign w:val="center"/>
            <w:hideMark/>
          </w:tcPr>
          <w:p w14:paraId="15FF233C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High security, full control</w:t>
            </w:r>
          </w:p>
        </w:tc>
        <w:tc>
          <w:tcPr>
            <w:tcW w:w="0" w:type="auto"/>
            <w:vAlign w:val="center"/>
            <w:hideMark/>
          </w:tcPr>
          <w:p w14:paraId="77F76A84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 to maintain</w:t>
            </w:r>
          </w:p>
        </w:tc>
      </w:tr>
      <w:tr w:rsidR="0086471E" w:rsidRPr="0086471E" w14:paraId="3F8ABD01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828E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141C5B0E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Flexibility, optimized cost</w:t>
            </w:r>
          </w:p>
        </w:tc>
        <w:tc>
          <w:tcPr>
            <w:tcW w:w="0" w:type="auto"/>
            <w:vAlign w:val="center"/>
            <w:hideMark/>
          </w:tcPr>
          <w:p w14:paraId="1EDDD6EB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Complex integration</w:t>
            </w:r>
          </w:p>
        </w:tc>
      </w:tr>
    </w:tbl>
    <w:p w14:paraId="48819BB7" w14:textId="77777777" w:rsidR="0086471E" w:rsidRPr="0086471E" w:rsidRDefault="0086471E" w:rsidP="0086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pict w14:anchorId="12A8C20E">
          <v:rect id="_x0000_i1027" style="width:0;height:1.5pt" o:hralign="center" o:hrstd="t" o:hr="t" fillcolor="#a0a0a0" stroked="f"/>
        </w:pict>
      </w:r>
    </w:p>
    <w:p w14:paraId="2F3F98D8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471E">
        <w:rPr>
          <w:rFonts w:ascii="Times New Roman" w:eastAsia="Times New Roman" w:hAnsi="Times New Roman" w:cs="Times New Roman"/>
          <w:b/>
          <w:bCs/>
          <w:sz w:val="27"/>
          <w:szCs w:val="27"/>
        </w:rPr>
        <w:t>B. Attempt Any ONE (04 Marks)</w:t>
      </w:r>
    </w:p>
    <w:p w14:paraId="35D75662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1a. Architecture of Cloud Computing</w:t>
      </w:r>
    </w:p>
    <w:p w14:paraId="2119C51F" w14:textId="77777777" w:rsidR="0086471E" w:rsidRPr="0086471E" w:rsidRDefault="0086471E" w:rsidP="008647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Layers of Cloud Computing:</w:t>
      </w:r>
    </w:p>
    <w:p w14:paraId="74ABEFBB" w14:textId="77777777" w:rsidR="0086471E" w:rsidRPr="0086471E" w:rsidRDefault="0086471E" w:rsidP="008647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as a Service (IaaS)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– Provides virtualized computing resources (e.g., AWS EC2).</w:t>
      </w:r>
    </w:p>
    <w:p w14:paraId="0318BEFD" w14:textId="77777777" w:rsidR="0086471E" w:rsidRPr="0086471E" w:rsidRDefault="0086471E" w:rsidP="008647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as a Service (PaaS)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– Provides a development environment (e.g., Google App Engine).</w:t>
      </w:r>
    </w:p>
    <w:p w14:paraId="6763B2AB" w14:textId="77777777" w:rsidR="0086471E" w:rsidRPr="0086471E" w:rsidRDefault="0086471E" w:rsidP="008647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as a Service (SaaS)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– Provides end-user applications (e.g., Gmail, Office 365).</w:t>
      </w:r>
    </w:p>
    <w:p w14:paraId="76CA4441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A company using Google Cloud for hosting (IaaS), developing applications on Google App Engine (PaaS), and using Google Docs (SaaS).</w:t>
      </w:r>
    </w:p>
    <w:p w14:paraId="48A9654D" w14:textId="77777777" w:rsidR="0086471E" w:rsidRPr="0086471E" w:rsidRDefault="0086471E" w:rsidP="0086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pict w14:anchorId="6F294762">
          <v:rect id="_x0000_i1028" style="width:0;height:1.5pt" o:hralign="center" o:hrstd="t" o:hr="t" fillcolor="#a0a0a0" stroked="f"/>
        </w:pict>
      </w:r>
    </w:p>
    <w:p w14:paraId="25A02632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1b. Cloud Service Models (IaaS, PaaS, SaaS)</w:t>
      </w:r>
    </w:p>
    <w:p w14:paraId="0BE6233C" w14:textId="77777777" w:rsidR="0086471E" w:rsidRPr="0086471E" w:rsidRDefault="0086471E" w:rsidP="00864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IaaS (Infrastructure as a Service):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Provides virtual machines, storage, and networks (e.g., AWS EC2).</w:t>
      </w:r>
    </w:p>
    <w:p w14:paraId="16E26AD3" w14:textId="77777777" w:rsidR="0086471E" w:rsidRPr="0086471E" w:rsidRDefault="0086471E" w:rsidP="00864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PaaS (Platform as a Service):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Provides a development platform with tools (e.g., Google App Engine).</w:t>
      </w:r>
    </w:p>
    <w:p w14:paraId="0728D2B5" w14:textId="77777777" w:rsidR="0086471E" w:rsidRPr="0086471E" w:rsidRDefault="0086471E" w:rsidP="008647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SaaS (Software as a Service):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Provides software applications (e.g., Microsoft 365).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720"/>
        <w:gridCol w:w="1980"/>
        <w:gridCol w:w="1015"/>
      </w:tblGrid>
      <w:tr w:rsidR="0086471E" w:rsidRPr="0086471E" w14:paraId="29C79C56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2A1E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E49BDC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043C3465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14B2C8A2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SaaS</w:t>
            </w:r>
          </w:p>
        </w:tc>
      </w:tr>
      <w:tr w:rsidR="0086471E" w:rsidRPr="0086471E" w14:paraId="2F860442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4C88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115ED93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47F705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DC53C1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86471E" w:rsidRPr="0086471E" w14:paraId="2C6ECACD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1618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B826074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IT administrators</w:t>
            </w:r>
          </w:p>
        </w:tc>
        <w:tc>
          <w:tcPr>
            <w:tcW w:w="0" w:type="auto"/>
            <w:vAlign w:val="center"/>
            <w:hideMark/>
          </w:tcPr>
          <w:p w14:paraId="23BAEB6E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54E691A8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End users</w:t>
            </w:r>
          </w:p>
        </w:tc>
      </w:tr>
      <w:tr w:rsidR="0086471E" w:rsidRPr="0086471E" w14:paraId="36BE37D3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DC1C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216FC81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AWS EC2</w:t>
            </w:r>
          </w:p>
        </w:tc>
        <w:tc>
          <w:tcPr>
            <w:tcW w:w="0" w:type="auto"/>
            <w:vAlign w:val="center"/>
            <w:hideMark/>
          </w:tcPr>
          <w:p w14:paraId="56E1D500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Google App Engine</w:t>
            </w:r>
          </w:p>
        </w:tc>
        <w:tc>
          <w:tcPr>
            <w:tcW w:w="0" w:type="auto"/>
            <w:vAlign w:val="center"/>
            <w:hideMark/>
          </w:tcPr>
          <w:p w14:paraId="30B54FAC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Gmail</w:t>
            </w:r>
          </w:p>
        </w:tc>
      </w:tr>
    </w:tbl>
    <w:p w14:paraId="3A70784A" w14:textId="77777777" w:rsidR="0086471E" w:rsidRPr="0086471E" w:rsidRDefault="0086471E" w:rsidP="0086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pict w14:anchorId="1DA47290">
          <v:rect id="_x0000_i1029" style="width:0;height:1.5pt" o:hralign="center" o:hrstd="t" o:hr="t" fillcolor="#a0a0a0" stroked="f"/>
        </w:pict>
      </w:r>
    </w:p>
    <w:p w14:paraId="07C3722C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71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Q2: Virtualization Concepts</w:t>
      </w:r>
    </w:p>
    <w:p w14:paraId="6FFFB9CE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471E">
        <w:rPr>
          <w:rFonts w:ascii="Times New Roman" w:eastAsia="Times New Roman" w:hAnsi="Times New Roman" w:cs="Times New Roman"/>
          <w:b/>
          <w:bCs/>
          <w:sz w:val="27"/>
          <w:szCs w:val="27"/>
        </w:rPr>
        <w:t>A. Attempt any TWO (04 Marks)</w:t>
      </w:r>
    </w:p>
    <w:p w14:paraId="4087FA0A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2a. Four Advantages of Virtualization</w:t>
      </w:r>
    </w:p>
    <w:p w14:paraId="3B90222E" w14:textId="77777777" w:rsidR="0086471E" w:rsidRPr="0086471E" w:rsidRDefault="0086471E" w:rsidP="008647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Optimization: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Multiple VMs on a single server reduce hardware costs.</w:t>
      </w:r>
    </w:p>
    <w:p w14:paraId="237C22AB" w14:textId="77777777" w:rsidR="0086471E" w:rsidRPr="0086471E" w:rsidRDefault="0086471E" w:rsidP="008647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Easily increase resources as demand grows.</w:t>
      </w:r>
    </w:p>
    <w:p w14:paraId="6C4AB96F" w14:textId="77777777" w:rsidR="0086471E" w:rsidRPr="0086471E" w:rsidRDefault="0086471E" w:rsidP="008647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Each VM runs independently, preventing failures from affecting others.</w:t>
      </w:r>
    </w:p>
    <w:p w14:paraId="09B8C3D3" w14:textId="77777777" w:rsidR="0086471E" w:rsidRPr="0086471E" w:rsidRDefault="0086471E" w:rsidP="008647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Disaster Recovery: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Easy backup and recovery options.</w:t>
      </w:r>
    </w:p>
    <w:p w14:paraId="103D29BB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VMware ESXi is used to virtualize servers, reducing costs and improving efficiency.</w:t>
      </w:r>
    </w:p>
    <w:p w14:paraId="1576A7A1" w14:textId="77777777" w:rsidR="0086471E" w:rsidRPr="0086471E" w:rsidRDefault="0086471E" w:rsidP="0086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pict w14:anchorId="48CBD0CF">
          <v:rect id="_x0000_i1030" style="width:0;height:1.5pt" o:hralign="center" o:hrstd="t" o:hr="t" fillcolor="#a0a0a0" stroked="f"/>
        </w:pict>
      </w:r>
    </w:p>
    <w:p w14:paraId="040983EA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2b. VM Consolidation Process</w:t>
      </w:r>
    </w:p>
    <w:p w14:paraId="7C1652DD" w14:textId="77777777" w:rsidR="0086471E" w:rsidRPr="0086471E" w:rsidRDefault="0086471E" w:rsidP="008647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Combining multiple VMs onto fewer physical servers to optimize resources.</w:t>
      </w:r>
    </w:p>
    <w:p w14:paraId="7F75E496" w14:textId="77777777" w:rsidR="0086471E" w:rsidRPr="0086471E" w:rsidRDefault="0086471E" w:rsidP="008647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Process Steps:</w:t>
      </w:r>
    </w:p>
    <w:p w14:paraId="68CF5BE1" w14:textId="77777777" w:rsidR="0086471E" w:rsidRPr="0086471E" w:rsidRDefault="0086471E" w:rsidP="008647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Identify underutilized servers.</w:t>
      </w:r>
    </w:p>
    <w:p w14:paraId="7604BDA6" w14:textId="77777777" w:rsidR="0086471E" w:rsidRPr="0086471E" w:rsidRDefault="0086471E" w:rsidP="008647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Migrate VMs to fewer hosts using a hypervisor.</w:t>
      </w:r>
    </w:p>
    <w:p w14:paraId="2EEC6D43" w14:textId="77777777" w:rsidR="0086471E" w:rsidRPr="0086471E" w:rsidRDefault="0086471E" w:rsidP="008647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Power down unused servers.</w:t>
      </w:r>
    </w:p>
    <w:p w14:paraId="3F2862CE" w14:textId="77777777" w:rsidR="0086471E" w:rsidRPr="0086471E" w:rsidRDefault="0086471E" w:rsidP="008647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Monitor performance and adjust resources as needed.</w:t>
      </w:r>
    </w:p>
    <w:p w14:paraId="0B634CE9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A data center consolidates 10 physical servers into 3 virtualized hosts, reducing costs and power usage.</w:t>
      </w:r>
    </w:p>
    <w:p w14:paraId="7B8A3279" w14:textId="77777777" w:rsidR="0086471E" w:rsidRPr="0086471E" w:rsidRDefault="0086471E" w:rsidP="0086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pict w14:anchorId="4E166E83">
          <v:rect id="_x0000_i1031" style="width:0;height:1.5pt" o:hralign="center" o:hrstd="t" o:hr="t" fillcolor="#a0a0a0" stroked="f"/>
        </w:pict>
      </w:r>
    </w:p>
    <w:p w14:paraId="7FBF561F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2c. Compare Xen and VMware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014"/>
        <w:gridCol w:w="2401"/>
      </w:tblGrid>
      <w:tr w:rsidR="0086471E" w:rsidRPr="0086471E" w14:paraId="349C4923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E15D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6DA199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Xen</w:t>
            </w:r>
          </w:p>
        </w:tc>
        <w:tc>
          <w:tcPr>
            <w:tcW w:w="0" w:type="auto"/>
            <w:vAlign w:val="center"/>
            <w:hideMark/>
          </w:tcPr>
          <w:p w14:paraId="30DD4B3E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VMware</w:t>
            </w:r>
          </w:p>
        </w:tc>
      </w:tr>
      <w:tr w:rsidR="0086471E" w:rsidRPr="0086471E" w14:paraId="4235657A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A5B8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187429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4A2D2D73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Proprietary</w:t>
            </w:r>
          </w:p>
        </w:tc>
      </w:tr>
      <w:tr w:rsidR="0086471E" w:rsidRPr="0086471E" w14:paraId="778E8CAB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C4DA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4C69644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lower</w:t>
            </w:r>
          </w:p>
        </w:tc>
        <w:tc>
          <w:tcPr>
            <w:tcW w:w="0" w:type="auto"/>
            <w:vAlign w:val="center"/>
            <w:hideMark/>
          </w:tcPr>
          <w:p w14:paraId="617F9BF2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86471E" w:rsidRPr="0086471E" w14:paraId="21A32275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82B2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51DA2D5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Free (XenServer)</w:t>
            </w:r>
          </w:p>
        </w:tc>
        <w:tc>
          <w:tcPr>
            <w:tcW w:w="0" w:type="auto"/>
            <w:vAlign w:val="center"/>
            <w:hideMark/>
          </w:tcPr>
          <w:p w14:paraId="1CFC99C0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Paid (vSphere)</w:t>
            </w:r>
          </w:p>
        </w:tc>
      </w:tr>
      <w:tr w:rsidR="0086471E" w:rsidRPr="0086471E" w14:paraId="030F67AF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B5D4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DE538E5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Cloud environments</w:t>
            </w:r>
          </w:p>
        </w:tc>
        <w:tc>
          <w:tcPr>
            <w:tcW w:w="0" w:type="auto"/>
            <w:vAlign w:val="center"/>
            <w:hideMark/>
          </w:tcPr>
          <w:p w14:paraId="4DC4697B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virtualization</w:t>
            </w:r>
          </w:p>
        </w:tc>
      </w:tr>
    </w:tbl>
    <w:p w14:paraId="01094971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AWS uses Xen as its hypervisor, whereas VMware is used in private data centers.</w:t>
      </w:r>
    </w:p>
    <w:p w14:paraId="5C53359D" w14:textId="77777777" w:rsidR="0086471E" w:rsidRPr="0086471E" w:rsidRDefault="0086471E" w:rsidP="0086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pict w14:anchorId="4D9A8536">
          <v:rect id="_x0000_i1032" style="width:0;height:1.5pt" o:hralign="center" o:hrstd="t" o:hr="t" fillcolor="#a0a0a0" stroked="f"/>
        </w:pict>
      </w:r>
    </w:p>
    <w:p w14:paraId="7F3CB665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71E">
        <w:rPr>
          <w:rFonts w:ascii="Times New Roman" w:eastAsia="Times New Roman" w:hAnsi="Times New Roman" w:cs="Times New Roman"/>
          <w:b/>
          <w:bCs/>
          <w:sz w:val="36"/>
          <w:szCs w:val="36"/>
        </w:rPr>
        <w:t>Q3: Cloud Storage Concepts</w:t>
      </w:r>
    </w:p>
    <w:p w14:paraId="572E4324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471E">
        <w:rPr>
          <w:rFonts w:ascii="Times New Roman" w:eastAsia="Times New Roman" w:hAnsi="Times New Roman" w:cs="Times New Roman"/>
          <w:b/>
          <w:bCs/>
          <w:sz w:val="27"/>
          <w:szCs w:val="27"/>
        </w:rPr>
        <w:t>A. Attempt any TWO (06 Marks)</w:t>
      </w:r>
    </w:p>
    <w:p w14:paraId="24D29F0F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3a. Virtual Data Center (VDC) &amp; Architecture</w:t>
      </w:r>
    </w:p>
    <w:p w14:paraId="3F2CDA44" w14:textId="77777777" w:rsidR="0086471E" w:rsidRPr="0086471E" w:rsidRDefault="0086471E" w:rsidP="008647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A VDC is a collection of virtualized computing resources managed as a single unit.</w:t>
      </w:r>
    </w:p>
    <w:p w14:paraId="36BE380C" w14:textId="77777777" w:rsidR="0086471E" w:rsidRPr="0086471E" w:rsidRDefault="0086471E" w:rsidP="008647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Includes virtualized compute, storage, networking, and security layers.</w:t>
      </w:r>
    </w:p>
    <w:p w14:paraId="3A78F9EE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Microsoft Azure provides VDC solutions for businesses.</w:t>
      </w:r>
    </w:p>
    <w:p w14:paraId="4E18E392" w14:textId="77777777" w:rsidR="0086471E" w:rsidRPr="0086471E" w:rsidRDefault="0086471E" w:rsidP="0086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pict w14:anchorId="3BF5387E">
          <v:rect id="_x0000_i1033" style="width:0;height:1.5pt" o:hralign="center" o:hrstd="t" o:hr="t" fillcolor="#a0a0a0" stroked="f"/>
        </w:pict>
      </w:r>
    </w:p>
    <w:p w14:paraId="2BDF3627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3b. Block-Level Storage</w:t>
      </w:r>
    </w:p>
    <w:p w14:paraId="2D2D2F0A" w14:textId="77777777" w:rsidR="0086471E" w:rsidRPr="0086471E" w:rsidRDefault="0086471E" w:rsidP="008647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Stores data in fixed-sized blocks instead of files.</w:t>
      </w:r>
    </w:p>
    <w:p w14:paraId="3972674D" w14:textId="77777777" w:rsidR="0086471E" w:rsidRPr="0086471E" w:rsidRDefault="0086471E" w:rsidP="008647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Used in databases and virtual machine storage (e.g., Amazon EBS).</w:t>
      </w:r>
    </w:p>
    <w:p w14:paraId="74F1D88D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7D0D826B" w14:textId="77777777" w:rsidR="0086471E" w:rsidRPr="0086471E" w:rsidRDefault="0086471E" w:rsidP="008647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High performance.</w:t>
      </w:r>
    </w:p>
    <w:p w14:paraId="0A5143FA" w14:textId="77777777" w:rsidR="0086471E" w:rsidRPr="0086471E" w:rsidRDefault="0086471E" w:rsidP="008647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Supports structured data storage.</w:t>
      </w:r>
    </w:p>
    <w:p w14:paraId="6AA98018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03A4145B" w14:textId="77777777" w:rsidR="0086471E" w:rsidRPr="0086471E" w:rsidRDefault="0086471E" w:rsidP="008647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Complex management.</w:t>
      </w:r>
    </w:p>
    <w:p w14:paraId="48AD8F4B" w14:textId="77777777" w:rsidR="0086471E" w:rsidRPr="0086471E" w:rsidRDefault="0086471E" w:rsidP="008647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Higher costs compared to file storage.</w:t>
      </w:r>
    </w:p>
    <w:p w14:paraId="455F1ED7" w14:textId="77777777" w:rsidR="0086471E" w:rsidRPr="0086471E" w:rsidRDefault="0086471E" w:rsidP="0086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pict w14:anchorId="49850560">
          <v:rect id="_x0000_i1034" style="width:0;height:1.5pt" o:hralign="center" o:hrstd="t" o:hr="t" fillcolor="#a0a0a0" stroked="f"/>
        </w:pict>
      </w:r>
    </w:p>
    <w:p w14:paraId="6D2EFBD7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3c. Cloud Storage Advantages &amp; Disadvantages</w:t>
      </w:r>
    </w:p>
    <w:p w14:paraId="3E8049DD" w14:textId="77777777" w:rsidR="0086471E" w:rsidRPr="0086471E" w:rsidRDefault="0086471E" w:rsidP="008647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5A9E6658" w14:textId="77777777" w:rsidR="0086471E" w:rsidRPr="0086471E" w:rsidRDefault="0086471E" w:rsidP="0086471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Scalable and cost-efficient.</w:t>
      </w:r>
    </w:p>
    <w:p w14:paraId="09C92D9E" w14:textId="77777777" w:rsidR="0086471E" w:rsidRPr="0086471E" w:rsidRDefault="0086471E" w:rsidP="0086471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Provides automatic backups and disaster recovery.</w:t>
      </w:r>
    </w:p>
    <w:p w14:paraId="05E7AC3E" w14:textId="77777777" w:rsidR="0086471E" w:rsidRPr="0086471E" w:rsidRDefault="0086471E" w:rsidP="008647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14:paraId="23C76F96" w14:textId="77777777" w:rsidR="0086471E" w:rsidRPr="0086471E" w:rsidRDefault="0086471E" w:rsidP="0086471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Security risks.</w:t>
      </w:r>
    </w:p>
    <w:p w14:paraId="351095A6" w14:textId="77777777" w:rsidR="0086471E" w:rsidRPr="0086471E" w:rsidRDefault="0086471E" w:rsidP="0086471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t>Internet dependency.</w:t>
      </w:r>
    </w:p>
    <w:p w14:paraId="5849D812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Google Drive for file storage, Amazon S3 for enterprise backup.</w:t>
      </w:r>
    </w:p>
    <w:p w14:paraId="23F3116B" w14:textId="77777777" w:rsidR="0086471E" w:rsidRPr="0086471E" w:rsidRDefault="0086471E" w:rsidP="0086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pict w14:anchorId="0F2C1848">
          <v:rect id="_x0000_i1035" style="width:0;height:1.5pt" o:hralign="center" o:hrstd="t" o:hr="t" fillcolor="#a0a0a0" stroked="f"/>
        </w:pict>
      </w:r>
    </w:p>
    <w:p w14:paraId="3EEFF868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471E">
        <w:rPr>
          <w:rFonts w:ascii="Times New Roman" w:eastAsia="Times New Roman" w:hAnsi="Times New Roman" w:cs="Times New Roman"/>
          <w:b/>
          <w:bCs/>
          <w:sz w:val="27"/>
          <w:szCs w:val="27"/>
        </w:rPr>
        <w:t>B. Attempt any ONE (04 Marks)</w:t>
      </w:r>
    </w:p>
    <w:p w14:paraId="17199303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3a. Difference between GFS and HDFS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627"/>
        <w:gridCol w:w="4009"/>
      </w:tblGrid>
      <w:tr w:rsidR="0086471E" w:rsidRPr="0086471E" w14:paraId="5C9CE098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9CC7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704B19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GFS (Google File System)</w:t>
            </w:r>
          </w:p>
        </w:tc>
        <w:tc>
          <w:tcPr>
            <w:tcW w:w="0" w:type="auto"/>
            <w:vAlign w:val="center"/>
            <w:hideMark/>
          </w:tcPr>
          <w:p w14:paraId="6CFDB886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HDFS (Hadoop Distributed File System)</w:t>
            </w:r>
          </w:p>
        </w:tc>
      </w:tr>
      <w:tr w:rsidR="0086471E" w:rsidRPr="0086471E" w14:paraId="6142F8E4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0110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9726E1E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Google’s internal storage</w:t>
            </w:r>
          </w:p>
        </w:tc>
        <w:tc>
          <w:tcPr>
            <w:tcW w:w="0" w:type="auto"/>
            <w:vAlign w:val="center"/>
            <w:hideMark/>
          </w:tcPr>
          <w:p w14:paraId="65F774A6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Big Data processing</w:t>
            </w:r>
          </w:p>
        </w:tc>
      </w:tr>
      <w:tr w:rsidR="0086471E" w:rsidRPr="0086471E" w14:paraId="7CB8E4A2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34F1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5022F3E4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F352B5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6471E" w:rsidRPr="0086471E" w14:paraId="22379169" w14:textId="77777777" w:rsidTr="008647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16DB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0901C114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Fast but proprietary</w:t>
            </w:r>
          </w:p>
        </w:tc>
        <w:tc>
          <w:tcPr>
            <w:tcW w:w="0" w:type="auto"/>
            <w:vAlign w:val="center"/>
            <w:hideMark/>
          </w:tcPr>
          <w:p w14:paraId="2358D6DD" w14:textId="77777777" w:rsidR="0086471E" w:rsidRPr="0086471E" w:rsidRDefault="0086471E" w:rsidP="00864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471E">
              <w:rPr>
                <w:rFonts w:ascii="Times New Roman" w:eastAsia="Times New Roman" w:hAnsi="Times New Roman" w:cs="Times New Roman"/>
                <w:sz w:val="24"/>
                <w:szCs w:val="24"/>
              </w:rPr>
              <w:t>Optimized for batch processing</w:t>
            </w:r>
          </w:p>
        </w:tc>
      </w:tr>
    </w:tbl>
    <w:p w14:paraId="48D23AAB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Google uses GFS for its search index storage, while Hadoop-based applications use HDFS.</w:t>
      </w:r>
    </w:p>
    <w:p w14:paraId="44217D93" w14:textId="77777777" w:rsidR="0086471E" w:rsidRPr="0086471E" w:rsidRDefault="0086471E" w:rsidP="0086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sz w:val="24"/>
          <w:szCs w:val="24"/>
        </w:rPr>
        <w:pict w14:anchorId="29AC44EB">
          <v:rect id="_x0000_i1036" style="width:0;height:1.5pt" o:hralign="center" o:hrstd="t" o:hr="t" fillcolor="#a0a0a0" stroked="f"/>
        </w:pict>
      </w:r>
    </w:p>
    <w:p w14:paraId="53DB46DE" w14:textId="77777777" w:rsidR="0086471E" w:rsidRPr="0086471E" w:rsidRDefault="0086471E" w:rsidP="008647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3b. VMware Data Center</w:t>
      </w:r>
    </w:p>
    <w:p w14:paraId="1E3AA404" w14:textId="77777777" w:rsidR="0086471E" w:rsidRPr="0086471E" w:rsidRDefault="0086471E" w:rsidP="008647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A data center using VMware solutions to provide virtualization and cloud services.</w:t>
      </w:r>
    </w:p>
    <w:p w14:paraId="4AB30079" w14:textId="77777777" w:rsidR="0086471E" w:rsidRPr="0086471E" w:rsidRDefault="0086471E" w:rsidP="008647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VMware ESXi, vCenter, NSX (network virtualization).</w:t>
      </w:r>
    </w:p>
    <w:p w14:paraId="502605B0" w14:textId="77777777" w:rsidR="0086471E" w:rsidRPr="0086471E" w:rsidRDefault="0086471E" w:rsidP="0086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7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86471E">
        <w:rPr>
          <w:rFonts w:ascii="Times New Roman" w:eastAsia="Times New Roman" w:hAnsi="Times New Roman" w:cs="Times New Roman"/>
          <w:sz w:val="24"/>
          <w:szCs w:val="24"/>
        </w:rPr>
        <w:t xml:space="preserve"> Companies using VMware vSphere to manage enterprise workloads.</w:t>
      </w:r>
    </w:p>
    <w:p w14:paraId="4B0BED94" w14:textId="77777777" w:rsidR="00DF2B1E" w:rsidRDefault="00DF2B1E"/>
    <w:sectPr w:rsidR="00DF2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4A8E"/>
    <w:multiLevelType w:val="multilevel"/>
    <w:tmpl w:val="E6E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1CF0"/>
    <w:multiLevelType w:val="multilevel"/>
    <w:tmpl w:val="8FFA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B61DA"/>
    <w:multiLevelType w:val="multilevel"/>
    <w:tmpl w:val="651A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E1EED"/>
    <w:multiLevelType w:val="multilevel"/>
    <w:tmpl w:val="255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3420E"/>
    <w:multiLevelType w:val="multilevel"/>
    <w:tmpl w:val="88E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B22D0"/>
    <w:multiLevelType w:val="multilevel"/>
    <w:tmpl w:val="8CE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311BF"/>
    <w:multiLevelType w:val="multilevel"/>
    <w:tmpl w:val="FDB0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75800"/>
    <w:multiLevelType w:val="multilevel"/>
    <w:tmpl w:val="76DC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051CD"/>
    <w:multiLevelType w:val="multilevel"/>
    <w:tmpl w:val="BBD0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35D25"/>
    <w:multiLevelType w:val="multilevel"/>
    <w:tmpl w:val="610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D55A5"/>
    <w:multiLevelType w:val="multilevel"/>
    <w:tmpl w:val="CDD6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E4FB2"/>
    <w:multiLevelType w:val="multilevel"/>
    <w:tmpl w:val="337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67BC6"/>
    <w:multiLevelType w:val="multilevel"/>
    <w:tmpl w:val="68C2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E1783"/>
    <w:multiLevelType w:val="multilevel"/>
    <w:tmpl w:val="486E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B056A"/>
    <w:multiLevelType w:val="multilevel"/>
    <w:tmpl w:val="A31E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41752"/>
    <w:multiLevelType w:val="multilevel"/>
    <w:tmpl w:val="CE7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50E81"/>
    <w:multiLevelType w:val="multilevel"/>
    <w:tmpl w:val="5114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4"/>
  </w:num>
  <w:num w:numId="4">
    <w:abstractNumId w:val="15"/>
  </w:num>
  <w:num w:numId="5">
    <w:abstractNumId w:val="11"/>
  </w:num>
  <w:num w:numId="6">
    <w:abstractNumId w:val="3"/>
  </w:num>
  <w:num w:numId="7">
    <w:abstractNumId w:val="8"/>
  </w:num>
  <w:num w:numId="8">
    <w:abstractNumId w:val="6"/>
  </w:num>
  <w:num w:numId="9">
    <w:abstractNumId w:val="1"/>
  </w:num>
  <w:num w:numId="10">
    <w:abstractNumId w:val="9"/>
  </w:num>
  <w:num w:numId="11">
    <w:abstractNumId w:val="16"/>
  </w:num>
  <w:num w:numId="12">
    <w:abstractNumId w:val="13"/>
  </w:num>
  <w:num w:numId="13">
    <w:abstractNumId w:val="7"/>
  </w:num>
  <w:num w:numId="14">
    <w:abstractNumId w:val="10"/>
  </w:num>
  <w:num w:numId="15">
    <w:abstractNumId w:val="2"/>
  </w:num>
  <w:num w:numId="16">
    <w:abstractNumId w:val="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71E"/>
    <w:rsid w:val="0086471E"/>
    <w:rsid w:val="00DF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4BB80"/>
  <w15:chartTrackingRefBased/>
  <w15:docId w15:val="{9751F47A-D988-4EA7-9F8F-041D74A4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47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47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647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47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471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6471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647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4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</cp:revision>
  <dcterms:created xsi:type="dcterms:W3CDTF">2025-02-28T09:15:00Z</dcterms:created>
  <dcterms:modified xsi:type="dcterms:W3CDTF">2025-02-28T09:15:00Z</dcterms:modified>
</cp:coreProperties>
</file>