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15871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2E8">
        <w:rPr>
          <w:rFonts w:ascii="Times New Roman" w:eastAsia="Times New Roman" w:hAnsi="Times New Roman" w:cs="Times New Roman"/>
          <w:b/>
          <w:bCs/>
          <w:sz w:val="36"/>
          <w:szCs w:val="36"/>
        </w:rPr>
        <w:t>DDA Circle Drawing Algorithm</w:t>
      </w:r>
    </w:p>
    <w:p w14:paraId="285AADEF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2E8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39CF7D38" w14:textId="77777777" w:rsidR="003E32E8" w:rsidRPr="003E32E8" w:rsidRDefault="003E32E8" w:rsidP="003E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Differential Analyzer (DDA) Circle Drawing Algorithm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is an incremental method used to generate a circle using small steps. Unlike Bresenham’s algorithm, which uses integer calculations, the DDA approach is based on floating-point arithmetic.</w:t>
      </w:r>
    </w:p>
    <w:p w14:paraId="6803AD8D" w14:textId="77777777" w:rsidR="003E32E8" w:rsidRPr="003E32E8" w:rsidRDefault="003E32E8" w:rsidP="003E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>DDA works by incrementally computing points along the circle’s circumference using the parametric equation of a circle. The step size is chosen such that each point is plotted at equal intervals.</w:t>
      </w:r>
    </w:p>
    <w:p w14:paraId="7025DCC0" w14:textId="77777777" w:rsidR="003E32E8" w:rsidRPr="003E32E8" w:rsidRDefault="003E32E8" w:rsidP="003E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pict w14:anchorId="4F55722F">
          <v:rect id="_x0000_i1025" style="width:0;height:1.5pt" o:hralign="center" o:hrstd="t" o:hr="t" fillcolor="#a0a0a0" stroked="f"/>
        </w:pict>
      </w:r>
    </w:p>
    <w:p w14:paraId="7792AC7B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2E8">
        <w:rPr>
          <w:rFonts w:ascii="Times New Roman" w:eastAsia="Times New Roman" w:hAnsi="Times New Roman" w:cs="Times New Roman"/>
          <w:b/>
          <w:bCs/>
          <w:sz w:val="27"/>
          <w:szCs w:val="27"/>
        </w:rPr>
        <w:t>Formulas Used</w:t>
      </w:r>
    </w:p>
    <w:p w14:paraId="50EFD8E7" w14:textId="77777777" w:rsidR="003E32E8" w:rsidRPr="003E32E8" w:rsidRDefault="003E32E8" w:rsidP="003E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The parametric equations of a circle centered at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(h, k)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with radius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14:paraId="1C60F741" w14:textId="77777777" w:rsidR="003E32E8" w:rsidRPr="003E32E8" w:rsidRDefault="003E32E8" w:rsidP="003E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x=h+rcos⁡(θ)x = h + r \cos(\theta)x=h+rcos(θ) y=k+rsin⁡(θ)y = k + r \sin(\theta)y=k+rsin(θ) </w:t>
      </w:r>
    </w:p>
    <w:p w14:paraId="4EFA2A37" w14:textId="77777777" w:rsidR="003E32E8" w:rsidRPr="003E32E8" w:rsidRDefault="003E32E8" w:rsidP="003E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θ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varies from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0 to 360 degrees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0 to 2π radians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br/>
        <w:t>To compute the next point:</w:t>
      </w:r>
    </w:p>
    <w:p w14:paraId="6E326342" w14:textId="77777777" w:rsidR="003E32E8" w:rsidRPr="003E32E8" w:rsidRDefault="003E32E8" w:rsidP="003E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xi+1=xi+Δxx_{i+1} = x_i + \Delta xxi+1​=xi​+Δx yi+1=yi+Δyy_{i+1} = y_i + \Delta yyi+1​=yi​+Δy </w:t>
      </w:r>
    </w:p>
    <w:p w14:paraId="1E16CEAB" w14:textId="77777777" w:rsidR="003E32E8" w:rsidRPr="003E32E8" w:rsidRDefault="003E32E8" w:rsidP="003E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>where,</w:t>
      </w:r>
    </w:p>
    <w:p w14:paraId="6C033AFA" w14:textId="77777777" w:rsidR="003E32E8" w:rsidRPr="003E32E8" w:rsidRDefault="003E32E8" w:rsidP="003E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Δx=rcos⁡(θstep)\Delta x = r \cos(\theta_{step})Δx=rcos(θstep​) Δy=rsin⁡(θstep)\Delta y = r \sin(\theta_{step})Δy=rsin(θstep​) </w:t>
      </w:r>
    </w:p>
    <w:p w14:paraId="52FA8640" w14:textId="77777777" w:rsidR="003E32E8" w:rsidRPr="003E32E8" w:rsidRDefault="003E32E8" w:rsidP="003E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The step size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θ_step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is chosen to ensure smooth plotting, typically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1-degree increments (θ_step = π/180 radians)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D21C9" w14:textId="77777777" w:rsidR="003E32E8" w:rsidRPr="003E32E8" w:rsidRDefault="003E32E8" w:rsidP="003E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pict w14:anchorId="1C0A5715">
          <v:rect id="_x0000_i1026" style="width:0;height:1.5pt" o:hralign="center" o:hrstd="t" o:hr="t" fillcolor="#a0a0a0" stroked="f"/>
        </w:pict>
      </w:r>
    </w:p>
    <w:p w14:paraId="5D06025F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2E8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4A95D525" w14:textId="77777777" w:rsidR="003E32E8" w:rsidRPr="003E32E8" w:rsidRDefault="003E32E8" w:rsidP="003E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Simple to Implement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– Uses basic trigonometric calculations.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br/>
      </w:r>
      <w:r w:rsidRPr="003E32E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Smooth Circle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– Produces a visually accurate representation.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br/>
      </w:r>
      <w:r w:rsidRPr="003E32E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Can Be Used for Any Shape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– Can be extended for ellipses and other parametric curves.</w:t>
      </w:r>
    </w:p>
    <w:p w14:paraId="711ED616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2E8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14:paraId="47080E8A" w14:textId="77777777" w:rsidR="003E32E8" w:rsidRPr="003E32E8" w:rsidRDefault="003E32E8" w:rsidP="003E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Floating-Point Arithmetic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– Uses costly floating-point operations, leading to computational overhead.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br/>
      </w:r>
      <w:r w:rsidRPr="003E32E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Slow Execution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– Compared to Bresenham’s algorithm, it is slower due to trigonometric function calculations.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br/>
      </w:r>
      <w:r w:rsidRPr="003E32E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Accumulation Errors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– Floating-point approximations can introduce minor errors over time.</w:t>
      </w:r>
    </w:p>
    <w:p w14:paraId="1B22AA6A" w14:textId="77777777" w:rsidR="003E32E8" w:rsidRPr="003E32E8" w:rsidRDefault="003E32E8" w:rsidP="003E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pict w14:anchorId="53BB8A95">
          <v:rect id="_x0000_i1027" style="width:0;height:1.5pt" o:hralign="center" o:hrstd="t" o:hr="t" fillcolor="#a0a0a0" stroked="f"/>
        </w:pict>
      </w:r>
    </w:p>
    <w:p w14:paraId="1BF055AA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2E8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for DDA Circle Drawing</w:t>
      </w:r>
    </w:p>
    <w:p w14:paraId="6E13143A" w14:textId="77777777" w:rsidR="003E32E8" w:rsidRPr="003E32E8" w:rsidRDefault="003E32E8" w:rsidP="003E3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Center (h, k) and radius r.</w:t>
      </w:r>
    </w:p>
    <w:p w14:paraId="6CFBDB1F" w14:textId="77777777" w:rsidR="003E32E8" w:rsidRPr="003E32E8" w:rsidRDefault="003E32E8" w:rsidP="003E3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Initialize:</w:t>
      </w:r>
    </w:p>
    <w:p w14:paraId="15121D64" w14:textId="77777777" w:rsidR="003E32E8" w:rsidRPr="003E32E8" w:rsidRDefault="003E32E8" w:rsidP="003E32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Start from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θ = 0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E32CF" w14:textId="77777777" w:rsidR="003E32E8" w:rsidRPr="003E32E8" w:rsidRDefault="003E32E8" w:rsidP="003E32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Compute the initial point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(x, y) = (h + r, k)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F012DB" w14:textId="77777777" w:rsidR="003E32E8" w:rsidRPr="003E32E8" w:rsidRDefault="003E32E8" w:rsidP="003E3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Compute Step Size:</w:t>
      </w:r>
    </w:p>
    <w:p w14:paraId="41102583" w14:textId="77777777" w:rsidR="003E32E8" w:rsidRPr="003E32E8" w:rsidRDefault="003E32E8" w:rsidP="003E32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>Choose an angular step size (e.g., 1 degree = π/180 radians).</w:t>
      </w:r>
    </w:p>
    <w:p w14:paraId="237BF725" w14:textId="77777777" w:rsidR="003E32E8" w:rsidRPr="003E32E8" w:rsidRDefault="003E32E8" w:rsidP="003E32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>Compute Δx and Δy using trigonometric functions.</w:t>
      </w:r>
    </w:p>
    <w:p w14:paraId="65C51723" w14:textId="77777777" w:rsidR="003E32E8" w:rsidRPr="003E32E8" w:rsidRDefault="003E32E8" w:rsidP="003E3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Plot the Circle:</w:t>
      </w:r>
    </w:p>
    <w:p w14:paraId="55158B9B" w14:textId="77777777" w:rsidR="003E32E8" w:rsidRPr="003E32E8" w:rsidRDefault="003E32E8" w:rsidP="003E32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Repeat for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θ from 0 to 360 degrees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9996BF" w14:textId="77777777" w:rsidR="003E32E8" w:rsidRPr="003E32E8" w:rsidRDefault="003E32E8" w:rsidP="003E32E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Compute new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using the parametric equations.</w:t>
      </w:r>
    </w:p>
    <w:p w14:paraId="3D38E445" w14:textId="77777777" w:rsidR="003E32E8" w:rsidRPr="003E32E8" w:rsidRDefault="003E32E8" w:rsidP="003E32E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>Plot the pixel at (round(x), round(y)).</w:t>
      </w:r>
    </w:p>
    <w:p w14:paraId="4A99FE76" w14:textId="77777777" w:rsidR="003E32E8" w:rsidRPr="003E32E8" w:rsidRDefault="003E32E8" w:rsidP="003E3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Stop when θ reaches 360 degrees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C3D514" w14:textId="77777777" w:rsidR="003E32E8" w:rsidRPr="003E32E8" w:rsidRDefault="003E32E8" w:rsidP="003E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pict w14:anchorId="5CC05AAE">
          <v:rect id="_x0000_i1028" style="width:0;height:1.5pt" o:hralign="center" o:hrstd="t" o:hr="t" fillcolor="#a0a0a0" stroked="f"/>
        </w:pict>
      </w:r>
    </w:p>
    <w:p w14:paraId="43D21C6F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2E8">
        <w:rPr>
          <w:rFonts w:ascii="Times New Roman" w:eastAsia="Times New Roman" w:hAnsi="Times New Roman" w:cs="Times New Roman"/>
          <w:b/>
          <w:bCs/>
          <w:sz w:val="27"/>
          <w:szCs w:val="27"/>
        </w:rPr>
        <w:t>Solved Example</w:t>
      </w:r>
    </w:p>
    <w:p w14:paraId="6E99A2B1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17034E60" w14:textId="77777777" w:rsidR="003E32E8" w:rsidRPr="003E32E8" w:rsidRDefault="003E32E8" w:rsidP="003E3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= (50, 50)</w:t>
      </w:r>
    </w:p>
    <w:p w14:paraId="74E265E7" w14:textId="77777777" w:rsidR="003E32E8" w:rsidRPr="003E32E8" w:rsidRDefault="003E32E8" w:rsidP="003E3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Radius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= 20</w:t>
      </w:r>
    </w:p>
    <w:p w14:paraId="2C6C557E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Calculation (θ in degrees)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599"/>
        <w:gridCol w:w="1588"/>
      </w:tblGrid>
      <w:tr w:rsidR="003E32E8" w:rsidRPr="003E32E8" w14:paraId="075DE273" w14:textId="77777777" w:rsidTr="003E3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87EF1" w14:textId="77777777" w:rsidR="003E32E8" w:rsidRPr="003E32E8" w:rsidRDefault="003E32E8" w:rsidP="003E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θ (Degrees)</w:t>
            </w:r>
          </w:p>
        </w:tc>
        <w:tc>
          <w:tcPr>
            <w:tcW w:w="0" w:type="auto"/>
            <w:vAlign w:val="center"/>
            <w:hideMark/>
          </w:tcPr>
          <w:p w14:paraId="6DCAB7EB" w14:textId="77777777" w:rsidR="003E32E8" w:rsidRPr="003E32E8" w:rsidRDefault="003E32E8" w:rsidP="003E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 = h + r cos(θ)</w:t>
            </w:r>
          </w:p>
        </w:tc>
        <w:tc>
          <w:tcPr>
            <w:tcW w:w="0" w:type="auto"/>
            <w:vAlign w:val="center"/>
            <w:hideMark/>
          </w:tcPr>
          <w:p w14:paraId="14FEA072" w14:textId="77777777" w:rsidR="003E32E8" w:rsidRPr="003E32E8" w:rsidRDefault="003E32E8" w:rsidP="003E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 = k + r sin(θ)</w:t>
            </w:r>
          </w:p>
        </w:tc>
      </w:tr>
      <w:tr w:rsidR="003E32E8" w:rsidRPr="003E32E8" w14:paraId="212AD31B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0F9F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0°</w:t>
            </w:r>
          </w:p>
        </w:tc>
        <w:tc>
          <w:tcPr>
            <w:tcW w:w="0" w:type="auto"/>
            <w:vAlign w:val="center"/>
            <w:hideMark/>
          </w:tcPr>
          <w:p w14:paraId="1DF5294B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70.00</w:t>
            </w:r>
          </w:p>
        </w:tc>
        <w:tc>
          <w:tcPr>
            <w:tcW w:w="0" w:type="auto"/>
            <w:vAlign w:val="center"/>
            <w:hideMark/>
          </w:tcPr>
          <w:p w14:paraId="613DF69D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50.00</w:t>
            </w:r>
          </w:p>
        </w:tc>
      </w:tr>
      <w:tr w:rsidR="003E32E8" w:rsidRPr="003E32E8" w14:paraId="30A98032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8622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30°</w:t>
            </w:r>
          </w:p>
        </w:tc>
        <w:tc>
          <w:tcPr>
            <w:tcW w:w="0" w:type="auto"/>
            <w:vAlign w:val="center"/>
            <w:hideMark/>
          </w:tcPr>
          <w:p w14:paraId="06B3793B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67.32</w:t>
            </w:r>
          </w:p>
        </w:tc>
        <w:tc>
          <w:tcPr>
            <w:tcW w:w="0" w:type="auto"/>
            <w:vAlign w:val="center"/>
            <w:hideMark/>
          </w:tcPr>
          <w:p w14:paraId="2E3E8CBA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60.00</w:t>
            </w:r>
          </w:p>
        </w:tc>
      </w:tr>
      <w:tr w:rsidR="003E32E8" w:rsidRPr="003E32E8" w14:paraId="6B5031E7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D770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60°</w:t>
            </w:r>
          </w:p>
        </w:tc>
        <w:tc>
          <w:tcPr>
            <w:tcW w:w="0" w:type="auto"/>
            <w:vAlign w:val="center"/>
            <w:hideMark/>
          </w:tcPr>
          <w:p w14:paraId="4F00E101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60.00</w:t>
            </w:r>
          </w:p>
        </w:tc>
        <w:tc>
          <w:tcPr>
            <w:tcW w:w="0" w:type="auto"/>
            <w:vAlign w:val="center"/>
            <w:hideMark/>
          </w:tcPr>
          <w:p w14:paraId="6FC4C897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67.32</w:t>
            </w:r>
          </w:p>
        </w:tc>
      </w:tr>
      <w:tr w:rsidR="003E32E8" w:rsidRPr="003E32E8" w14:paraId="1062F218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5E3B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90°</w:t>
            </w:r>
          </w:p>
        </w:tc>
        <w:tc>
          <w:tcPr>
            <w:tcW w:w="0" w:type="auto"/>
            <w:vAlign w:val="center"/>
            <w:hideMark/>
          </w:tcPr>
          <w:p w14:paraId="1006EC41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50.00</w:t>
            </w:r>
          </w:p>
        </w:tc>
        <w:tc>
          <w:tcPr>
            <w:tcW w:w="0" w:type="auto"/>
            <w:vAlign w:val="center"/>
            <w:hideMark/>
          </w:tcPr>
          <w:p w14:paraId="74A245F6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70.00</w:t>
            </w:r>
          </w:p>
        </w:tc>
      </w:tr>
      <w:tr w:rsidR="003E32E8" w:rsidRPr="003E32E8" w14:paraId="5875FCA4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42C8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120°</w:t>
            </w:r>
          </w:p>
        </w:tc>
        <w:tc>
          <w:tcPr>
            <w:tcW w:w="0" w:type="auto"/>
            <w:vAlign w:val="center"/>
            <w:hideMark/>
          </w:tcPr>
          <w:p w14:paraId="5584D81C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40.00</w:t>
            </w:r>
          </w:p>
        </w:tc>
        <w:tc>
          <w:tcPr>
            <w:tcW w:w="0" w:type="auto"/>
            <w:vAlign w:val="center"/>
            <w:hideMark/>
          </w:tcPr>
          <w:p w14:paraId="646381C3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67.32</w:t>
            </w:r>
          </w:p>
        </w:tc>
      </w:tr>
      <w:tr w:rsidR="003E32E8" w:rsidRPr="003E32E8" w14:paraId="637D8896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0182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150°</w:t>
            </w:r>
          </w:p>
        </w:tc>
        <w:tc>
          <w:tcPr>
            <w:tcW w:w="0" w:type="auto"/>
            <w:vAlign w:val="center"/>
            <w:hideMark/>
          </w:tcPr>
          <w:p w14:paraId="1AC8C194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32.68</w:t>
            </w:r>
          </w:p>
        </w:tc>
        <w:tc>
          <w:tcPr>
            <w:tcW w:w="0" w:type="auto"/>
            <w:vAlign w:val="center"/>
            <w:hideMark/>
          </w:tcPr>
          <w:p w14:paraId="22B70D14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60.00</w:t>
            </w:r>
          </w:p>
        </w:tc>
      </w:tr>
      <w:tr w:rsidR="003E32E8" w:rsidRPr="003E32E8" w14:paraId="6EB69BF3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D7E7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180°</w:t>
            </w:r>
          </w:p>
        </w:tc>
        <w:tc>
          <w:tcPr>
            <w:tcW w:w="0" w:type="auto"/>
            <w:vAlign w:val="center"/>
            <w:hideMark/>
          </w:tcPr>
          <w:p w14:paraId="7C80AAF5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30.00</w:t>
            </w:r>
          </w:p>
        </w:tc>
        <w:tc>
          <w:tcPr>
            <w:tcW w:w="0" w:type="auto"/>
            <w:vAlign w:val="center"/>
            <w:hideMark/>
          </w:tcPr>
          <w:p w14:paraId="6F2B6460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50.00</w:t>
            </w:r>
          </w:p>
        </w:tc>
      </w:tr>
      <w:tr w:rsidR="003E32E8" w:rsidRPr="003E32E8" w14:paraId="65CDE069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BAD3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210°</w:t>
            </w:r>
          </w:p>
        </w:tc>
        <w:tc>
          <w:tcPr>
            <w:tcW w:w="0" w:type="auto"/>
            <w:vAlign w:val="center"/>
            <w:hideMark/>
          </w:tcPr>
          <w:p w14:paraId="34D1331A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32.68</w:t>
            </w:r>
          </w:p>
        </w:tc>
        <w:tc>
          <w:tcPr>
            <w:tcW w:w="0" w:type="auto"/>
            <w:vAlign w:val="center"/>
            <w:hideMark/>
          </w:tcPr>
          <w:p w14:paraId="58A24F6D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40.00</w:t>
            </w:r>
          </w:p>
        </w:tc>
      </w:tr>
      <w:tr w:rsidR="003E32E8" w:rsidRPr="003E32E8" w14:paraId="668E852C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17DA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240°</w:t>
            </w:r>
          </w:p>
        </w:tc>
        <w:tc>
          <w:tcPr>
            <w:tcW w:w="0" w:type="auto"/>
            <w:vAlign w:val="center"/>
            <w:hideMark/>
          </w:tcPr>
          <w:p w14:paraId="44CADBC3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40.00</w:t>
            </w:r>
          </w:p>
        </w:tc>
        <w:tc>
          <w:tcPr>
            <w:tcW w:w="0" w:type="auto"/>
            <w:vAlign w:val="center"/>
            <w:hideMark/>
          </w:tcPr>
          <w:p w14:paraId="355DB250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32.68</w:t>
            </w:r>
          </w:p>
        </w:tc>
      </w:tr>
      <w:tr w:rsidR="003E32E8" w:rsidRPr="003E32E8" w14:paraId="62B87052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C839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270°</w:t>
            </w:r>
          </w:p>
        </w:tc>
        <w:tc>
          <w:tcPr>
            <w:tcW w:w="0" w:type="auto"/>
            <w:vAlign w:val="center"/>
            <w:hideMark/>
          </w:tcPr>
          <w:p w14:paraId="4DE8E103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50.00</w:t>
            </w:r>
          </w:p>
        </w:tc>
        <w:tc>
          <w:tcPr>
            <w:tcW w:w="0" w:type="auto"/>
            <w:vAlign w:val="center"/>
            <w:hideMark/>
          </w:tcPr>
          <w:p w14:paraId="7A0D13AB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30.00</w:t>
            </w:r>
          </w:p>
        </w:tc>
      </w:tr>
      <w:tr w:rsidR="003E32E8" w:rsidRPr="003E32E8" w14:paraId="606AE840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D487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300°</w:t>
            </w:r>
          </w:p>
        </w:tc>
        <w:tc>
          <w:tcPr>
            <w:tcW w:w="0" w:type="auto"/>
            <w:vAlign w:val="center"/>
            <w:hideMark/>
          </w:tcPr>
          <w:p w14:paraId="6C1B179B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60.00</w:t>
            </w:r>
          </w:p>
        </w:tc>
        <w:tc>
          <w:tcPr>
            <w:tcW w:w="0" w:type="auto"/>
            <w:vAlign w:val="center"/>
            <w:hideMark/>
          </w:tcPr>
          <w:p w14:paraId="666589F8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32.68</w:t>
            </w:r>
          </w:p>
        </w:tc>
      </w:tr>
      <w:tr w:rsidR="003E32E8" w:rsidRPr="003E32E8" w14:paraId="1E5A396F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D471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330°</w:t>
            </w:r>
          </w:p>
        </w:tc>
        <w:tc>
          <w:tcPr>
            <w:tcW w:w="0" w:type="auto"/>
            <w:vAlign w:val="center"/>
            <w:hideMark/>
          </w:tcPr>
          <w:p w14:paraId="044EA9D4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67.32</w:t>
            </w:r>
          </w:p>
        </w:tc>
        <w:tc>
          <w:tcPr>
            <w:tcW w:w="0" w:type="auto"/>
            <w:vAlign w:val="center"/>
            <w:hideMark/>
          </w:tcPr>
          <w:p w14:paraId="58D5D506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40.00</w:t>
            </w:r>
          </w:p>
        </w:tc>
      </w:tr>
      <w:tr w:rsidR="003E32E8" w:rsidRPr="003E32E8" w14:paraId="7F57C3C7" w14:textId="77777777" w:rsidTr="003E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1A64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360°</w:t>
            </w:r>
          </w:p>
        </w:tc>
        <w:tc>
          <w:tcPr>
            <w:tcW w:w="0" w:type="auto"/>
            <w:vAlign w:val="center"/>
            <w:hideMark/>
          </w:tcPr>
          <w:p w14:paraId="49B3113F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70.00</w:t>
            </w:r>
          </w:p>
        </w:tc>
        <w:tc>
          <w:tcPr>
            <w:tcW w:w="0" w:type="auto"/>
            <w:vAlign w:val="center"/>
            <w:hideMark/>
          </w:tcPr>
          <w:p w14:paraId="75A96A16" w14:textId="77777777" w:rsidR="003E32E8" w:rsidRPr="003E32E8" w:rsidRDefault="003E32E8" w:rsidP="003E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2E8">
              <w:rPr>
                <w:rFonts w:ascii="Times New Roman" w:eastAsia="Times New Roman" w:hAnsi="Times New Roman" w:cs="Times New Roman"/>
                <w:sz w:val="24"/>
                <w:szCs w:val="24"/>
              </w:rPr>
              <w:t>50.00</w:t>
            </w:r>
          </w:p>
        </w:tc>
      </w:tr>
    </w:tbl>
    <w:p w14:paraId="64FE97CF" w14:textId="77777777" w:rsidR="003E32E8" w:rsidRPr="003E32E8" w:rsidRDefault="003E32E8" w:rsidP="003E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pict w14:anchorId="5A63BC45">
          <v:rect id="_x0000_i1029" style="width:0;height:1.5pt" o:hralign="center" o:hrstd="t" o:hr="t" fillcolor="#a0a0a0" stroked="f"/>
        </w:pict>
      </w:r>
    </w:p>
    <w:p w14:paraId="1612DD68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2E8">
        <w:rPr>
          <w:rFonts w:ascii="Times New Roman" w:eastAsia="Times New Roman" w:hAnsi="Times New Roman" w:cs="Times New Roman"/>
          <w:b/>
          <w:bCs/>
          <w:sz w:val="27"/>
          <w:szCs w:val="27"/>
        </w:rPr>
        <w:t>C Program for DDA Circle Drawing</w:t>
      </w:r>
    </w:p>
    <w:p w14:paraId="6CC4A643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>c</w:t>
      </w:r>
    </w:p>
    <w:p w14:paraId="4F2B3D1E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48D48D93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14:paraId="1D482CE7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>#include &lt;graphics.h&gt;</w:t>
      </w:r>
    </w:p>
    <w:p w14:paraId="74EF4DFD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>#include &lt;math.h&gt;</w:t>
      </w:r>
    </w:p>
    <w:p w14:paraId="1B8FEC55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6A3172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>#define PI 3.14159265</w:t>
      </w:r>
    </w:p>
    <w:p w14:paraId="33F7E7F0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9B00A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>void drawDDACircle(int h, int k, int r) {</w:t>
      </w:r>
    </w:p>
    <w:p w14:paraId="65333EE8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float theta, x, y;</w:t>
      </w:r>
    </w:p>
    <w:p w14:paraId="7A012ADC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int gd = DETECT, gm;</w:t>
      </w:r>
    </w:p>
    <w:p w14:paraId="19D63F4C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initgraph(&amp;gd, &amp;gm, "");</w:t>
      </w:r>
    </w:p>
    <w:p w14:paraId="4B47065F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C5A73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for (theta = 0; theta &lt; 360; theta += 1) { // 1-degree step</w:t>
      </w:r>
    </w:p>
    <w:p w14:paraId="00B6FC38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    x = h + r * cos(theta * PI / 180);</w:t>
      </w:r>
    </w:p>
    <w:p w14:paraId="06F6AF5D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    y = k + r * sin(theta * PI / 180);</w:t>
      </w:r>
    </w:p>
    <w:p w14:paraId="40B22D0C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    putpixel(round(x), round(y), WHITE);</w:t>
      </w:r>
    </w:p>
    <w:p w14:paraId="0E76F56C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4B1FA1E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5081F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delay(5000); // Hold screen</w:t>
      </w:r>
    </w:p>
    <w:p w14:paraId="19A56215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closegraph();</w:t>
      </w:r>
    </w:p>
    <w:p w14:paraId="78B08AC7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>}</w:t>
      </w:r>
    </w:p>
    <w:p w14:paraId="27C8FB9E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991AC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10652F1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int h = 200, k = 200, r = 100;</w:t>
      </w:r>
    </w:p>
    <w:p w14:paraId="2AA8D120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drawDDACircle(h, k, r);</w:t>
      </w:r>
    </w:p>
    <w:p w14:paraId="296B8FD8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1E7A156E" w14:textId="77777777" w:rsidR="003E32E8" w:rsidRPr="003E32E8" w:rsidRDefault="003E32E8" w:rsidP="003E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2E8">
        <w:rPr>
          <w:rFonts w:ascii="Courier New" w:eastAsia="Times New Roman" w:hAnsi="Courier New" w:cs="Courier New"/>
          <w:sz w:val="20"/>
          <w:szCs w:val="20"/>
        </w:rPr>
        <w:t>}</w:t>
      </w:r>
    </w:p>
    <w:p w14:paraId="4C94ED22" w14:textId="77777777" w:rsidR="003E32E8" w:rsidRPr="003E32E8" w:rsidRDefault="003E32E8" w:rsidP="003E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pict w14:anchorId="3F3A94F5">
          <v:rect id="_x0000_i1030" style="width:0;height:1.5pt" o:hralign="center" o:hrstd="t" o:hr="t" fillcolor="#a0a0a0" stroked="f"/>
        </w:pict>
      </w:r>
    </w:p>
    <w:p w14:paraId="085A18D5" w14:textId="77777777" w:rsidR="003E32E8" w:rsidRPr="003E32E8" w:rsidRDefault="003E32E8" w:rsidP="003E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2E8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 of Code</w:t>
      </w:r>
    </w:p>
    <w:p w14:paraId="037750F0" w14:textId="77777777" w:rsidR="003E32E8" w:rsidRPr="003E32E8" w:rsidRDefault="003E32E8" w:rsidP="003E3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Graphics: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2E8">
        <w:rPr>
          <w:rFonts w:ascii="Courier New" w:eastAsia="Times New Roman" w:hAnsi="Courier New" w:cs="Courier New"/>
          <w:sz w:val="20"/>
          <w:szCs w:val="20"/>
        </w:rPr>
        <w:t>initgraph()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initializes the graphics mode.</w:t>
      </w:r>
    </w:p>
    <w:p w14:paraId="1368CB73" w14:textId="77777777" w:rsidR="003E32E8" w:rsidRPr="003E32E8" w:rsidRDefault="003E32E8" w:rsidP="003E3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Loop through 0 to 360 degrees:</w:t>
      </w:r>
    </w:p>
    <w:p w14:paraId="3651C076" w14:textId="77777777" w:rsidR="003E32E8" w:rsidRPr="003E32E8" w:rsidRDefault="003E32E8" w:rsidP="003E32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Convert degrees to radians: </w:t>
      </w:r>
      <w:r w:rsidRPr="003E32E8">
        <w:rPr>
          <w:rFonts w:ascii="Courier New" w:eastAsia="Times New Roman" w:hAnsi="Courier New" w:cs="Courier New"/>
          <w:sz w:val="20"/>
          <w:szCs w:val="20"/>
        </w:rPr>
        <w:t>theta * PI / 180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145DB" w14:textId="77777777" w:rsidR="003E32E8" w:rsidRPr="003E32E8" w:rsidRDefault="003E32E8" w:rsidP="003E32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3E32E8">
        <w:rPr>
          <w:rFonts w:ascii="Courier New" w:eastAsia="Times New Roman" w:hAnsi="Courier New" w:cs="Courier New"/>
          <w:sz w:val="20"/>
          <w:szCs w:val="20"/>
        </w:rPr>
        <w:t>(x, y)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E32E8">
        <w:rPr>
          <w:rFonts w:ascii="Courier New" w:eastAsia="Times New Roman" w:hAnsi="Courier New" w:cs="Courier New"/>
          <w:sz w:val="20"/>
          <w:szCs w:val="20"/>
        </w:rPr>
        <w:t>cos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E32E8">
        <w:rPr>
          <w:rFonts w:ascii="Courier New" w:eastAsia="Times New Roman" w:hAnsi="Courier New" w:cs="Courier New"/>
          <w:sz w:val="20"/>
          <w:szCs w:val="20"/>
        </w:rPr>
        <w:t>sin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F1DE57" w14:textId="77777777" w:rsidR="003E32E8" w:rsidRPr="003E32E8" w:rsidRDefault="003E32E8" w:rsidP="003E32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Plot the point using </w:t>
      </w:r>
      <w:r w:rsidRPr="003E32E8">
        <w:rPr>
          <w:rFonts w:ascii="Courier New" w:eastAsia="Times New Roman" w:hAnsi="Courier New" w:cs="Courier New"/>
          <w:sz w:val="20"/>
          <w:szCs w:val="20"/>
        </w:rPr>
        <w:t>putpixel()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EB8C25" w14:textId="77777777" w:rsidR="003E32E8" w:rsidRPr="003E32E8" w:rsidRDefault="003E32E8" w:rsidP="003E3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2E8">
        <w:rPr>
          <w:rFonts w:ascii="Times New Roman" w:eastAsia="Times New Roman" w:hAnsi="Times New Roman" w:cs="Times New Roman"/>
          <w:b/>
          <w:bCs/>
          <w:sz w:val="24"/>
          <w:szCs w:val="24"/>
        </w:rPr>
        <w:t>Delay and close graphics:</w:t>
      </w:r>
      <w:r w:rsidRPr="003E32E8">
        <w:rPr>
          <w:rFonts w:ascii="Times New Roman" w:eastAsia="Times New Roman" w:hAnsi="Times New Roman" w:cs="Times New Roman"/>
          <w:sz w:val="24"/>
          <w:szCs w:val="24"/>
        </w:rPr>
        <w:t xml:space="preserve"> Holds the output for 5 seconds before closing.</w:t>
      </w:r>
    </w:p>
    <w:p w14:paraId="00591692" w14:textId="77777777" w:rsidR="003D4E9D" w:rsidRDefault="003D4E9D"/>
    <w:sectPr w:rsidR="003D4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33A96"/>
    <w:multiLevelType w:val="multilevel"/>
    <w:tmpl w:val="925C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27E8"/>
    <w:multiLevelType w:val="multilevel"/>
    <w:tmpl w:val="6CC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82C78"/>
    <w:multiLevelType w:val="multilevel"/>
    <w:tmpl w:val="725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2E8"/>
    <w:rsid w:val="003D4E9D"/>
    <w:rsid w:val="003E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DC97"/>
  <w15:chartTrackingRefBased/>
  <w15:docId w15:val="{AD970D20-B446-4CC0-8F30-2A44AB35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32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3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E32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32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32E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E32E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E32E8"/>
    <w:rPr>
      <w:b/>
      <w:bCs/>
    </w:rPr>
  </w:style>
  <w:style w:type="character" w:customStyle="1" w:styleId="katex-mathml">
    <w:name w:val="katex-mathml"/>
    <w:basedOn w:val="DefaultParagraphFont"/>
    <w:rsid w:val="003E32E8"/>
  </w:style>
  <w:style w:type="character" w:customStyle="1" w:styleId="mord">
    <w:name w:val="mord"/>
    <w:basedOn w:val="DefaultParagraphFont"/>
    <w:rsid w:val="003E32E8"/>
  </w:style>
  <w:style w:type="character" w:customStyle="1" w:styleId="mrel">
    <w:name w:val="mrel"/>
    <w:basedOn w:val="DefaultParagraphFont"/>
    <w:rsid w:val="003E32E8"/>
  </w:style>
  <w:style w:type="character" w:customStyle="1" w:styleId="mbin">
    <w:name w:val="mbin"/>
    <w:basedOn w:val="DefaultParagraphFont"/>
    <w:rsid w:val="003E32E8"/>
  </w:style>
  <w:style w:type="character" w:customStyle="1" w:styleId="mop">
    <w:name w:val="mop"/>
    <w:basedOn w:val="DefaultParagraphFont"/>
    <w:rsid w:val="003E32E8"/>
  </w:style>
  <w:style w:type="character" w:customStyle="1" w:styleId="mopen">
    <w:name w:val="mopen"/>
    <w:basedOn w:val="DefaultParagraphFont"/>
    <w:rsid w:val="003E32E8"/>
  </w:style>
  <w:style w:type="character" w:customStyle="1" w:styleId="mclose">
    <w:name w:val="mclose"/>
    <w:basedOn w:val="DefaultParagraphFont"/>
    <w:rsid w:val="003E32E8"/>
  </w:style>
  <w:style w:type="character" w:customStyle="1" w:styleId="vlist-s">
    <w:name w:val="vlist-s"/>
    <w:basedOn w:val="DefaultParagraphFont"/>
    <w:rsid w:val="003E32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2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2E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32E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E32E8"/>
  </w:style>
  <w:style w:type="character" w:customStyle="1" w:styleId="hljs-keyword">
    <w:name w:val="hljs-keyword"/>
    <w:basedOn w:val="DefaultParagraphFont"/>
    <w:rsid w:val="003E32E8"/>
  </w:style>
  <w:style w:type="character" w:customStyle="1" w:styleId="hljs-string">
    <w:name w:val="hljs-string"/>
    <w:basedOn w:val="DefaultParagraphFont"/>
    <w:rsid w:val="003E32E8"/>
  </w:style>
  <w:style w:type="character" w:customStyle="1" w:styleId="hljs-type">
    <w:name w:val="hljs-type"/>
    <w:basedOn w:val="DefaultParagraphFont"/>
    <w:rsid w:val="003E32E8"/>
  </w:style>
  <w:style w:type="character" w:customStyle="1" w:styleId="hljs-title">
    <w:name w:val="hljs-title"/>
    <w:basedOn w:val="DefaultParagraphFont"/>
    <w:rsid w:val="003E32E8"/>
  </w:style>
  <w:style w:type="character" w:customStyle="1" w:styleId="hljs-params">
    <w:name w:val="hljs-params"/>
    <w:basedOn w:val="DefaultParagraphFont"/>
    <w:rsid w:val="003E32E8"/>
  </w:style>
  <w:style w:type="character" w:customStyle="1" w:styleId="hljs-number">
    <w:name w:val="hljs-number"/>
    <w:basedOn w:val="DefaultParagraphFont"/>
    <w:rsid w:val="003E32E8"/>
  </w:style>
  <w:style w:type="character" w:customStyle="1" w:styleId="hljs-comment">
    <w:name w:val="hljs-comment"/>
    <w:basedOn w:val="DefaultParagraphFont"/>
    <w:rsid w:val="003E32E8"/>
  </w:style>
  <w:style w:type="character" w:customStyle="1" w:styleId="hljs-builtin">
    <w:name w:val="hljs-built_in"/>
    <w:basedOn w:val="DefaultParagraphFont"/>
    <w:rsid w:val="003E3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3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</cp:revision>
  <dcterms:created xsi:type="dcterms:W3CDTF">2025-04-02T05:31:00Z</dcterms:created>
  <dcterms:modified xsi:type="dcterms:W3CDTF">2025-04-02T05:32:00Z</dcterms:modified>
</cp:coreProperties>
</file>