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networkx as nx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as 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disp(g,ne,ind):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ne=='':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ne=[]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pos=nx.circular_layout(g)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node=g.nodes()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old_edge=list(set(g.edges())-set(ne))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nx.draw_networkx_nodes(g,pos,nodelist=node,node_color="r")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nx.draw_networkx_edges(g,pos,edgelist=old_edge,edge_color="blue")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nx.draw_networkx_edges(g,pos,edgelist=ne,edge_color="g",style="dashdot")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plt.savefig(str(ind))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plt.close()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erdos(g,p):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con_edge=0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g.nodes():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u in g.nodes():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i!=u: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val=r.random()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(val&lt;=p):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flag=g.has_edge(i,u)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flag==True: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g.add_edge(i,u)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con_edge+=1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disp(g,[(i,u)],con_edge)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'Connected edges are: ',con_edge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'''n=input('Enter the value of nodes:')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p=input('Enter the value of probability:')'''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n=40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p=0.2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g=nx.Graph()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range(n):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g.add_node(i)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disp(g,'',-1)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erdos(g,p)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