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Bookman Old Style" w:hAnsi="Bookman Old Style" w:cs="Times New Roman"/>
          <w:color w:val="0070C0"/>
          <w:sz w:val="28"/>
        </w:rPr>
      </w:pPr>
      <w:r>
        <w:rPr>
          <w:rFonts w:ascii="Bookman Old Style" w:hAnsi="Bookman Old Style" w:cs="Times New Roman"/>
          <w:color w:val="0070C0"/>
          <w:sz w:val="28"/>
        </w:rPr>
        <w:t>1. Consider adding a similar table and graphs for our proposed work. This I have taken from our base paper.</w:t>
      </w:r>
    </w:p>
    <w:p>
      <w:r>
        <w:drawing>
          <wp:inline distT="0" distB="0" distL="0" distR="0">
            <wp:extent cx="3230245" cy="1150620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315970" cy="56775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567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  <w:r>
        <w:drawing>
          <wp:inline distT="0" distB="0" distL="0" distR="0">
            <wp:extent cx="4763770" cy="38042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8555" cy="380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83710" cy="3493135"/>
            <wp:effectExtent l="19050" t="0" r="237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172" cy="349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96535" cy="408876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562985" cy="281241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Bookman Old Style" w:hAnsi="Bookman Old Style"/>
          <w:color w:val="0070C0"/>
          <w:sz w:val="28"/>
          <w:szCs w:val="28"/>
        </w:rPr>
      </w:pPr>
      <w:r>
        <w:rPr>
          <w:rFonts w:ascii="Bookman Old Style" w:hAnsi="Bookman Old Style"/>
          <w:color w:val="0070C0"/>
          <w:sz w:val="28"/>
          <w:szCs w:val="28"/>
        </w:rPr>
        <w:t>2. The following I have taken from another paper. Based on the possibility, consider adding the following</w:t>
      </w:r>
    </w:p>
    <w:p>
      <w:r>
        <w:drawing>
          <wp:inline distT="0" distB="0" distL="0" distR="0">
            <wp:extent cx="5943600" cy="22745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  <w:color w:val="0070C0"/>
          <w:sz w:val="28"/>
          <w:szCs w:val="28"/>
        </w:rPr>
      </w:pPr>
      <w:r>
        <w:rPr>
          <w:rFonts w:ascii="Bookman Old Style" w:hAnsi="Bookman Old Style"/>
          <w:color w:val="0070C0"/>
          <w:sz w:val="28"/>
          <w:szCs w:val="28"/>
        </w:rPr>
        <w:t>Some thing similar to the following according to our proposed one. We have included the Model Training Configuration</w:t>
      </w:r>
    </w:p>
    <w:p>
      <w:r>
        <w:drawing>
          <wp:inline distT="0" distB="0" distL="0" distR="0">
            <wp:extent cx="3647440" cy="41446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414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drawing>
          <wp:inline distT="0" distB="0" distL="0" distR="0">
            <wp:extent cx="5943600" cy="34480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drawing>
          <wp:inline distT="0" distB="0" distL="0" distR="0">
            <wp:extent cx="5943600" cy="17449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drawing>
          <wp:inline distT="0" distB="0" distL="0" distR="0">
            <wp:extent cx="5943600" cy="38557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  <w:color w:val="0070C0"/>
          <w:sz w:val="28"/>
          <w:szCs w:val="28"/>
        </w:rPr>
      </w:pPr>
      <w:r>
        <w:rPr>
          <w:rFonts w:ascii="Bookman Old Style" w:hAnsi="Bookman Old Style"/>
          <w:color w:val="0070C0"/>
          <w:sz w:val="28"/>
          <w:szCs w:val="28"/>
        </w:rPr>
        <w:t>3. A more detailed diagram like one of the following for our proposed work</w:t>
      </w:r>
    </w:p>
    <w:p>
      <w:pPr>
        <w:rPr>
          <w:rFonts w:ascii="Bookman Old Style" w:hAnsi="Bookman Old Style"/>
          <w:color w:val="0070C0"/>
          <w:sz w:val="28"/>
          <w:szCs w:val="28"/>
        </w:rPr>
      </w:pPr>
      <w:r>
        <w:rPr>
          <w:rFonts w:ascii="Bookman Old Style" w:hAnsi="Bookman Old Style"/>
          <w:color w:val="0070C0"/>
          <w:sz w:val="28"/>
          <w:szCs w:val="28"/>
        </w:rPr>
        <w:t>The following I have taken from other papers.</w:t>
      </w:r>
    </w:p>
    <w:p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drawing>
          <wp:inline distT="0" distB="0" distL="0" distR="0">
            <wp:extent cx="5943600" cy="38436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drawing>
          <wp:inline distT="0" distB="0" distL="0" distR="0">
            <wp:extent cx="5943600" cy="42659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drawing>
          <wp:inline distT="0" distB="0" distL="0" distR="0">
            <wp:extent cx="5943600" cy="28460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  <w:sz w:val="28"/>
          <w:szCs w:val="28"/>
        </w:rPr>
      </w:pPr>
    </w:p>
    <w:p>
      <w:pPr>
        <w:rPr>
          <w:rFonts w:ascii="Bookman Old Style" w:hAnsi="Bookman Old Style"/>
          <w:color w:val="0070C0"/>
          <w:sz w:val="28"/>
          <w:szCs w:val="28"/>
        </w:rPr>
      </w:pPr>
      <w:r>
        <w:rPr>
          <w:rFonts w:ascii="Bookman Old Style" w:hAnsi="Bookman Old Style"/>
          <w:color w:val="0070C0"/>
          <w:sz w:val="28"/>
          <w:szCs w:val="28"/>
        </w:rPr>
        <w:t>4. Some of the things that can be added from your project report are</w:t>
      </w:r>
    </w:p>
    <w:p>
      <w:pPr>
        <w:widowControl w:val="0"/>
        <w:autoSpaceDE w:val="0"/>
        <w:autoSpaceDN w:val="0"/>
        <w:spacing w:line="360" w:lineRule="auto"/>
        <w:jc w:val="center"/>
        <w:rPr>
          <w:rFonts w:eastAsia="Times New Roman"/>
        </w:rPr>
      </w:pPr>
      <w:r>
        <w:rPr>
          <w:rFonts w:eastAsia="Times New Roman"/>
        </w:rPr>
        <w:t>Table 3.2. SUMO Software Configuration</w:t>
      </w:r>
    </w:p>
    <w:tbl>
      <w:tblPr>
        <w:tblStyle w:val="7"/>
        <w:tblW w:w="0" w:type="auto"/>
        <w:tblInd w:w="0" w:type="dxa"/>
        <w:tblBorders>
          <w:top w:val="single" w:color="666666" w:themeColor="text1" w:themeTint="99" w:sz="4" w:space="0"/>
          <w:left w:val="single" w:color="666666" w:themeColor="text1" w:themeTint="99" w:sz="4" w:space="0"/>
          <w:bottom w:val="single" w:color="666666" w:themeColor="text1" w:themeTint="99" w:sz="4" w:space="0"/>
          <w:right w:val="single" w:color="666666" w:themeColor="text1" w:themeTint="99" w:sz="4" w:space="0"/>
          <w:insideH w:val="single" w:color="666666" w:themeColor="text1" w:themeTint="99" w:sz="4" w:space="0"/>
          <w:insideV w:val="single" w:color="666666" w:themeColor="tex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CCCCCC" w:themeFill="text1" w:themeFillTint="33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b/>
                <w:bCs/>
                <w:sz w:val="20"/>
                <w:szCs w:val="20"/>
              </w:rPr>
              <w:t>Variable Name</w:t>
            </w:r>
          </w:p>
        </w:tc>
        <w:tc>
          <w:tcPr>
            <w:tcW w:w="4261" w:type="dxa"/>
            <w:shd w:val="clear" w:color="auto" w:fill="CCCCCC" w:themeFill="text1" w:themeFillTint="33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b/>
                <w:bCs/>
                <w:sz w:val="20"/>
                <w:szCs w:val="20"/>
              </w:rPr>
              <w:t>Value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  <w:t>net_file</w:t>
            </w:r>
          </w:p>
        </w:tc>
        <w:tc>
          <w:tcPr>
            <w:tcW w:w="4261" w:type="dxa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SimSun" w:cs="Times New Roman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sz w:val="20"/>
                <w:szCs w:val="20"/>
              </w:rPr>
              <w:t>nets/2x2/2x2.net.xml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CCCCCC" w:themeFill="text1" w:themeFillTint="33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  <w:t>route_file</w:t>
            </w:r>
          </w:p>
        </w:tc>
        <w:tc>
          <w:tcPr>
            <w:tcW w:w="4261" w:type="dxa"/>
            <w:shd w:val="clear" w:color="auto" w:fill="CCCCCC" w:themeFill="text1" w:themeFillTint="33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SimSun" w:cs="Times New Roman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sz w:val="20"/>
                <w:szCs w:val="20"/>
              </w:rPr>
              <w:t>nets/2x2/2x2.rou.xml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</w:tblPrEx>
        <w:tc>
          <w:tcPr>
            <w:tcW w:w="4261" w:type="dxa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  <w:t>out_dir</w:t>
            </w:r>
          </w:p>
        </w:tc>
        <w:tc>
          <w:tcPr>
            <w:tcW w:w="4261" w:type="dxa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sz w:val="20"/>
                <w:szCs w:val="20"/>
              </w:rPr>
              <w:t>outputs/trf_wt_8/trf-dqn-hu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CCCCCC" w:themeFill="text1" w:themeFillTint="33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  <w:t>single_agent</w:t>
            </w:r>
          </w:p>
        </w:tc>
        <w:tc>
          <w:tcPr>
            <w:tcW w:w="4261" w:type="dxa"/>
            <w:shd w:val="clear" w:color="auto" w:fill="CCCCCC" w:themeFill="text1" w:themeFillTint="33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sz w:val="20"/>
                <w:szCs w:val="20"/>
              </w:rPr>
              <w:t>False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  <w:t>use_gui</w:t>
            </w:r>
          </w:p>
        </w:tc>
        <w:tc>
          <w:tcPr>
            <w:tcW w:w="4261" w:type="dxa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sz w:val="20"/>
                <w:szCs w:val="20"/>
              </w:rPr>
              <w:t>False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CCCCCC" w:themeFill="text1" w:themeFillTint="33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  <w:t>num_seconds</w:t>
            </w:r>
          </w:p>
        </w:tc>
        <w:tc>
          <w:tcPr>
            <w:tcW w:w="4261" w:type="dxa"/>
            <w:shd w:val="clear" w:color="auto" w:fill="CCCCCC" w:themeFill="text1" w:themeFillTint="33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sz w:val="20"/>
                <w:szCs w:val="20"/>
              </w:rPr>
              <w:t>3600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</w:tblPrEx>
        <w:tc>
          <w:tcPr>
            <w:tcW w:w="4261" w:type="dxa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  <w:t>yellow_time</w:t>
            </w:r>
          </w:p>
        </w:tc>
        <w:tc>
          <w:tcPr>
            <w:tcW w:w="4261" w:type="dxa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sz w:val="20"/>
                <w:szCs w:val="20"/>
              </w:rPr>
              <w:t>1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CCCCCC" w:themeFill="text1" w:themeFillTint="33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  <w:t>min_green</w:t>
            </w:r>
          </w:p>
        </w:tc>
        <w:tc>
          <w:tcPr>
            <w:tcW w:w="4261" w:type="dxa"/>
            <w:shd w:val="clear" w:color="auto" w:fill="CCCCCC" w:themeFill="text1" w:themeFillTint="33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sz w:val="20"/>
                <w:szCs w:val="20"/>
              </w:rPr>
              <w:t>10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  <w:t>max_green</w:t>
            </w:r>
          </w:p>
        </w:tc>
        <w:tc>
          <w:tcPr>
            <w:tcW w:w="4261" w:type="dxa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SimSun" w:cs="Times New Roman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sz w:val="20"/>
                <w:szCs w:val="20"/>
              </w:rPr>
              <w:t>40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CCCCCC" w:themeFill="text1" w:themeFillTint="33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b w:val="0"/>
                <w:bCs w:val="0"/>
                <w:sz w:val="20"/>
                <w:szCs w:val="20"/>
              </w:rPr>
              <w:t>reward_fn</w:t>
            </w:r>
          </w:p>
        </w:tc>
        <w:tc>
          <w:tcPr>
            <w:tcW w:w="4261" w:type="dxa"/>
            <w:shd w:val="clear" w:color="auto" w:fill="CCCCCC" w:themeFill="text1" w:themeFillTint="33"/>
          </w:tcPr>
          <w:p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hAnsi="Times New Roman" w:eastAsia="SimSun" w:cs="Times New Roman"/>
                <w:sz w:val="20"/>
                <w:szCs w:val="20"/>
              </w:rPr>
            </w:pPr>
            <w:r>
              <w:rPr>
                <w:rFonts w:ascii="Times New Roman" w:hAnsi="Times New Roman" w:eastAsia="SimSun" w:cs="Times New Roman"/>
                <w:sz w:val="20"/>
                <w:szCs w:val="20"/>
              </w:rPr>
              <w:t>diff-waiting-time</w:t>
            </w:r>
          </w:p>
        </w:tc>
      </w:tr>
    </w:tbl>
    <w:p>
      <w:pPr>
        <w:widowControl w:val="0"/>
        <w:autoSpaceDE w:val="0"/>
        <w:autoSpaceDN w:val="0"/>
        <w:spacing w:line="360" w:lineRule="auto"/>
        <w:jc w:val="both"/>
        <w:rPr>
          <w:rFonts w:eastAsia="Times New Roman"/>
          <w:b/>
          <w:bCs/>
        </w:rPr>
      </w:pPr>
    </w:p>
    <w:p>
      <w:pPr>
        <w:pStyle w:val="6"/>
        <w:numPr>
          <w:ilvl w:val="0"/>
          <w:numId w:val="1"/>
        </w:numPr>
        <w:spacing w:line="360" w:lineRule="auto"/>
        <w:ind w:right="-10"/>
        <w:rPr>
          <w:b/>
          <w:bCs/>
          <w:lang w:eastAsia="zh-CN"/>
        </w:rPr>
      </w:pPr>
      <w:r>
        <w:rPr>
          <w:b/>
          <w:bCs/>
          <w:lang w:eastAsia="zh-CN"/>
        </w:rPr>
        <w:t>STATE VALUES EXTRACTED FROM SUMO:</w:t>
      </w:r>
    </w:p>
    <w:p>
      <w:pPr>
        <w:spacing w:line="360" w:lineRule="auto"/>
        <w:ind w:right="-10"/>
        <w:rPr>
          <w:b/>
          <w:bCs/>
          <w:lang w:eastAsia="zh-CN"/>
        </w:rPr>
      </w:pPr>
    </w:p>
    <w:p>
      <w:pPr>
        <w:spacing w:line="360" w:lineRule="auto"/>
        <w:ind w:right="-10"/>
        <w:jc w:val="center"/>
        <w:rPr>
          <w:lang w:eastAsia="zh-CN"/>
        </w:rPr>
      </w:pPr>
      <w:r>
        <w:rPr>
          <w:lang w:eastAsia="zh-CN"/>
        </w:rPr>
        <w:t>Table 5.1 Waiting times that are taken as input by the Transformer based DQN.</w:t>
      </w:r>
    </w:p>
    <w:tbl>
      <w:tblPr>
        <w:tblStyle w:val="8"/>
        <w:tblW w:w="0" w:type="auto"/>
        <w:jc w:val="center"/>
        <w:tblBorders>
          <w:top w:val="single" w:color="666666" w:themeColor="text1" w:themeTint="99" w:sz="4" w:space="0"/>
          <w:left w:val="single" w:color="666666" w:themeColor="text1" w:themeTint="99" w:sz="4" w:space="0"/>
          <w:bottom w:val="single" w:color="666666" w:themeColor="text1" w:themeTint="99" w:sz="4" w:space="0"/>
          <w:right w:val="single" w:color="666666" w:themeColor="text1" w:themeTint="99" w:sz="4" w:space="0"/>
          <w:insideH w:val="single" w:color="666666" w:themeColor="text1" w:themeTint="99" w:sz="4" w:space="0"/>
          <w:insideV w:val="single" w:color="666666" w:themeColor="tex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6"/>
        <w:gridCol w:w="947"/>
        <w:gridCol w:w="947"/>
        <w:gridCol w:w="947"/>
        <w:gridCol w:w="947"/>
        <w:gridCol w:w="947"/>
        <w:gridCol w:w="947"/>
        <w:gridCol w:w="947"/>
      </w:tblGrid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6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pStyle w:val="6"/>
              <w:spacing w:line="360" w:lineRule="auto"/>
              <w:ind w:left="0" w:right="-10"/>
              <w:rPr>
                <w:b/>
                <w:bCs/>
                <w:color w:val="000000" w:themeColor="text1"/>
                <w:lang w:eastAsia="zh-CN"/>
              </w:rPr>
            </w:pPr>
            <w:r>
              <w:rPr>
                <w:b/>
                <w:bCs/>
                <w:color w:val="000000" w:themeColor="text1"/>
                <w:lang w:eastAsia="zh-CN"/>
              </w:rPr>
              <w:t>Lane 1</w:t>
            </w:r>
          </w:p>
        </w:tc>
        <w:tc>
          <w:tcPr>
            <w:tcW w:w="947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pStyle w:val="6"/>
              <w:spacing w:line="360" w:lineRule="auto"/>
              <w:ind w:left="0" w:right="-10"/>
              <w:rPr>
                <w:b/>
                <w:bCs/>
                <w:color w:val="000000" w:themeColor="text1"/>
                <w:lang w:eastAsia="zh-CN"/>
              </w:rPr>
            </w:pPr>
            <w:r>
              <w:rPr>
                <w:b/>
                <w:bCs/>
                <w:color w:val="000000" w:themeColor="text1"/>
                <w:lang w:eastAsia="zh-CN"/>
              </w:rPr>
              <w:t>Lane 2</w:t>
            </w:r>
          </w:p>
        </w:tc>
        <w:tc>
          <w:tcPr>
            <w:tcW w:w="947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pStyle w:val="6"/>
              <w:spacing w:line="360" w:lineRule="auto"/>
              <w:ind w:left="0" w:right="-10"/>
              <w:rPr>
                <w:b/>
                <w:bCs/>
                <w:color w:val="000000" w:themeColor="text1"/>
                <w:lang w:eastAsia="zh-CN"/>
              </w:rPr>
            </w:pPr>
            <w:r>
              <w:rPr>
                <w:b/>
                <w:bCs/>
                <w:color w:val="000000" w:themeColor="text1"/>
                <w:lang w:eastAsia="zh-CN"/>
              </w:rPr>
              <w:t>Lane 3</w:t>
            </w:r>
          </w:p>
        </w:tc>
        <w:tc>
          <w:tcPr>
            <w:tcW w:w="947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pStyle w:val="6"/>
              <w:spacing w:line="360" w:lineRule="auto"/>
              <w:ind w:left="0" w:right="-10"/>
              <w:rPr>
                <w:b/>
                <w:bCs/>
                <w:color w:val="000000" w:themeColor="text1"/>
                <w:lang w:eastAsia="zh-CN"/>
              </w:rPr>
            </w:pPr>
            <w:r>
              <w:rPr>
                <w:b/>
                <w:bCs/>
                <w:color w:val="000000" w:themeColor="text1"/>
                <w:lang w:eastAsia="zh-CN"/>
              </w:rPr>
              <w:t>Lane 4</w:t>
            </w:r>
          </w:p>
        </w:tc>
        <w:tc>
          <w:tcPr>
            <w:tcW w:w="947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pStyle w:val="6"/>
              <w:spacing w:line="360" w:lineRule="auto"/>
              <w:ind w:left="0" w:right="-10"/>
              <w:rPr>
                <w:b/>
                <w:bCs/>
                <w:color w:val="000000" w:themeColor="text1"/>
                <w:lang w:eastAsia="zh-CN"/>
              </w:rPr>
            </w:pPr>
            <w:r>
              <w:rPr>
                <w:b/>
                <w:bCs/>
                <w:color w:val="000000" w:themeColor="text1"/>
                <w:lang w:eastAsia="zh-CN"/>
              </w:rPr>
              <w:t>Lane 5</w:t>
            </w:r>
          </w:p>
        </w:tc>
        <w:tc>
          <w:tcPr>
            <w:tcW w:w="947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pStyle w:val="6"/>
              <w:spacing w:line="360" w:lineRule="auto"/>
              <w:ind w:left="0" w:right="-10"/>
              <w:rPr>
                <w:b/>
                <w:bCs/>
                <w:color w:val="000000" w:themeColor="text1"/>
                <w:lang w:eastAsia="zh-CN"/>
              </w:rPr>
            </w:pPr>
            <w:r>
              <w:rPr>
                <w:b/>
                <w:bCs/>
                <w:color w:val="000000" w:themeColor="text1"/>
                <w:lang w:eastAsia="zh-CN"/>
              </w:rPr>
              <w:t>Lane 6</w:t>
            </w:r>
          </w:p>
        </w:tc>
        <w:tc>
          <w:tcPr>
            <w:tcW w:w="947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pStyle w:val="6"/>
              <w:spacing w:line="360" w:lineRule="auto"/>
              <w:ind w:left="0" w:right="-10"/>
              <w:rPr>
                <w:b/>
                <w:bCs/>
                <w:color w:val="000000" w:themeColor="text1"/>
                <w:lang w:eastAsia="zh-CN"/>
              </w:rPr>
            </w:pPr>
            <w:r>
              <w:rPr>
                <w:b/>
                <w:bCs/>
                <w:color w:val="000000" w:themeColor="text1"/>
                <w:lang w:eastAsia="zh-CN"/>
              </w:rPr>
              <w:t>Lane7</w:t>
            </w:r>
          </w:p>
        </w:tc>
        <w:tc>
          <w:tcPr>
            <w:tcW w:w="947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pStyle w:val="6"/>
              <w:spacing w:line="360" w:lineRule="auto"/>
              <w:ind w:left="0" w:right="-10"/>
              <w:rPr>
                <w:b/>
                <w:bCs/>
                <w:color w:val="000000" w:themeColor="text1"/>
                <w:lang w:eastAsia="zh-CN"/>
              </w:rPr>
            </w:pPr>
            <w:r>
              <w:rPr>
                <w:b/>
                <w:bCs/>
                <w:color w:val="000000" w:themeColor="text1"/>
                <w:lang w:eastAsia="zh-CN"/>
              </w:rPr>
              <w:t>Lane 8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6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b w:val="0"/>
                <w:bCs w:val="0"/>
                <w:color w:val="000000" w:themeColor="text1"/>
                <w:lang w:eastAsia="zh-CN"/>
              </w:rPr>
            </w:pPr>
            <w:r>
              <w:rPr>
                <w:b w:val="0"/>
                <w:bCs w:val="0"/>
                <w:color w:val="000000" w:themeColor="text1"/>
                <w:lang w:eastAsia="zh-CN"/>
              </w:rPr>
              <w:t>212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5138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0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829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7259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0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0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1250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6" w:type="dxa"/>
          </w:tcPr>
          <w:p>
            <w:pPr>
              <w:pStyle w:val="6"/>
              <w:spacing w:line="360" w:lineRule="auto"/>
              <w:ind w:left="0" w:right="-10"/>
              <w:rPr>
                <w:b w:val="0"/>
                <w:bCs w:val="0"/>
                <w:color w:val="000000" w:themeColor="text1"/>
                <w:lang w:eastAsia="zh-CN"/>
              </w:rPr>
            </w:pPr>
            <w:r>
              <w:rPr>
                <w:b w:val="0"/>
                <w:bCs w:val="0"/>
                <w:color w:val="000000" w:themeColor="text1"/>
                <w:lang w:eastAsia="zh-CN"/>
              </w:rPr>
              <w:t>1385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7224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0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2089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9779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837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0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1430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</w:tblPrEx>
        <w:trPr>
          <w:jc w:val="center"/>
        </w:trPr>
        <w:tc>
          <w:tcPr>
            <w:tcW w:w="946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b w:val="0"/>
                <w:bCs w:val="0"/>
                <w:color w:val="000000" w:themeColor="text1"/>
                <w:lang w:eastAsia="zh-CN"/>
              </w:rPr>
            </w:pPr>
            <w:r>
              <w:rPr>
                <w:b w:val="0"/>
                <w:bCs w:val="0"/>
                <w:color w:val="000000" w:themeColor="text1"/>
                <w:lang w:eastAsia="zh-CN"/>
              </w:rPr>
              <w:t>1445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7344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0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2149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9899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897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0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1542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6" w:type="dxa"/>
          </w:tcPr>
          <w:p>
            <w:pPr>
              <w:pStyle w:val="6"/>
              <w:spacing w:line="360" w:lineRule="auto"/>
              <w:ind w:left="0" w:right="-10"/>
              <w:rPr>
                <w:b w:val="0"/>
                <w:bCs w:val="0"/>
                <w:color w:val="000000" w:themeColor="text1"/>
                <w:lang w:eastAsia="zh-CN"/>
              </w:rPr>
            </w:pPr>
            <w:r>
              <w:rPr>
                <w:b w:val="0"/>
                <w:bCs w:val="0"/>
                <w:color w:val="000000" w:themeColor="text1"/>
                <w:lang w:eastAsia="zh-CN"/>
              </w:rPr>
              <w:t>1225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6901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0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2024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9010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720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0</w:t>
            </w:r>
          </w:p>
        </w:tc>
        <w:tc>
          <w:tcPr>
            <w:tcW w:w="947" w:type="dxa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1222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6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b w:val="0"/>
                <w:bCs w:val="0"/>
                <w:color w:val="000000" w:themeColor="text1"/>
                <w:lang w:eastAsia="zh-CN"/>
              </w:rPr>
            </w:pPr>
            <w:r>
              <w:rPr>
                <w:b w:val="0"/>
                <w:bCs w:val="0"/>
                <w:color w:val="000000" w:themeColor="text1"/>
                <w:lang w:eastAsia="zh-CN"/>
              </w:rPr>
              <w:t>1134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5680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0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1980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8020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602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0</w:t>
            </w:r>
          </w:p>
        </w:tc>
        <w:tc>
          <w:tcPr>
            <w:tcW w:w="947" w:type="dxa"/>
            <w:shd w:val="clear" w:color="auto" w:fill="CCCCCC" w:themeFill="text1" w:themeFillTint="33"/>
          </w:tcPr>
          <w:p>
            <w:pPr>
              <w:pStyle w:val="6"/>
              <w:spacing w:line="360" w:lineRule="auto"/>
              <w:ind w:left="0" w:right="-10"/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1010</w:t>
            </w:r>
          </w:p>
        </w:tc>
      </w:tr>
    </w:tbl>
    <w:p>
      <w:pPr>
        <w:rPr>
          <w:rFonts w:ascii="Bookman Old Style" w:hAnsi="Bookman Old Style"/>
          <w:sz w:val="28"/>
          <w:szCs w:val="28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方正黑体_GB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imSun">
    <w:altName w:val="方正书宋_GB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Bookman Old Style">
    <w:altName w:val="DejaVu Serif"/>
    <w:panose1 w:val="02050604050505020204"/>
    <w:charset w:val="00"/>
    <w:family w:val="roman"/>
    <w:pitch w:val="default"/>
    <w:sig w:usb0="00000000" w:usb1="00000000" w:usb2="00000000" w:usb3="00000000" w:csb0="0000009F" w:csb1="0000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4566C6"/>
    <w:multiLevelType w:val="multilevel"/>
    <w:tmpl w:val="564566C6"/>
    <w:lvl w:ilvl="0" w:tentative="0">
      <w:start w:val="1"/>
      <w:numFmt w:val="decimal"/>
      <w:lvlText w:val="5.%1"/>
      <w:lvlJc w:val="left"/>
      <w:pPr>
        <w:ind w:left="720" w:hanging="360"/>
      </w:pPr>
      <w:rPr>
        <w:rFonts w:hint="default"/>
        <w:b/>
        <w:bCs/>
        <w:i w:val="0"/>
        <w:iCs w:val="0"/>
        <w:spacing w:val="0"/>
        <w:w w:val="99"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4C1"/>
    <w:rsid w:val="000B0742"/>
    <w:rsid w:val="001E04C1"/>
    <w:rsid w:val="001F71A2"/>
    <w:rsid w:val="00295BC0"/>
    <w:rsid w:val="002B59A0"/>
    <w:rsid w:val="0058632A"/>
    <w:rsid w:val="00632FB6"/>
    <w:rsid w:val="00637020"/>
    <w:rsid w:val="006A0136"/>
    <w:rsid w:val="00897B26"/>
    <w:rsid w:val="009B0342"/>
    <w:rsid w:val="009D12F7"/>
    <w:rsid w:val="00AE55A6"/>
    <w:rsid w:val="00C957C4"/>
    <w:rsid w:val="00D475A3"/>
    <w:rsid w:val="00E831C7"/>
    <w:rsid w:val="00F04469"/>
    <w:rsid w:val="00F42FD1"/>
    <w:rsid w:val="00FC1E1A"/>
    <w:rsid w:val="6FFFAE82"/>
    <w:rsid w:val="7CBDD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6">
    <w:name w:val="List Paragraph"/>
    <w:basedOn w:val="1"/>
    <w:unhideWhenUsed/>
    <w:qFormat/>
    <w:uiPriority w:val="1"/>
    <w:pPr>
      <w:spacing w:after="0" w:line="240" w:lineRule="auto"/>
      <w:ind w:left="720"/>
      <w:contextualSpacing/>
    </w:pPr>
    <w:rPr>
      <w:rFonts w:ascii="Times New Roman" w:hAnsi="Times New Roman" w:eastAsia="SimSun" w:cs="Times New Roman"/>
      <w:sz w:val="24"/>
      <w:szCs w:val="24"/>
    </w:rPr>
  </w:style>
  <w:style w:type="table" w:customStyle="1" w:styleId="7">
    <w:name w:val="Grid Table 4"/>
    <w:basedOn w:val="3"/>
    <w:qFormat/>
    <w:uiPriority w:val="49"/>
    <w:pPr>
      <w:spacing w:after="0" w:line="240" w:lineRule="auto"/>
    </w:pPr>
    <w:rPr>
      <w:rFonts w:ascii="Times New Roman" w:hAnsi="Times New Roman" w:eastAsia="SimSun" w:cs="Times New Roman"/>
      <w:sz w:val="20"/>
      <w:szCs w:val="20"/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8">
    <w:name w:val="Grid Table 6 Colorful"/>
    <w:basedOn w:val="3"/>
    <w:qFormat/>
    <w:uiPriority w:val="51"/>
    <w:pPr>
      <w:spacing w:after="0" w:line="240" w:lineRule="auto"/>
    </w:pPr>
    <w:rPr>
      <w:rFonts w:ascii="Times New Roman" w:hAnsi="Times New Roman" w:eastAsia="SimSun" w:cs="Times New Roman"/>
      <w:color w:val="000000" w:themeColor="text1"/>
      <w:sz w:val="20"/>
      <w:szCs w:val="20"/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175</Words>
  <Characters>1000</Characters>
  <Lines>8</Lines>
  <Paragraphs>2</Paragraphs>
  <TotalTime>105</TotalTime>
  <ScaleCrop>false</ScaleCrop>
  <LinksUpToDate>false</LinksUpToDate>
  <CharactersWithSpaces>1173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2024-12-13T10:59:00Z</dcterms:created>
  <dc:creator>Server</dc:creator>
  <cp:lastModifiedBy>namachu</cp:lastModifiedBy>
  <dcterms:modified xsi:type="dcterms:W3CDTF">2024-12-23T20:46:46Z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