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E9" w:rsidRDefault="000E3531" w:rsidP="000E3531">
      <w:pPr>
        <w:pStyle w:val="Title"/>
        <w:jc w:val="center"/>
      </w:pPr>
      <w:r>
        <w:t>Toy Company Sales Analysis</w:t>
      </w:r>
    </w:p>
    <w:p w:rsidR="000E3531" w:rsidRPr="000E3531" w:rsidRDefault="000E3531" w:rsidP="000E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53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Objective</w:t>
      </w:r>
    </w:p>
    <w:p w:rsidR="000E3531" w:rsidRPr="000E3531" w:rsidRDefault="000E3531" w:rsidP="000E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create an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with cleaned sales data using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R/Python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DAX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to fulfill business needs. The dashboard helps in identifying sales trends, product performance, and country-wise contributions.</w:t>
      </w:r>
    </w:p>
    <w:p w:rsidR="000E3531" w:rsidRPr="000E3531" w:rsidRDefault="000E3531" w:rsidP="000E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3531" w:rsidRPr="000E3531" w:rsidRDefault="000E3531" w:rsidP="000E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531">
        <w:rPr>
          <w:rFonts w:ascii="Times New Roman" w:eastAsia="Times New Roman" w:hAnsi="Times New Roman" w:cs="Times New Roman"/>
          <w:b/>
          <w:bCs/>
          <w:sz w:val="36"/>
          <w:szCs w:val="36"/>
        </w:rPr>
        <w:t>Dataset</w:t>
      </w:r>
    </w:p>
    <w:p w:rsidR="000E3531" w:rsidRPr="000E3531" w:rsidRDefault="000E3531" w:rsidP="000E3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The dataset was collected from </w:t>
      </w:r>
      <w:proofErr w:type="spellStart"/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and is also provided in the </w:t>
      </w:r>
      <w:r w:rsidRPr="000E3531">
        <w:rPr>
          <w:rFonts w:ascii="Courier New" w:eastAsia="Times New Roman" w:hAnsi="Courier New" w:cs="Courier New"/>
          <w:sz w:val="20"/>
        </w:rPr>
        <w:t>Dataset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0E3531" w:rsidRPr="000E3531" w:rsidRDefault="000E3531" w:rsidP="000E3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It contains transaction-level sales data, including order details, product line, </w:t>
      </w:r>
      <w:proofErr w:type="gramStart"/>
      <w:r w:rsidRPr="000E3531"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gramEnd"/>
      <w:r w:rsidRPr="000E3531">
        <w:rPr>
          <w:rFonts w:ascii="Times New Roman" w:eastAsia="Times New Roman" w:hAnsi="Times New Roman" w:cs="Times New Roman"/>
          <w:sz w:val="24"/>
          <w:szCs w:val="24"/>
        </w:rPr>
        <w:t>, status, and revenue information.</w:t>
      </w:r>
    </w:p>
    <w:p w:rsidR="000E3531" w:rsidRPr="000E3531" w:rsidRDefault="000E3531" w:rsidP="000E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3531" w:rsidRPr="000E3531" w:rsidRDefault="000E3531" w:rsidP="000E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531">
        <w:rPr>
          <w:rFonts w:ascii="Times New Roman" w:eastAsia="Times New Roman" w:hAnsi="Times New Roman" w:cs="Times New Roman"/>
          <w:b/>
          <w:bCs/>
          <w:sz w:val="36"/>
          <w:szCs w:val="36"/>
        </w:rPr>
        <w:t>Data Cleaning</w:t>
      </w:r>
    </w:p>
    <w:p w:rsidR="000E3531" w:rsidRPr="000E3531" w:rsidRDefault="000E3531" w:rsidP="000E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Data cleaning was performed using both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scripts (available in the </w:t>
      </w:r>
      <w:r w:rsidRPr="000E3531">
        <w:rPr>
          <w:rFonts w:ascii="Courier New" w:eastAsia="Times New Roman" w:hAnsi="Courier New" w:cs="Courier New"/>
          <w:sz w:val="20"/>
        </w:rPr>
        <w:t>Code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folder). The process ensured data quality and integrity by following these steps:</w:t>
      </w:r>
    </w:p>
    <w:p w:rsidR="000E3531" w:rsidRPr="000E3531" w:rsidRDefault="000E3531" w:rsidP="000E3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Handling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>Composite key (</w:t>
      </w:r>
      <w:r w:rsidRPr="000E3531">
        <w:rPr>
          <w:rFonts w:ascii="Courier New" w:eastAsia="Times New Roman" w:hAnsi="Courier New" w:cs="Courier New"/>
          <w:sz w:val="20"/>
        </w:rPr>
        <w:t>ORDERNUMBER + ORDERLINENUMBER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) created.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>Duplicate rows removed to ensure unique transactions.</w:t>
      </w:r>
    </w:p>
    <w:p w:rsidR="000E3531" w:rsidRPr="000E3531" w:rsidRDefault="000E3531" w:rsidP="000E3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of Numeric Fields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Checked for invalid values in </w:t>
      </w:r>
      <w:r w:rsidRPr="000E3531">
        <w:rPr>
          <w:rFonts w:ascii="Courier New" w:eastAsia="Times New Roman" w:hAnsi="Courier New" w:cs="Courier New"/>
          <w:sz w:val="20"/>
        </w:rPr>
        <w:t>SALES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531">
        <w:rPr>
          <w:rFonts w:ascii="Courier New" w:eastAsia="Times New Roman" w:hAnsi="Courier New" w:cs="Courier New"/>
          <w:sz w:val="20"/>
        </w:rPr>
        <w:t>PRICEEACH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E3531">
        <w:rPr>
          <w:rFonts w:ascii="Courier New" w:eastAsia="Times New Roman" w:hAnsi="Courier New" w:cs="Courier New"/>
          <w:sz w:val="20"/>
        </w:rPr>
        <w:t>QUANTITYORDERED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>Negative or zero values were flagged for review.</w:t>
      </w:r>
    </w:p>
    <w:p w:rsidR="000E3531" w:rsidRPr="000E3531" w:rsidRDefault="000E3531" w:rsidP="000E3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Sales Integrity Check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Confirmed that </w:t>
      </w:r>
      <w:r w:rsidRPr="000E3531">
        <w:rPr>
          <w:rFonts w:ascii="Courier New" w:eastAsia="Times New Roman" w:hAnsi="Courier New" w:cs="Courier New"/>
          <w:sz w:val="20"/>
        </w:rPr>
        <w:t>SALES = QUANTITYORDERED × PRICEEACH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Discrepancies corrected by recalculating </w:t>
      </w:r>
      <w:r w:rsidRPr="000E3531">
        <w:rPr>
          <w:rFonts w:ascii="Courier New" w:eastAsia="Times New Roman" w:hAnsi="Courier New" w:cs="Courier New"/>
          <w:sz w:val="20"/>
        </w:rPr>
        <w:t>SALES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31" w:rsidRPr="000E3531" w:rsidRDefault="000E3531" w:rsidP="000E3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Date Validation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Standardized </w:t>
      </w:r>
      <w:r w:rsidRPr="000E3531">
        <w:rPr>
          <w:rFonts w:ascii="Courier New" w:eastAsia="Times New Roman" w:hAnsi="Courier New" w:cs="Courier New"/>
          <w:sz w:val="20"/>
        </w:rPr>
        <w:t>ORDERDATE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into proper date format.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Extracted </w:t>
      </w:r>
      <w:r w:rsidRPr="000E3531">
        <w:rPr>
          <w:rFonts w:ascii="Courier New" w:eastAsia="Times New Roman" w:hAnsi="Courier New" w:cs="Courier New"/>
          <w:sz w:val="20"/>
        </w:rPr>
        <w:t>YEAR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531">
        <w:rPr>
          <w:rFonts w:ascii="Courier New" w:eastAsia="Times New Roman" w:hAnsi="Courier New" w:cs="Courier New"/>
          <w:sz w:val="20"/>
        </w:rPr>
        <w:t>MONTH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E3531">
        <w:rPr>
          <w:rFonts w:ascii="Courier New" w:eastAsia="Times New Roman" w:hAnsi="Courier New" w:cs="Courier New"/>
          <w:sz w:val="20"/>
        </w:rPr>
        <w:t>QUARTER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0E3531">
        <w:rPr>
          <w:rFonts w:ascii="Courier New" w:eastAsia="Times New Roman" w:hAnsi="Courier New" w:cs="Courier New"/>
          <w:sz w:val="20"/>
        </w:rPr>
        <w:t>ORDERDATE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>Validated against dataset fields (</w:t>
      </w:r>
      <w:r w:rsidRPr="000E3531">
        <w:rPr>
          <w:rFonts w:ascii="Courier New" w:eastAsia="Times New Roman" w:hAnsi="Courier New" w:cs="Courier New"/>
          <w:sz w:val="20"/>
        </w:rPr>
        <w:t>YEAR_ID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531">
        <w:rPr>
          <w:rFonts w:ascii="Courier New" w:eastAsia="Times New Roman" w:hAnsi="Courier New" w:cs="Courier New"/>
          <w:sz w:val="20"/>
        </w:rPr>
        <w:t>MONTH_ID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E3531">
        <w:rPr>
          <w:rFonts w:ascii="Courier New" w:eastAsia="Times New Roman" w:hAnsi="Courier New" w:cs="Courier New"/>
          <w:sz w:val="20"/>
        </w:rPr>
        <w:t>QTR</w:t>
      </w:r>
      <w:proofErr w:type="gramEnd"/>
      <w:r w:rsidRPr="000E3531">
        <w:rPr>
          <w:rFonts w:ascii="Courier New" w:eastAsia="Times New Roman" w:hAnsi="Courier New" w:cs="Courier New"/>
          <w:sz w:val="20"/>
        </w:rPr>
        <w:t>_ID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E3531" w:rsidRPr="000E3531" w:rsidRDefault="000E3531" w:rsidP="000E3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 Assessment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>Summarized missing data for further inspection.</w:t>
      </w:r>
    </w:p>
    <w:p w:rsidR="000E3531" w:rsidRPr="000E3531" w:rsidRDefault="000E3531" w:rsidP="000E3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 of Categorical Fields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Standardized </w:t>
      </w:r>
      <w:r w:rsidRPr="000E3531">
        <w:rPr>
          <w:rFonts w:ascii="Courier New" w:eastAsia="Times New Roman" w:hAnsi="Courier New" w:cs="Courier New"/>
          <w:sz w:val="20"/>
        </w:rPr>
        <w:t>STATUS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values into a consistent title case format.</w:t>
      </w:r>
    </w:p>
    <w:p w:rsidR="000E3531" w:rsidRPr="000E3531" w:rsidRDefault="000E3531" w:rsidP="000E3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Column Selection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lastRenderedPageBreak/>
        <w:t>Final dataset retained only essential fields</w:t>
      </w:r>
      <w:proofErr w:type="gramStart"/>
      <w:r w:rsidRPr="000E353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E3531">
        <w:rPr>
          <w:rFonts w:ascii="Times New Roman" w:eastAsia="Times New Roman" w:hAnsi="Times New Roman" w:cs="Times New Roman"/>
          <w:sz w:val="24"/>
          <w:szCs w:val="24"/>
        </w:rPr>
        <w:br/>
      </w:r>
      <w:r w:rsidRPr="000E3531">
        <w:rPr>
          <w:rFonts w:ascii="Courier New" w:eastAsia="Times New Roman" w:hAnsi="Courier New" w:cs="Courier New"/>
          <w:sz w:val="20"/>
        </w:rPr>
        <w:t>SALES, STATUS, QUANTITYORDERED, QTR_ID, MONTH_ID, YEAR_ID, PRODUCTLINE, COUNTRY, DEALSIZE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31" w:rsidRPr="000E3531" w:rsidRDefault="000E3531" w:rsidP="000E3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0E3531" w:rsidRPr="000E3531" w:rsidRDefault="000E3531" w:rsidP="000E3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Final cleaned dataset saved as </w:t>
      </w:r>
      <w:r w:rsidRPr="000E3531">
        <w:rPr>
          <w:rFonts w:ascii="Courier New" w:eastAsia="Times New Roman" w:hAnsi="Courier New" w:cs="Courier New"/>
          <w:sz w:val="20"/>
        </w:rPr>
        <w:t>sales_data_cleaned.csv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31" w:rsidRPr="000E3531" w:rsidRDefault="000E3531" w:rsidP="000E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: A reliable and consistent dataset free from duplicates, inconsistencies, and formatting errors — ready for analysis and visualization.</w:t>
      </w:r>
    </w:p>
    <w:p w:rsidR="000E3531" w:rsidRPr="000E3531" w:rsidRDefault="000E3531" w:rsidP="000E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3531" w:rsidRPr="000E3531" w:rsidRDefault="000E3531" w:rsidP="000E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531">
        <w:rPr>
          <w:rFonts w:ascii="Times New Roman" w:eastAsia="Times New Roman" w:hAnsi="Times New Roman" w:cs="Times New Roman"/>
          <w:b/>
          <w:bCs/>
          <w:sz w:val="36"/>
          <w:szCs w:val="36"/>
        </w:rPr>
        <w:t>Data Analysis</w:t>
      </w:r>
    </w:p>
    <w:p w:rsidR="000E3531" w:rsidRPr="000E3531" w:rsidRDefault="000E3531" w:rsidP="000E3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The cleaned dataset was imported into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for analysis.</w:t>
      </w:r>
    </w:p>
    <w:p w:rsidR="000E3531" w:rsidRPr="000E3531" w:rsidRDefault="000E3531" w:rsidP="000E3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Matrix visualizations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were used to summarize data, providing a complete overview of sales performance across years, quarters, products, and countries.</w:t>
      </w:r>
    </w:p>
    <w:p w:rsidR="000E3531" w:rsidRPr="000E3531" w:rsidRDefault="000E3531" w:rsidP="000E3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DAX Measures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were created to compute:</w:t>
      </w:r>
    </w:p>
    <w:p w:rsidR="000E3531" w:rsidRPr="000E3531" w:rsidRDefault="000E3531" w:rsidP="000E35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Value (AOV)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0E3531">
        <w:rPr>
          <w:rFonts w:ascii="Times New Roman" w:eastAsia="Times New Roman" w:hAnsi="Times New Roman" w:cs="Times New Roman"/>
          <w:sz w:val="24"/>
          <w:szCs w:val="24"/>
        </w:rPr>
        <w:t>Helps</w:t>
      </w:r>
      <w:proofErr w:type="gramEnd"/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evaluate transaction efficiency.</w:t>
      </w:r>
    </w:p>
    <w:p w:rsidR="000E3531" w:rsidRPr="000E3531" w:rsidRDefault="000E3531" w:rsidP="000E35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Top Country in Sales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0E3531">
        <w:rPr>
          <w:rFonts w:ascii="Times New Roman" w:eastAsia="Times New Roman" w:hAnsi="Times New Roman" w:cs="Times New Roman"/>
          <w:sz w:val="24"/>
          <w:szCs w:val="24"/>
        </w:rPr>
        <w:t>Identifies</w:t>
      </w:r>
      <w:proofErr w:type="gramEnd"/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the region with highest revenue contribution.</w:t>
      </w:r>
    </w:p>
    <w:p w:rsidR="000E3531" w:rsidRPr="000E3531" w:rsidRDefault="000E3531" w:rsidP="000E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3531" w:rsidRPr="000E3531" w:rsidRDefault="000E3531" w:rsidP="000E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531">
        <w:rPr>
          <w:rFonts w:ascii="Times New Roman" w:eastAsia="Times New Roman" w:hAnsi="Times New Roman" w:cs="Times New Roman"/>
          <w:b/>
          <w:bCs/>
          <w:sz w:val="36"/>
          <w:szCs w:val="36"/>
        </w:rPr>
        <w:t>Data Visualization</w:t>
      </w:r>
    </w:p>
    <w:p w:rsidR="000E3531" w:rsidRPr="000E3531" w:rsidRDefault="000E3531" w:rsidP="000E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The Power BI dashboard was designed to provide both a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holistic view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deep insights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into sales data:</w:t>
      </w:r>
    </w:p>
    <w:p w:rsidR="000E3531" w:rsidRPr="000E3531" w:rsidRDefault="000E3531" w:rsidP="000E3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Time-Series Analysis</w:t>
      </w:r>
    </w:p>
    <w:p w:rsidR="000E3531" w:rsidRPr="000E3531" w:rsidRDefault="000E3531" w:rsidP="000E35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Line and column charts visualize sales trends by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year and quarter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31" w:rsidRPr="000E3531" w:rsidRDefault="000E3531" w:rsidP="000E35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>Highlights seasonality and growth patterns.</w:t>
      </w:r>
    </w:p>
    <w:p w:rsidR="000E3531" w:rsidRPr="000E3531" w:rsidRDefault="000E3531" w:rsidP="000E3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</w:t>
      </w:r>
    </w:p>
    <w:p w:rsidR="000E3531" w:rsidRPr="000E3531" w:rsidRDefault="000E3531" w:rsidP="000E35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Bar/column charts show sales by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line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31" w:rsidRPr="000E3531" w:rsidRDefault="000E3531" w:rsidP="000E35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>Helps identify top-performing product categories.</w:t>
      </w:r>
    </w:p>
    <w:p w:rsidR="000E3531" w:rsidRPr="000E3531" w:rsidRDefault="000E3531" w:rsidP="000E3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Geographical Insights</w:t>
      </w:r>
    </w:p>
    <w:p w:rsidR="000E3531" w:rsidRPr="000E3531" w:rsidRDefault="000E3531" w:rsidP="000E35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Map visualization displays sales by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country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31" w:rsidRPr="000E3531" w:rsidRDefault="000E3531" w:rsidP="000E35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>Highlights regions with highest revenue generation.</w:t>
      </w:r>
    </w:p>
    <w:p w:rsidR="000E3531" w:rsidRPr="000E3531" w:rsidRDefault="000E3531" w:rsidP="000E3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Sales Status Tracking</w:t>
      </w:r>
    </w:p>
    <w:p w:rsidR="000E3531" w:rsidRPr="000E3531" w:rsidRDefault="000E3531" w:rsidP="000E35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Pie/donut chart of </w:t>
      </w:r>
      <w:r w:rsidRPr="000E3531">
        <w:rPr>
          <w:rFonts w:ascii="Courier New" w:eastAsia="Times New Roman" w:hAnsi="Courier New" w:cs="Courier New"/>
          <w:sz w:val="20"/>
        </w:rPr>
        <w:t>STATUS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field to analyze order fulfillment (Shipped, Cancelled, On Hold, etc.).</w:t>
      </w:r>
    </w:p>
    <w:p w:rsidR="000E3531" w:rsidRPr="000E3531" w:rsidRDefault="000E3531" w:rsidP="000E3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KPI Cards</w:t>
      </w:r>
    </w:p>
    <w:p w:rsidR="000E3531" w:rsidRPr="000E3531" w:rsidRDefault="000E3531" w:rsidP="000E35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Key performance indicators (KPIs) like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Value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Top Country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displayed for quick reference.</w:t>
      </w:r>
    </w:p>
    <w:p w:rsidR="000E3531" w:rsidRPr="000E3531" w:rsidRDefault="000E3531" w:rsidP="000E3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Images of this dashboard 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presented in Dashboard_page-1&amp;2 .PNG file.</w:t>
      </w:r>
    </w:p>
    <w:p w:rsidR="000E3531" w:rsidRPr="000E3531" w:rsidRDefault="000E3531" w:rsidP="000E3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53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Business Objective</w:t>
      </w:r>
    </w:p>
    <w:p w:rsidR="000E3531" w:rsidRPr="000E3531" w:rsidRDefault="000E3531" w:rsidP="000E3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sz w:val="24"/>
          <w:szCs w:val="24"/>
        </w:rPr>
        <w:t>The core business objectives achieved through this project are:</w:t>
      </w:r>
    </w:p>
    <w:p w:rsidR="000E3531" w:rsidRPr="000E3531" w:rsidRDefault="000E3531" w:rsidP="000E3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Summarize sales by year and quarter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to track performance over time.</w:t>
      </w:r>
    </w:p>
    <w:p w:rsidR="000E3531" w:rsidRPr="000E3531" w:rsidRDefault="000E3531" w:rsidP="000E3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top-selling product lines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to optimize product focus and marketing strategies.</w:t>
      </w:r>
    </w:p>
    <w:p w:rsidR="000E3531" w:rsidRPr="000E3531" w:rsidRDefault="000E3531" w:rsidP="000E3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the country with the highest sales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to prioritize regional efforts.</w:t>
      </w:r>
    </w:p>
    <w:p w:rsidR="000E3531" w:rsidRPr="000E3531" w:rsidRDefault="000E3531" w:rsidP="000E3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31">
        <w:rPr>
          <w:rFonts w:ascii="Times New Roman" w:eastAsia="Times New Roman" w:hAnsi="Times New Roman" w:cs="Times New Roman"/>
          <w:b/>
          <w:bCs/>
          <w:sz w:val="24"/>
          <w:szCs w:val="24"/>
        </w:rPr>
        <w:t>Improve decision-making</w:t>
      </w:r>
      <w:r w:rsidRPr="000E3531">
        <w:rPr>
          <w:rFonts w:ascii="Times New Roman" w:eastAsia="Times New Roman" w:hAnsi="Times New Roman" w:cs="Times New Roman"/>
          <w:sz w:val="24"/>
          <w:szCs w:val="24"/>
        </w:rPr>
        <w:t xml:space="preserve"> by providing interactive and visual insights into company sales performance.</w:t>
      </w:r>
    </w:p>
    <w:p w:rsidR="000E3531" w:rsidRDefault="000E3531" w:rsidP="000E3531">
      <w:pPr>
        <w:pStyle w:val="Heading3"/>
      </w:pPr>
      <w:r>
        <w:t xml:space="preserve">1. </w:t>
      </w:r>
      <w:r>
        <w:rPr>
          <w:rStyle w:val="Strong"/>
          <w:b/>
          <w:bCs/>
        </w:rPr>
        <w:t>Summarize sales by year and quarter</w:t>
      </w:r>
    </w:p>
    <w:p w:rsidR="000E3531" w:rsidRDefault="000E3531" w:rsidP="000E353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2003</w:t>
      </w:r>
      <w:r>
        <w:t xml:space="preserve">: Q1 = 372k, Q2 = 473k, Q3 = 527k, Q4 = </w:t>
      </w:r>
      <w:r>
        <w:rPr>
          <w:rStyle w:val="Strong"/>
          <w:rFonts w:eastAsiaTheme="majorEastAsia"/>
        </w:rPr>
        <w:t>1.53M</w:t>
      </w:r>
    </w:p>
    <w:p w:rsidR="000E3531" w:rsidRDefault="000E3531" w:rsidP="000E353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2004</w:t>
      </w:r>
      <w:r>
        <w:t xml:space="preserve">: Q1 = 693k, Q2 = 639k, Q3 = 921k, Q4 = </w:t>
      </w:r>
      <w:r>
        <w:rPr>
          <w:rStyle w:val="Strong"/>
          <w:rFonts w:eastAsiaTheme="majorEastAsia"/>
        </w:rPr>
        <w:t>1.66M</w:t>
      </w:r>
    </w:p>
    <w:p w:rsidR="000E3531" w:rsidRDefault="000E3531" w:rsidP="000E353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2005</w:t>
      </w:r>
      <w:r>
        <w:t xml:space="preserve">: Q1 = </w:t>
      </w:r>
      <w:r>
        <w:rPr>
          <w:rStyle w:val="Strong"/>
          <w:rFonts w:eastAsiaTheme="majorEastAsia"/>
        </w:rPr>
        <w:t>889k</w:t>
      </w:r>
      <w:r>
        <w:t>, Q2 = 590k</w:t>
      </w:r>
    </w:p>
    <w:p w:rsidR="000E3531" w:rsidRDefault="000E3531" w:rsidP="000E3531">
      <w:pPr>
        <w:pStyle w:val="NormalWeb"/>
      </w:pPr>
      <w:r>
        <w:t xml:space="preserve">Sales peaked in </w:t>
      </w:r>
      <w:r>
        <w:rPr>
          <w:rStyle w:val="Strong"/>
          <w:rFonts w:eastAsiaTheme="majorEastAsia"/>
        </w:rPr>
        <w:t>Q4 of each year</w:t>
      </w:r>
      <w:r>
        <w:t xml:space="preserve"> (holiday season effect).</w:t>
      </w:r>
      <w:r>
        <w:br/>
        <w:t xml:space="preserve">The highest sales overall occurred in </w:t>
      </w:r>
      <w:r>
        <w:rPr>
          <w:rStyle w:val="Strong"/>
          <w:rFonts w:eastAsiaTheme="majorEastAsia"/>
        </w:rPr>
        <w:t>Q4 2004 (1.66M)</w:t>
      </w:r>
      <w:r>
        <w:t>.</w:t>
      </w:r>
    </w:p>
    <w:p w:rsidR="000E3531" w:rsidRDefault="000E3531" w:rsidP="000E3531">
      <w:r>
        <w:pict>
          <v:rect id="_x0000_i1025" style="width:0;height:1.5pt" o:hralign="center" o:hrstd="t" o:hr="t" fillcolor="#a0a0a0" stroked="f"/>
        </w:pict>
      </w:r>
    </w:p>
    <w:p w:rsidR="000E3531" w:rsidRDefault="000E3531" w:rsidP="000E3531">
      <w:pPr>
        <w:pStyle w:val="Heading3"/>
      </w:pPr>
      <w:r>
        <w:t xml:space="preserve">2. </w:t>
      </w:r>
      <w:r>
        <w:rPr>
          <w:rStyle w:val="Strong"/>
          <w:b/>
          <w:bCs/>
        </w:rPr>
        <w:t>Top-selling product lines</w:t>
      </w:r>
    </w:p>
    <w:p w:rsidR="000E3531" w:rsidRDefault="000E3531" w:rsidP="000E353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Classic Cars</w:t>
      </w:r>
      <w:r>
        <w:t xml:space="preserve"> → </w:t>
      </w:r>
      <w:r>
        <w:rPr>
          <w:rStyle w:val="Strong"/>
          <w:rFonts w:eastAsiaTheme="majorEastAsia"/>
        </w:rPr>
        <w:t>2.97M</w:t>
      </w:r>
      <w:r>
        <w:t xml:space="preserve"> (highest revenue generator)</w:t>
      </w:r>
    </w:p>
    <w:p w:rsidR="000E3531" w:rsidRDefault="000E3531" w:rsidP="000E353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Vintage Cars</w:t>
      </w:r>
      <w:r>
        <w:t xml:space="preserve"> → 1.64M</w:t>
      </w:r>
    </w:p>
    <w:p w:rsidR="000E3531" w:rsidRDefault="000E3531" w:rsidP="000E353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Motorcycles</w:t>
      </w:r>
      <w:r>
        <w:t xml:space="preserve"> → 971k</w:t>
      </w:r>
    </w:p>
    <w:p w:rsidR="000E3531" w:rsidRDefault="000E3531" w:rsidP="000E353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Trucks and Buses</w:t>
      </w:r>
      <w:r>
        <w:t xml:space="preserve"> → 947k</w:t>
      </w:r>
    </w:p>
    <w:p w:rsidR="000E3531" w:rsidRDefault="000E3531" w:rsidP="000E353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Planes</w:t>
      </w:r>
      <w:r>
        <w:t xml:space="preserve"> → 878k</w:t>
      </w:r>
    </w:p>
    <w:p w:rsidR="000E3531" w:rsidRDefault="000E3531" w:rsidP="000E3531">
      <w:pPr>
        <w:pStyle w:val="NormalWeb"/>
      </w:pPr>
      <w:r>
        <w:t xml:space="preserve"> </w:t>
      </w:r>
      <w:r>
        <w:rPr>
          <w:rStyle w:val="Strong"/>
          <w:rFonts w:eastAsiaTheme="majorEastAsia"/>
        </w:rPr>
        <w:t>Classic Cars</w:t>
      </w:r>
      <w:r>
        <w:t xml:space="preserve"> are the clear market leader, followed by </w:t>
      </w:r>
      <w:r>
        <w:rPr>
          <w:rStyle w:val="Strong"/>
          <w:rFonts w:eastAsiaTheme="majorEastAsia"/>
        </w:rPr>
        <w:t>Vintage Cars</w:t>
      </w:r>
      <w:r>
        <w:t>.</w:t>
      </w:r>
    </w:p>
    <w:p w:rsidR="000E3531" w:rsidRDefault="000E3531" w:rsidP="000E3531">
      <w:r>
        <w:pict>
          <v:rect id="_x0000_i1026" style="width:0;height:1.5pt" o:hralign="center" o:hrstd="t" o:hr="t" fillcolor="#a0a0a0" stroked="f"/>
        </w:pict>
      </w:r>
    </w:p>
    <w:p w:rsidR="000E3531" w:rsidRDefault="000E3531" w:rsidP="000E3531">
      <w:pPr>
        <w:pStyle w:val="Heading3"/>
      </w:pPr>
      <w:r>
        <w:t xml:space="preserve">3. </w:t>
      </w:r>
      <w:r>
        <w:rPr>
          <w:rStyle w:val="Strong"/>
          <w:b/>
          <w:bCs/>
        </w:rPr>
        <w:t>Country with the highest sales</w:t>
      </w:r>
    </w:p>
    <w:p w:rsidR="000E3531" w:rsidRDefault="000E3531" w:rsidP="000E353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USA</w:t>
      </w:r>
      <w:r>
        <w:t xml:space="preserve"> → </w:t>
      </w:r>
      <w:r>
        <w:rPr>
          <w:rStyle w:val="Strong"/>
          <w:rFonts w:eastAsiaTheme="majorEastAsia"/>
        </w:rPr>
        <w:t>2.99M</w:t>
      </w:r>
      <w:r>
        <w:t xml:space="preserve"> (top country)</w:t>
      </w:r>
    </w:p>
    <w:p w:rsidR="000E3531" w:rsidRDefault="000E3531" w:rsidP="000E353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Spain</w:t>
      </w:r>
      <w:r>
        <w:t xml:space="preserve"> → 1.02M</w:t>
      </w:r>
    </w:p>
    <w:p w:rsidR="000E3531" w:rsidRDefault="000E3531" w:rsidP="000E353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France</w:t>
      </w:r>
      <w:r>
        <w:t xml:space="preserve"> → 919k</w:t>
      </w:r>
    </w:p>
    <w:p w:rsidR="000E3531" w:rsidRDefault="000E3531" w:rsidP="000E353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Australia</w:t>
      </w:r>
      <w:r>
        <w:t xml:space="preserve"> → 522k</w:t>
      </w:r>
    </w:p>
    <w:p w:rsidR="000E3531" w:rsidRDefault="000E3531" w:rsidP="000E3531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UK</w:t>
      </w:r>
      <w:r>
        <w:t xml:space="preserve"> → 413k</w:t>
      </w:r>
    </w:p>
    <w:p w:rsidR="000E3531" w:rsidRDefault="000E3531" w:rsidP="000E3531">
      <w:pPr>
        <w:pStyle w:val="NormalWeb"/>
      </w:pPr>
      <w:r>
        <w:t xml:space="preserve"> </w:t>
      </w:r>
      <w:r>
        <w:rPr>
          <w:rStyle w:val="Strong"/>
          <w:rFonts w:eastAsiaTheme="majorEastAsia"/>
        </w:rPr>
        <w:t>USA is the biggest contributor</w:t>
      </w:r>
      <w:r>
        <w:t xml:space="preserve"> to sales by a large margin.</w:t>
      </w:r>
    </w:p>
    <w:p w:rsidR="000E3531" w:rsidRDefault="000E3531" w:rsidP="000E3531">
      <w:r>
        <w:pict>
          <v:rect id="_x0000_i1027" style="width:0;height:1.5pt" o:hralign="center" o:hrstd="t" o:hr="t" fillcolor="#a0a0a0" stroked="f"/>
        </w:pict>
      </w:r>
    </w:p>
    <w:p w:rsidR="000E3531" w:rsidRDefault="000E3531" w:rsidP="000E3531">
      <w:pPr>
        <w:pStyle w:val="Heading1"/>
      </w:pPr>
      <w:r>
        <w:lastRenderedPageBreak/>
        <w:t>Summary</w:t>
      </w:r>
    </w:p>
    <w:p w:rsidR="000E3531" w:rsidRDefault="000E3531" w:rsidP="000E3531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Quarterly Trend</w:t>
      </w:r>
      <w:r>
        <w:t>: Sales spike every Q4, showing strong seasonality.</w:t>
      </w:r>
    </w:p>
    <w:p w:rsidR="000E3531" w:rsidRDefault="000E3531" w:rsidP="000E3531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Top Product Line</w:t>
      </w:r>
      <w:r>
        <w:t>: Classic Cars dominate total sales, making them the core revenue driver.</w:t>
      </w:r>
    </w:p>
    <w:p w:rsidR="000E3531" w:rsidRDefault="000E3531" w:rsidP="000E3531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Top Country</w:t>
      </w:r>
      <w:r>
        <w:t>: USA leads all other markets, followed by Spain and France.</w:t>
      </w:r>
    </w:p>
    <w:p w:rsidR="000E3531" w:rsidRDefault="000E3531" w:rsidP="000E3531">
      <w:pPr>
        <w:pStyle w:val="NormalWeb"/>
      </w:pPr>
      <w:r>
        <w:t>These insights can guide the toy company to:</w:t>
      </w:r>
    </w:p>
    <w:p w:rsidR="000E3531" w:rsidRDefault="000E3531" w:rsidP="000E3531">
      <w:pPr>
        <w:pStyle w:val="NormalWeb"/>
        <w:numPr>
          <w:ilvl w:val="0"/>
          <w:numId w:val="10"/>
        </w:numPr>
      </w:pPr>
      <w:r>
        <w:t xml:space="preserve">Focus marketing and stock strategies heavily on </w:t>
      </w:r>
      <w:r>
        <w:rPr>
          <w:rStyle w:val="Strong"/>
          <w:rFonts w:eastAsiaTheme="majorEastAsia"/>
        </w:rPr>
        <w:t>Classic Cars</w:t>
      </w:r>
      <w:r>
        <w:t>.</w:t>
      </w:r>
    </w:p>
    <w:p w:rsidR="000E3531" w:rsidRDefault="000E3531" w:rsidP="000E3531">
      <w:pPr>
        <w:pStyle w:val="NormalWeb"/>
        <w:numPr>
          <w:ilvl w:val="0"/>
          <w:numId w:val="10"/>
        </w:numPr>
      </w:pPr>
      <w:r>
        <w:t xml:space="preserve">Prepare for </w:t>
      </w:r>
      <w:r>
        <w:rPr>
          <w:rStyle w:val="Strong"/>
          <w:rFonts w:eastAsiaTheme="majorEastAsia"/>
        </w:rPr>
        <w:t>Q4 seasonal demand</w:t>
      </w:r>
      <w:r>
        <w:t xml:space="preserve"> with promotions and inventory planning.</w:t>
      </w:r>
    </w:p>
    <w:p w:rsidR="000E3531" w:rsidRDefault="000E3531" w:rsidP="000E3531">
      <w:pPr>
        <w:pStyle w:val="NormalWeb"/>
        <w:numPr>
          <w:ilvl w:val="0"/>
          <w:numId w:val="10"/>
        </w:numPr>
      </w:pPr>
      <w:r>
        <w:t xml:space="preserve">Prioritize </w:t>
      </w:r>
      <w:r>
        <w:rPr>
          <w:rStyle w:val="Strong"/>
          <w:rFonts w:eastAsiaTheme="majorEastAsia"/>
        </w:rPr>
        <w:t>USA</w:t>
      </w:r>
      <w:r>
        <w:t xml:space="preserve"> for expansion and retention, while developing Spain and France as secondary strongholds.</w:t>
      </w:r>
    </w:p>
    <w:p w:rsidR="000E3531" w:rsidRPr="000E3531" w:rsidRDefault="000E3531" w:rsidP="000E3531"/>
    <w:sectPr w:rsidR="000E3531" w:rsidRPr="000E3531" w:rsidSect="00DA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4A7"/>
    <w:multiLevelType w:val="multilevel"/>
    <w:tmpl w:val="0A72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16CEA"/>
    <w:multiLevelType w:val="multilevel"/>
    <w:tmpl w:val="5478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265D9B"/>
    <w:multiLevelType w:val="multilevel"/>
    <w:tmpl w:val="9056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63C86"/>
    <w:multiLevelType w:val="multilevel"/>
    <w:tmpl w:val="2448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33447"/>
    <w:multiLevelType w:val="multilevel"/>
    <w:tmpl w:val="6726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1B058F"/>
    <w:multiLevelType w:val="multilevel"/>
    <w:tmpl w:val="E656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DC5995"/>
    <w:multiLevelType w:val="multilevel"/>
    <w:tmpl w:val="E16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11A4F"/>
    <w:multiLevelType w:val="multilevel"/>
    <w:tmpl w:val="F6E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9025C0"/>
    <w:multiLevelType w:val="multilevel"/>
    <w:tmpl w:val="01F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8C2B87"/>
    <w:multiLevelType w:val="multilevel"/>
    <w:tmpl w:val="0678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E3531"/>
    <w:rsid w:val="000E3531"/>
    <w:rsid w:val="0031323C"/>
    <w:rsid w:val="00DA26D0"/>
    <w:rsid w:val="00DD6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6D0"/>
  </w:style>
  <w:style w:type="paragraph" w:styleId="Heading1">
    <w:name w:val="heading 1"/>
    <w:basedOn w:val="Normal"/>
    <w:next w:val="Normal"/>
    <w:link w:val="Heading1Char"/>
    <w:uiPriority w:val="9"/>
    <w:qFormat/>
    <w:rsid w:val="000E3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3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5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5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5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35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5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35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3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5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2025-09-27T04:41:00Z</dcterms:created>
  <dcterms:modified xsi:type="dcterms:W3CDTF">2025-09-27T04:46:00Z</dcterms:modified>
</cp:coreProperties>
</file>