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400"/>
      </w:pPr>
      <w:r>
        <w:t xml:space="preserve"/>
      </w:r>
    </w:p>
    <w:p>
      <w:pPr>
        <w:spacing w:after="400"/>
      </w:pPr>
      <w:r>
        <w:t xml:space="preserve"/>
      </w:r>
    </w:p>
    <w:p>
      <w:pPr>
        <w:spacing w:after="200"/>
        <w:jc w:val="center"/>
      </w:pPr>
      <w:r>
        <w:rPr>
          <w:b/>
          <w:bCs/>
          <w:color w:val="1F4E79"/>
          <w:sz w:val="48"/>
          <w:szCs w:val="48"/>
        </w:rPr>
        <w:t xml:space="preserve">PLAN DE PRUEBAS</w:t>
      </w:r>
    </w:p>
    <w:p>
      <w:pPr>
        <w:spacing w:after="400"/>
      </w:pPr>
      <w:r>
        <w:t xml:space="preserve"/>
      </w:r>
    </w:p>
    <w:p>
      <w:pPr>
        <w:spacing w:after="600"/>
        <w:jc w:val="center"/>
      </w:pPr>
      <w:r>
        <w:rPr>
          <w:color w:val="333333"/>
          <w:sz w:val="28"/>
          <w:szCs w:val="28"/>
        </w:rPr>
        <w:t xml:space="preserve">Consultoría de Adopción GitHub - KIA Iberia</w:t>
      </w:r>
    </w:p>
    <w:p>
      <w:pPr>
        <w:spacing w:after="600"/>
      </w:pPr>
      <w:r>
        <w:t xml:space="preserve"/>
      </w:r>
    </w:p>
    <w:p>
      <w:pPr>
        <w:spacing w:after="400"/>
        <w:jc w:val="center"/>
      </w:pPr>
      <w:r>
        <w:rPr>
          <w:b/>
          <w:bCs/>
          <w:color w:val="1F4E79"/>
          <w:sz w:val="24"/>
          <w:szCs w:val="24"/>
        </w:rPr>
        <w:t xml:space="preserve">DEVOTEAM</w:t>
      </w:r>
    </w:p>
    <w:p>
      <w:pPr>
        <w:spacing w:after="800"/>
        <w:jc w:val="center"/>
      </w:pPr>
      <w:r>
        <w:rPr>
          <w:sz w:val="24"/>
          <w:szCs w:val="24"/>
        </w:rPr>
        <w:t xml:space="preserve">Marzo 2026</w:t>
      </w:r>
    </w:p>
    <w:p>
      <w:r>
        <w:br w:type="page"/>
      </w:r>
    </w:p>
    <w:p>
      <w:pPr>
        <w:pStyle w:val="Heading1"/>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4160"/>
      </w:tblGrid>
      <w:tr>
        <w:tc>
          <w:tcPr>
            <w:tcW w:type="dxa" w:w="1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Versión</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Autor</w:t>
            </w:r>
          </w:p>
        </w:tc>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Fecha</w:t>
            </w:r>
          </w:p>
        </w:tc>
        <w:tc>
          <w:tcPr>
            <w:tcW w:type="dxa" w:w="41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Comentarios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Devoteam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20/03/2026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Documento inicial</w:t>
            </w:r>
          </w:p>
        </w:tc>
      </w:tr>
    </w:tbl>
    <w:p>
      <w:pPr>
        <w:spacing w:after="400"/>
      </w:pPr>
      <w:r>
        <w:t xml:space="preserve"/>
      </w:r>
    </w:p>
    <w:p>
      <w:r>
        <w:br w:type="page"/>
      </w:r>
    </w:p>
    <w:p>
      <w:pPr>
        <w:pStyle w:val="Heading1"/>
      </w:pPr>
      <w:r>
        <w:t xml:space="preserve">Tabla de Contenidos</w:t>
      </w:r>
    </w:p>
    <w:sdt>
      <w:sdtPr>
        <w:alias w:val="Índice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200"/>
      </w:pPr>
      <w:r>
        <w:t xml:space="preserve">Este documento define el Plan de Pruebas para el proyecto de Consultoría de Adopción de GitHub en KIA Iberia. El plan proporciona un enfoque estructurado para validar todos los aspectos técnicos y operacionales de la migración e implementación de GitHub Enterprise como plataforma de desarrollo colaborativo.</w:t>
      </w:r>
    </w:p>
    <w:p>
      <w:pPr>
        <w:pStyle w:val="Heading2"/>
      </w:pPr>
      <w:r>
        <w:t xml:space="preserve">Alcance General</w:t>
      </w:r>
    </w:p>
    <w:p>
      <w:pPr>
        <w:spacing w:after="200"/>
      </w:pPr>
      <w:r>
        <w:t xml:space="preserve">El alcance de este plan de pruebas incluye la validación completa de:</w:t>
      </w:r>
    </w:p>
    <w:p>
      <w:pPr>
        <w:pStyle w:val="ListParagraph"/>
        <w:numPr>
          <w:ilvl w:val="0"/>
          <w:numId w:val="2"/>
        </w:numPr>
      </w:pPr>
      <w:r>
        <w:t xml:space="preserve">Configuración de GitHub Enterprise y autenticación</w:t>
      </w:r>
    </w:p>
    <w:p>
      <w:pPr>
        <w:pStyle w:val="ListParagraph"/>
        <w:numPr>
          <w:ilvl w:val="0"/>
          <w:numId w:val="2"/>
        </w:numPr>
      </w:pPr>
      <w:r>
        <w:t xml:space="preserve">Pipelines de Integración Continua (CI/CD)</w:t>
      </w:r>
    </w:p>
    <w:p>
      <w:pPr>
        <w:pStyle w:val="ListParagraph"/>
        <w:numPr>
          <w:ilvl w:val="0"/>
          <w:numId w:val="2"/>
        </w:numPr>
      </w:pPr>
      <w:r>
        <w:t xml:space="preserve">Políticas de Protección de Ramas</w:t>
      </w:r>
    </w:p>
    <w:p>
      <w:pPr>
        <w:pStyle w:val="ListParagraph"/>
        <w:numPr>
          <w:ilvl w:val="0"/>
          <w:numId w:val="2"/>
        </w:numPr>
      </w:pPr>
      <w:r>
        <w:t xml:space="preserve">Custom Agents para Revisión de Código, Generación de Tests y Documentación</w:t>
      </w:r>
    </w:p>
    <w:p>
      <w:pPr>
        <w:pStyle w:val="ListParagraph"/>
        <w:numPr>
          <w:ilvl w:val="0"/>
          <w:numId w:val="2"/>
        </w:numPr>
      </w:pPr>
      <w:r>
        <w:t xml:space="preserve">GitHub Copilot con instrucciones personalizadas</w:t>
      </w:r>
    </w:p>
    <w:p>
      <w:pPr>
        <w:pStyle w:val="ListParagraph"/>
        <w:numPr>
          <w:ilvl w:val="0"/>
          <w:numId w:val="2"/>
        </w:numPr>
      </w:pPr>
      <w:r>
        <w:t xml:space="preserve">Procedimientos de Backup y Continuidad</w:t>
      </w:r>
    </w:p>
    <w:p>
      <w:pPr>
        <w:pStyle w:val="ListParagraph"/>
        <w:numPr>
          <w:ilvl w:val="0"/>
          <w:numId w:val="2"/>
        </w:numPr>
        <w:spacing w:after="200"/>
      </w:pPr>
      <w:r>
        <w:t xml:space="preserve">Integración con herramientas de análisis y monitoreo</w:t>
      </w:r>
    </w:p>
    <w:p>
      <w:pPr>
        <w:pStyle w:val="Heading1"/>
      </w:pPr>
      <w:r>
        <w:t xml:space="preserve">2. Objetivos de las Pruebas</w:t>
      </w:r>
    </w:p>
    <w:p>
      <w:pPr>
        <w:spacing w:after="200"/>
      </w:pPr>
      <w:r>
        <w:t xml:space="preserve">Los objetivos principales del plan de pruebas son:</w:t>
      </w:r>
    </w:p>
    <w:p>
      <w:pPr>
        <w:pStyle w:val="ListParagraph"/>
        <w:numPr>
          <w:ilvl w:val="0"/>
          <w:numId w:val="2"/>
        </w:numPr>
      </w:pPr>
      <w:r>
        <w:t xml:space="preserve">Validar que GitHub Enterprise está correctamente configurado y operacional</w:t>
      </w:r>
    </w:p>
    <w:p>
      <w:pPr>
        <w:pStyle w:val="ListParagraph"/>
        <w:numPr>
          <w:ilvl w:val="0"/>
          <w:numId w:val="2"/>
        </w:numPr>
      </w:pPr>
      <w:r>
        <w:t xml:space="preserve">Verificar que todos los workflows de CI/CD se ejecutan sin errores</w:t>
      </w:r>
    </w:p>
    <w:p>
      <w:pPr>
        <w:pStyle w:val="ListParagraph"/>
        <w:numPr>
          <w:ilvl w:val="0"/>
          <w:numId w:val="2"/>
        </w:numPr>
      </w:pPr>
      <w:r>
        <w:t xml:space="preserve">Confirmar que las políticas de protección de ramas se aplican correctamente</w:t>
      </w:r>
    </w:p>
    <w:p>
      <w:pPr>
        <w:pStyle w:val="ListParagraph"/>
        <w:numPr>
          <w:ilvl w:val="0"/>
          <w:numId w:val="2"/>
        </w:numPr>
      </w:pPr>
      <w:r>
        <w:t xml:space="preserve">Validar que los Custom Agents generan revisiones de código y documentación automática</w:t>
      </w:r>
    </w:p>
    <w:p>
      <w:pPr>
        <w:pStyle w:val="ListParagraph"/>
        <w:numPr>
          <w:ilvl w:val="0"/>
          <w:numId w:val="2"/>
        </w:numPr>
      </w:pPr>
      <w:r>
        <w:t xml:space="preserve">Asegurar que GitHub Copilot funciona correctamente con instrucciones personalizadas</w:t>
      </w:r>
    </w:p>
    <w:p>
      <w:pPr>
        <w:pStyle w:val="ListParagraph"/>
        <w:numPr>
          <w:ilvl w:val="0"/>
          <w:numId w:val="2"/>
        </w:numPr>
      </w:pPr>
      <w:r>
        <w:t xml:space="preserve">Verificar procedimientos de backup y recuperación ante desastres</w:t>
      </w:r>
    </w:p>
    <w:p>
      <w:pPr>
        <w:pStyle w:val="ListParagraph"/>
        <w:numPr>
          <w:ilvl w:val="0"/>
          <w:numId w:val="2"/>
        </w:numPr>
        <w:spacing w:after="200"/>
      </w:pPr>
      <w:r>
        <w:t xml:space="preserve">Validar integración con sistemas de control de acceso y auditoria</w:t>
      </w:r>
    </w:p>
    <w:p>
      <w:pPr>
        <w:pStyle w:val="Heading1"/>
      </w:pPr>
      <w:r>
        <w:t xml:space="preserve">3. Alcance de las Pruebas</w:t>
      </w:r>
    </w:p>
    <w:p>
      <w:pPr>
        <w:pStyle w:val="Heading2"/>
      </w:pPr>
      <w:r>
        <w:t xml:space="preserve">Incluido</w:t>
      </w:r>
    </w:p>
    <w:p>
      <w:pPr>
        <w:pStyle w:val="ListParagraph"/>
        <w:numPr>
          <w:ilvl w:val="0"/>
          <w:numId w:val="2"/>
        </w:numPr>
      </w:pPr>
      <w:r>
        <w:t xml:space="preserve">Configuración de GitHub Enterprise</w:t>
      </w:r>
    </w:p>
    <w:p>
      <w:pPr>
        <w:pStyle w:val="ListParagraph"/>
        <w:numPr>
          <w:ilvl w:val="0"/>
          <w:numId w:val="2"/>
        </w:numPr>
      </w:pPr>
      <w:r>
        <w:t xml:space="preserve">GitHub Actions - Pipelines CI/CD</w:t>
      </w:r>
    </w:p>
    <w:p>
      <w:pPr>
        <w:pStyle w:val="ListParagraph"/>
        <w:numPr>
          <w:ilvl w:val="0"/>
          <w:numId w:val="2"/>
        </w:numPr>
      </w:pPr>
      <w:r>
        <w:t xml:space="preserve">Branch Protection Rules</w:t>
      </w:r>
    </w:p>
    <w:p>
      <w:pPr>
        <w:pStyle w:val="ListParagraph"/>
        <w:numPr>
          <w:ilvl w:val="0"/>
          <w:numId w:val="2"/>
        </w:numPr>
      </w:pPr>
      <w:r>
        <w:t xml:space="preserve">Custom Agents (PR Review, Test Generation, Documentation Generation)</w:t>
      </w:r>
    </w:p>
    <w:p>
      <w:pPr>
        <w:pStyle w:val="ListParagraph"/>
        <w:numPr>
          <w:ilvl w:val="0"/>
          <w:numId w:val="2"/>
        </w:numPr>
      </w:pPr>
      <w:r>
        <w:t xml:space="preserve">GitHub Copilot con copilot-instructions.md</w:t>
      </w:r>
    </w:p>
    <w:p>
      <w:pPr>
        <w:pStyle w:val="ListParagraph"/>
        <w:numPr>
          <w:ilvl w:val="0"/>
          <w:numId w:val="2"/>
        </w:numPr>
      </w:pPr>
      <w:r>
        <w:t xml:space="preserve">Backup y Disaster Recovery</w:t>
      </w:r>
    </w:p>
    <w:p>
      <w:pPr>
        <w:pStyle w:val="ListParagraph"/>
        <w:numPr>
          <w:ilvl w:val="0"/>
          <w:numId w:val="2"/>
        </w:numPr>
        <w:spacing w:after="200"/>
      </w:pPr>
      <w:r>
        <w:t xml:space="preserve">Control de Acceso y Auditoria</w:t>
      </w:r>
    </w:p>
    <w:p>
      <w:pPr>
        <w:pStyle w:val="Heading2"/>
      </w:pPr>
      <w:r>
        <w:t xml:space="preserve">Excluido</w:t>
      </w:r>
    </w:p>
    <w:p>
      <w:pPr>
        <w:pStyle w:val="ListParagraph"/>
        <w:numPr>
          <w:ilvl w:val="0"/>
          <w:numId w:val="2"/>
        </w:numPr>
      </w:pPr>
      <w:r>
        <w:t xml:space="preserve">Migración de código fuente (Scope separado)</w:t>
      </w:r>
    </w:p>
    <w:p>
      <w:pPr>
        <w:pStyle w:val="ListParagraph"/>
        <w:numPr>
          <w:ilvl w:val="0"/>
          <w:numId w:val="2"/>
        </w:numPr>
      </w:pPr>
      <w:r>
        <w:t xml:space="preserve">Capacitación de usuarios finales</w:t>
      </w:r>
    </w:p>
    <w:p>
      <w:pPr>
        <w:pStyle w:val="ListParagraph"/>
        <w:numPr>
          <w:ilvl w:val="0"/>
          <w:numId w:val="2"/>
        </w:numPr>
      </w:pPr>
      <w:r>
        <w:t xml:space="preserve">Tuning de performance en producción</w:t>
      </w:r>
    </w:p>
    <w:p>
      <w:pPr>
        <w:pStyle w:val="ListParagraph"/>
        <w:numPr>
          <w:ilvl w:val="0"/>
          <w:numId w:val="2"/>
        </w:numPr>
        <w:spacing w:after="400"/>
      </w:pPr>
      <w:r>
        <w:t xml:space="preserve">Desarrollo de aplicaciones personalizadas</w:t>
      </w:r>
    </w:p>
    <w:p>
      <w:pPr>
        <w:pStyle w:val="Heading1"/>
      </w:pPr>
      <w:r>
        <w:t xml:space="preserve">4. Estrategia de Pruebas</w:t>
      </w:r>
    </w:p>
    <w:p>
      <w:pPr>
        <w:pStyle w:val="Heading2"/>
      </w:pPr>
      <w:r>
        <w:t xml:space="preserve">4.1 Pruebas de Integración Continua</w:t>
      </w:r>
    </w:p>
    <w:p>
      <w:r>
        <w:t xml:space="preserve">Objetivo: Verificar que los pipelines de GitHub Actions se ejecutan correctamente.</w:t>
      </w:r>
    </w:p>
    <w:p>
      <w:pPr>
        <w:pStyle w:val="ListParagraph"/>
        <w:numPr>
          <w:ilvl w:val="0"/>
          <w:numId w:val="2"/>
        </w:numPr>
      </w:pPr>
      <w:r>
        <w:t xml:space="preserve">Crear flujos de trabajo de ejemplo con triggers diversos</w:t>
      </w:r>
    </w:p>
    <w:p>
      <w:pPr>
        <w:pStyle w:val="ListParagraph"/>
        <w:numPr>
          <w:ilvl w:val="0"/>
          <w:numId w:val="2"/>
        </w:numPr>
      </w:pPr>
      <w:r>
        <w:t xml:space="preserve">Validar ejecución correcta de jobs</w:t>
      </w:r>
    </w:p>
    <w:p>
      <w:pPr>
        <w:pStyle w:val="ListParagraph"/>
        <w:numPr>
          <w:ilvl w:val="0"/>
          <w:numId w:val="2"/>
        </w:numPr>
      </w:pPr>
      <w:r>
        <w:t xml:space="preserve">Verificar integración con repositorios externos</w:t>
      </w:r>
    </w:p>
    <w:p>
      <w:pPr>
        <w:pStyle w:val="ListParagraph"/>
        <w:numPr>
          <w:ilvl w:val="0"/>
          <w:numId w:val="2"/>
        </w:numPr>
        <w:spacing w:after="200"/>
      </w:pPr>
      <w:r>
        <w:t xml:space="preserve">Confirmar acceso a secretos y variables de entorno</w:t>
      </w:r>
    </w:p>
    <w:p>
      <w:pPr>
        <w:pStyle w:val="Heading2"/>
      </w:pPr>
      <w:r>
        <w:t xml:space="preserve">4.2 Pruebas de Protección de Ramas</w:t>
      </w:r>
    </w:p>
    <w:p>
      <w:r>
        <w:t xml:space="preserve">Objetivo: Validar que las políticas de protección se aplican correctamente.</w:t>
      </w:r>
    </w:p>
    <w:p>
      <w:pPr>
        <w:pStyle w:val="ListParagraph"/>
        <w:numPr>
          <w:ilvl w:val="0"/>
          <w:numId w:val="2"/>
        </w:numPr>
      </w:pPr>
      <w:r>
        <w:t xml:space="preserve">Verificar bloqueo de push directo a rama main</w:t>
      </w:r>
    </w:p>
    <w:p>
      <w:pPr>
        <w:pStyle w:val="ListParagraph"/>
        <w:numPr>
          <w:ilvl w:val="0"/>
          <w:numId w:val="2"/>
        </w:numPr>
      </w:pPr>
      <w:r>
        <w:t xml:space="preserve">Validar requerimiento de Pull Request reviews</w:t>
      </w:r>
    </w:p>
    <w:p>
      <w:pPr>
        <w:pStyle w:val="ListParagraph"/>
        <w:numPr>
          <w:ilvl w:val="0"/>
          <w:numId w:val="2"/>
        </w:numPr>
      </w:pPr>
      <w:r>
        <w:t xml:space="preserve">Confirmar necesidad de status checks exitosos</w:t>
      </w:r>
    </w:p>
    <w:p>
      <w:pPr>
        <w:pStyle w:val="ListParagraph"/>
        <w:numPr>
          <w:ilvl w:val="0"/>
          <w:numId w:val="2"/>
        </w:numPr>
        <w:spacing w:after="200"/>
      </w:pPr>
      <w:r>
        <w:t xml:space="preserve">Verificar restricción de cambios a archivos protegidos</w:t>
      </w:r>
    </w:p>
    <w:p>
      <w:pPr>
        <w:pStyle w:val="Heading2"/>
      </w:pPr>
      <w:r>
        <w:t xml:space="preserve">4.3 Pruebas de Custom Agents</w:t>
      </w:r>
    </w:p>
    <w:p>
      <w:r>
        <w:t xml:space="preserve">Objetivo: Validar que los agentes automáticos funcionan correctamente.</w:t>
      </w:r>
    </w:p>
    <w:p>
      <w:pPr>
        <w:pStyle w:val="ListParagraph"/>
        <w:numPr>
          <w:ilvl w:val="0"/>
          <w:numId w:val="2"/>
        </w:numPr>
      </w:pPr>
      <w:r>
        <w:t xml:space="preserve">PR Review Agent: Verificar generación de comentarios de revisión</w:t>
      </w:r>
    </w:p>
    <w:p>
      <w:pPr>
        <w:pStyle w:val="ListParagraph"/>
        <w:numPr>
          <w:ilvl w:val="0"/>
          <w:numId w:val="2"/>
        </w:numPr>
      </w:pPr>
      <w:r>
        <w:t xml:space="preserve">Test Generation Agent: Validar creación automática de casos de prueba</w:t>
      </w:r>
    </w:p>
    <w:p>
      <w:pPr>
        <w:pStyle w:val="ListParagraph"/>
        <w:numPr>
          <w:ilvl w:val="0"/>
          <w:numId w:val="2"/>
        </w:numPr>
      </w:pPr>
      <w:r>
        <w:t xml:space="preserve">Documentation Generation Agent: Confirmar generación de documentación</w:t>
      </w:r>
    </w:p>
    <w:p>
      <w:pPr>
        <w:pStyle w:val="ListParagraph"/>
        <w:numPr>
          <w:ilvl w:val="0"/>
          <w:numId w:val="2"/>
        </w:numPr>
        <w:spacing w:after="200"/>
      </w:pPr>
      <w:r>
        <w:t xml:space="preserve">Verificar calidad y relevancia de salidas</w:t>
      </w:r>
    </w:p>
    <w:p>
      <w:pPr>
        <w:pStyle w:val="Heading2"/>
      </w:pPr>
      <w:r>
        <w:t xml:space="preserve">4.4 Pruebas de GitHub Copilot</w:t>
      </w:r>
    </w:p>
    <w:p>
      <w:r>
        <w:t xml:space="preserve">Objetivo: Validar que Copilot sigue las instrucciones personalizadas.</w:t>
      </w:r>
    </w:p>
    <w:p>
      <w:pPr>
        <w:pStyle w:val="ListParagraph"/>
        <w:numPr>
          <w:ilvl w:val="0"/>
          <w:numId w:val="2"/>
        </w:numPr>
      </w:pPr>
      <w:r>
        <w:t xml:space="preserve">Verificar que copilot-instructions.md se lee correctamente</w:t>
      </w:r>
    </w:p>
    <w:p>
      <w:pPr>
        <w:pStyle w:val="ListParagraph"/>
        <w:numPr>
          <w:ilvl w:val="0"/>
          <w:numId w:val="2"/>
        </w:numPr>
      </w:pPr>
      <w:r>
        <w:t xml:space="preserve">Confirmar que Copilot sigue las guías de código</w:t>
      </w:r>
    </w:p>
    <w:p>
      <w:pPr>
        <w:pStyle w:val="ListParagraph"/>
        <w:numPr>
          <w:ilvl w:val="0"/>
          <w:numId w:val="2"/>
        </w:numPr>
        <w:spacing w:after="200"/>
      </w:pPr>
      <w:r>
        <w:t xml:space="preserve">Validar sugerencias de Copilot en diversos contextos</w:t>
      </w:r>
    </w:p>
    <w:p>
      <w:pPr>
        <w:pStyle w:val="Heading2"/>
      </w:pPr>
      <w:r>
        <w:t xml:space="preserve">4.5 Pruebas de Backup y Continuidad</w:t>
      </w:r>
    </w:p>
    <w:p>
      <w:r>
        <w:t xml:space="preserve">Objetivo: Verificar procedimientos de respaldo y recuperación.</w:t>
      </w:r>
    </w:p>
    <w:p>
      <w:pPr>
        <w:pStyle w:val="ListParagraph"/>
        <w:numPr>
          <w:ilvl w:val="0"/>
          <w:numId w:val="2"/>
        </w:numPr>
      </w:pPr>
      <w:r>
        <w:t xml:space="preserve">Ejecutar backups manuales y automáticos</w:t>
      </w:r>
    </w:p>
    <w:p>
      <w:pPr>
        <w:pStyle w:val="ListParagraph"/>
        <w:numPr>
          <w:ilvl w:val="0"/>
          <w:numId w:val="2"/>
        </w:numPr>
      </w:pPr>
      <w:r>
        <w:t xml:space="preserve">Validar integridad de datos respaldados</w:t>
      </w:r>
    </w:p>
    <w:p>
      <w:pPr>
        <w:pStyle w:val="ListParagraph"/>
        <w:numPr>
          <w:ilvl w:val="0"/>
          <w:numId w:val="2"/>
        </w:numPr>
      </w:pPr>
      <w:r>
        <w:t xml:space="preserve">Probar restauración en entorno de prueba</w:t>
      </w:r>
    </w:p>
    <w:p>
      <w:pPr>
        <w:pStyle w:val="ListParagraph"/>
        <w:numPr>
          <w:ilvl w:val="0"/>
          <w:numId w:val="2"/>
        </w:numPr>
        <w:spacing w:after="400"/>
      </w:pPr>
      <w:r>
        <w:t xml:space="preserve">Confirmar tiempo de recuperación aceptable</w:t>
      </w:r>
    </w:p>
    <w:p>
      <w:pPr>
        <w:pStyle w:val="Heading1"/>
      </w:pPr>
      <w:r>
        <w:t xml:space="preserve">5. Casos de Prueba</w:t>
      </w:r>
    </w:p>
    <w:p>
      <w:pPr>
        <w:spacing w:after="200"/>
      </w:pPr>
      <w:r>
        <w:t xml:space="preserve">A continuación se detallan los casos de prueba específicos a ejecutar: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300"/>
        <w:gridCol w:w="1600"/>
        <w:gridCol w:w="1800"/>
        <w:gridCol w:w="1060"/>
      </w:tblGrid>
      <w:tr>
        <w:tc>
          <w:tcPr>
            <w:tcW w:type="dxa" w:w="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Descripción</w:t>
            </w:r>
          </w:p>
        </w:tc>
        <w:tc>
          <w:tcPr>
            <w:tcW w:type="dxa" w:w="13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Precondiciones</w:t>
            </w:r>
          </w:p>
        </w:tc>
        <w:tc>
          <w:tcPr>
            <w:tcW w:type="dxa" w:w="1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Pasos</w:t>
            </w:r>
          </w:p>
        </w:tc>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Resultado Esperado</w:t>
            </w:r>
          </w:p>
        </w:tc>
        <w:tc>
          <w:tcPr>
            <w:tcW w:type="dxa" w:w="10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Estado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Verificar creación de repositorio con configuración por defecto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Acceso a GitHub Enterprise, permisos de administrador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Crear nuevo repositorio
2. Verificar rama principal protegida
3. Confirmar webhooks activados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Repositorio creado con protección automática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Validar ejecución de pipeline CI/CD básico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Repositorio con GitHub Actions habilitado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Hacer push a rama develop
2. Monitorear ejecución de workflow
3. Verificar resultados en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Pipeline ejecutado exitosamente sin errores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Verificar protección de rama principal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Rama main con reglas de protección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Intentar push directo a main
2. Crear PR desde rama feature
3. Validar requerimiento de reviews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Push directo rechazado, PR requiere aprobación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Probar PR Review Custom Agent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Custom Agent configurado en repositorio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Crear PR con cambios
2. Custom Agent ejecuta automáticamente
3. Verificar comentarios generados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Agent genera revisión automática y comentarios relevantes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Validar Test Generation Agent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Agent de generación de tests habilitado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Crear código nuevo sin tests
2. Ejecutar Custom Agent
3. Verificar generación de test 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Agent crea suite de tests completa y relevante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Probar Documentation Generation Agent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Agent de documentación configurado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Actualizar función sin documentación
2. Ejecutar Custom Agent
3. Verificar generación de docs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Agent genera documentación técnica y ejemplos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Validar funcionamiento de Copilot con copilot-instructions.md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Copilot habilitado, archivo de instrucciones presente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Abrir archivo en editor
2. Solicitar sugerencia de Copilot
3. Verificar adherencia a instrucciones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Copilot sigue instrucciones personalizadas correctamente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Verificar secuencia de reviews en workflow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Workflow con múltiples reviewers configurado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Crear PR con cambios sensibles
2. Obtener reviews secuenciales
3. Validar orden de ejecución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Reviews se ejecutan en orden correcto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Probar merge automático tras aprobación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Auto-merge habilitado, protecciones establecidas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Crear PR
2. Obtener aprobaciones requeridas
3. Validar merge automático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 se fusiona automáticamente al cumplir criterios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Validar backups del repositorio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Sistema de backup configurado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Ejecutar backup manual
2. Verificar archivos en almacenamiento
3. Validar integridad de datos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Backup completado sin errores, datos íntegros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Probar restauración desde backup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Backup disponible, acceso a repositorio de prueba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Seleccionar backup antiguo
2. Restaurar a repositorio de prueba
3. Validar datos restaurados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Repositorio restaurado completamente sin pérdida de datos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Verificar autenticación con SSO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Integración SSO configurada (Okta/Azure 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Intentar login con SSO
2. Redirección a IdP
3. Validar token y acceso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Usuario autentica exitosamente con SSO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Probar control de acceso por equipos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Equipos configurados con permisos específicos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Crear usuario sin permisos
2. Asignar a equipo de desarrollo
3. Verificar acceso a repositorio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Usuario obtiene acceso según membresía de equipo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Validar auditoria de cambios en repositorio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Logs de auditoria habilitados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Realizar cambios en repositorio
2. Acceder a logs de auditoria
3. Verificar registro completo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Todos los cambios registrados con usuario, fecha, hora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Probar restricción de secretos y credenciales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Secret scanning habilitado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Intentar hacer commit con credencial falsa
2. Validar detección
3. Bloquear push si es necesario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Sistema detecta y previene envío de secretos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Validar sincronización de usuarios desde LDAP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Integración LDAP configurada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Ejecutar sincronización
2. Verificar nuevos usuarios importados
3. Validar permisos asignados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Usuarios sincronizados con permisos correctos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Probar notificaciones de eventos en Teams/Slack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Integraciones de notificación configuradas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Crear evento (PR, issue, release)
2. Monitorear canal de notificaciones
3. Validar contenido del mensaje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Notificación recibida con información relevante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Validar generación de reportes de análisis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Herramientas de análisis (SAST, DAST) integradas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Ejecutar análisis en PR
2. Generar reporte de vulnerabilidades
3. Verificar formato y detalles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Reporte generado con identificación de vulnerabilidades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Probar rollback de cambios mediante tags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Sistema de versionado con tags implementado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Identificar tag anterior estable
2. Restaurar a esa versión
3. Validar funcionamiento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Sistema vuelve al estado anterior sin problemas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TC-020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Validar performance bajo carga de usuarios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Herramientas de monitoreo configuradas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1. Simular múltiples usuarios concurrentes
2. Monitorear recursos
3. Medir tiempos de respuesta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Sistema mantiene performance aceptable bajo carga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Pendiente</w:t>
            </w:r>
          </w:p>
        </w:tc>
      </w:tr>
    </w:tbl>
    <w:p>
      <w:pPr>
        <w:spacing w:after="400"/>
      </w:pPr>
      <w:r>
        <w:t xml:space="preserve"/>
      </w:r>
    </w:p>
    <w:p>
      <w:r>
        <w:br w:type="page"/>
      </w:r>
    </w:p>
    <w:p>
      <w:pPr>
        <w:pStyle w:val="Heading1"/>
      </w:pPr>
      <w:r>
        <w:t xml:space="preserve">6. Criterios de Aceptación</w:t>
      </w:r>
    </w:p>
    <w:p>
      <w:r>
        <w:t xml:space="preserve">Un caso de prueba se considera EXITOSO cuando:</w:t>
      </w:r>
    </w:p>
    <w:p>
      <w:pPr>
        <w:pStyle w:val="ListParagraph"/>
        <w:numPr>
          <w:ilvl w:val="0"/>
          <w:numId w:val="2"/>
        </w:numPr>
      </w:pPr>
      <w:r>
        <w:t xml:space="preserve">Todos los pasos se ejecutan sin errores</w:t>
      </w:r>
    </w:p>
    <w:p>
      <w:pPr>
        <w:pStyle w:val="ListParagraph"/>
        <w:numPr>
          <w:ilvl w:val="0"/>
          <w:numId w:val="2"/>
        </w:numPr>
      </w:pPr>
      <w:r>
        <w:t xml:space="preserve">El resultado obtenido coincide exactamente con el esperado</w:t>
      </w:r>
    </w:p>
    <w:p>
      <w:pPr>
        <w:pStyle w:val="ListParagraph"/>
        <w:numPr>
          <w:ilvl w:val="0"/>
          <w:numId w:val="2"/>
        </w:numPr>
      </w:pPr>
      <w:r>
        <w:t xml:space="preserve">No se detectan efectos secundarios indeseados</w:t>
      </w:r>
    </w:p>
    <w:p>
      <w:pPr>
        <w:pStyle w:val="ListParagraph"/>
        <w:numPr>
          <w:ilvl w:val="0"/>
          <w:numId w:val="2"/>
        </w:numPr>
        <w:spacing w:after="200"/>
      </w:pPr>
      <w:r>
        <w:t xml:space="preserve">El comportamiento es consistente en múltiples ejecuciones</w:t>
      </w:r>
    </w:p>
    <w:p>
      <w:r>
        <w:t xml:space="preserve">Un caso de prueba se considera FALLIDO cuando:</w:t>
      </w:r>
    </w:p>
    <w:p>
      <w:pPr>
        <w:pStyle w:val="ListParagraph"/>
        <w:numPr>
          <w:ilvl w:val="0"/>
          <w:numId w:val="2"/>
        </w:numPr>
      </w:pPr>
      <w:r>
        <w:t xml:space="preserve">Se produce un error durante la ejecución</w:t>
      </w:r>
    </w:p>
    <w:p>
      <w:pPr>
        <w:pStyle w:val="ListParagraph"/>
        <w:numPr>
          <w:ilvl w:val="0"/>
          <w:numId w:val="2"/>
        </w:numPr>
      </w:pPr>
      <w:r>
        <w:t xml:space="preserve">El resultado no coincide con lo esperado</w:t>
      </w:r>
    </w:p>
    <w:p>
      <w:pPr>
        <w:pStyle w:val="ListParagraph"/>
        <w:numPr>
          <w:ilvl w:val="0"/>
          <w:numId w:val="2"/>
        </w:numPr>
      </w:pPr>
      <w:r>
        <w:t xml:space="preserve">Se detectan comportamientos anómalos o no documentados</w:t>
      </w:r>
    </w:p>
    <w:p>
      <w:pPr>
        <w:pStyle w:val="ListParagraph"/>
        <w:numPr>
          <w:ilvl w:val="0"/>
          <w:numId w:val="2"/>
        </w:numPr>
        <w:spacing w:after="400"/>
      </w:pPr>
      <w:r>
        <w:t xml:space="preserve">No es reproducible de manera consistente</w:t>
      </w:r>
    </w:p>
    <w:p>
      <w:pPr>
        <w:pStyle w:val="Heading1"/>
      </w:pPr>
      <w:r>
        <w:t xml:space="preserve">7. Entorno de Pruebas</w:t>
      </w:r>
    </w:p>
    <w:p>
      <w:pPr>
        <w:pStyle w:val="Heading2"/>
      </w:pPr>
      <w:r>
        <w:t xml:space="preserve">Infraestructura</w:t>
      </w:r>
    </w:p>
    <w:p>
      <w:pPr>
        <w:pStyle w:val="ListParagraph"/>
        <w:numPr>
          <w:ilvl w:val="0"/>
          <w:numId w:val="2"/>
        </w:numPr>
      </w:pPr>
      <w:r>
        <w:t xml:space="preserve">GitHub Enterprise Server en ambiente de staging</w:t>
      </w:r>
    </w:p>
    <w:p>
      <w:pPr>
        <w:pStyle w:val="ListParagraph"/>
        <w:numPr>
          <w:ilvl w:val="0"/>
          <w:numId w:val="2"/>
        </w:numPr>
      </w:pPr>
      <w:r>
        <w:t xml:space="preserve">Repositorios de prueba dedicados</w:t>
      </w:r>
    </w:p>
    <w:p>
      <w:pPr>
        <w:pStyle w:val="ListParagraph"/>
        <w:numPr>
          <w:ilvl w:val="0"/>
          <w:numId w:val="2"/>
        </w:numPr>
      </w:pPr>
      <w:r>
        <w:t xml:space="preserve">Runners de GitHub Actions en infraestructura de prueba</w:t>
      </w:r>
    </w:p>
    <w:p>
      <w:pPr>
        <w:pStyle w:val="ListParagraph"/>
        <w:numPr>
          <w:ilvl w:val="0"/>
          <w:numId w:val="2"/>
        </w:numPr>
      </w:pPr>
      <w:r>
        <w:t xml:space="preserve">Acceso a Copilot Enterprise</w:t>
      </w:r>
    </w:p>
    <w:p>
      <w:pPr>
        <w:pStyle w:val="ListParagraph"/>
        <w:numPr>
          <w:ilvl w:val="0"/>
          <w:numId w:val="2"/>
        </w:numPr>
        <w:spacing w:after="200"/>
      </w:pPr>
      <w:r>
        <w:t xml:space="preserve">Almacenamiento de backups dedicado</w:t>
      </w:r>
    </w:p>
    <w:p>
      <w:pPr>
        <w:pStyle w:val="Heading2"/>
      </w:pPr>
      <w:r>
        <w:t xml:space="preserve">Datos de Prueba</w:t>
      </w:r>
    </w:p>
    <w:p>
      <w:pPr>
        <w:pStyle w:val="ListParagraph"/>
        <w:numPr>
          <w:ilvl w:val="0"/>
          <w:numId w:val="2"/>
        </w:numPr>
      </w:pPr>
      <w:r>
        <w:t xml:space="preserve">Repositorios de ejemplo con código representativo</w:t>
      </w:r>
    </w:p>
    <w:p>
      <w:pPr>
        <w:pStyle w:val="ListParagraph"/>
        <w:numPr>
          <w:ilvl w:val="0"/>
          <w:numId w:val="2"/>
        </w:numPr>
      </w:pPr>
      <w:r>
        <w:t xml:space="preserve">Usuarios de prueba con diferentes permisos</w:t>
      </w:r>
    </w:p>
    <w:p>
      <w:pPr>
        <w:pStyle w:val="ListParagraph"/>
        <w:numPr>
          <w:ilvl w:val="0"/>
          <w:numId w:val="2"/>
        </w:numPr>
      </w:pPr>
      <w:r>
        <w:t xml:space="preserve">Configuraciones de workflows típicas</w:t>
      </w:r>
    </w:p>
    <w:p>
      <w:pPr>
        <w:pStyle w:val="ListParagraph"/>
        <w:numPr>
          <w:ilvl w:val="0"/>
          <w:numId w:val="2"/>
        </w:numPr>
        <w:spacing w:after="400"/>
      </w:pPr>
      <w:r>
        <w:t xml:space="preserve">Datos históricos para pruebas de backup</w:t>
      </w:r>
    </w:p>
    <w:p>
      <w:pPr>
        <w:pStyle w:val="Heading1"/>
      </w:pPr>
      <w:r>
        <w:t xml:space="preserve">8.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Área</w:t>
            </w:r>
          </w:p>
        </w:tc>
        <w:tc>
          <w:tcPr>
            <w:tcW w:type="dxa" w:w="3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Devoteam</w:t>
            </w:r>
          </w:p>
        </w:tc>
        <w:tc>
          <w:tcPr>
            <w:tcW w:type="dxa" w:w="3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KIA Iberia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Diseño de Pruebas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Responsable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Apoyo y validación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Configuración de Entorno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Responsable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Apoyo infraestructura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Ejecución de Pruebas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Responsable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Observación y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Documentación de Resultados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Responsable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Revisión y aprobación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Resolución de Defectos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Responsable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Validación de fixes</w:t>
            </w:r>
          </w:p>
        </w:tc>
      </w:tr>
    </w:tbl>
    <w:p>
      <w:pPr>
        <w:spacing w:after="400"/>
      </w:pPr>
      <w:r>
        <w:t xml:space="preserve"/>
      </w:r>
    </w:p>
    <w:p>
      <w:r>
        <w:br w:type="page"/>
      </w:r>
    </w:p>
    <w:p>
      <w:pPr>
        <w:pStyle w:val="Heading1"/>
      </w:pPr>
      <w:r>
        <w:t xml:space="preserve">9. Cronograma de Pruebas</w:t>
      </w:r>
    </w:p>
    <w:p>
      <w:r>
        <w:t xml:space="preserve">El proyecto tiene una duración total de 8 semanas. El plan de pruebas se ejecutará en paralelo con las actividades de implementación según el siguiente cronograma: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400"/>
        <w:gridCol w:w="1400"/>
        <w:gridCol w:w="1460"/>
      </w:tblGrid>
      <w:tr>
        <w:tc>
          <w:tcPr>
            <w:tcW w:type="dxa" w:w="23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Fase de Pruebas</w:t>
            </w:r>
          </w:p>
        </w:tc>
        <w:tc>
          <w:tcPr>
            <w:tcW w:type="dxa" w:w="1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Semana 1</w:t>
            </w:r>
          </w:p>
        </w:tc>
        <w:tc>
          <w:tcPr>
            <w:tcW w:type="dxa" w:w="1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Semana 2-3</w:t>
            </w:r>
          </w:p>
        </w:tc>
        <w:tc>
          <w:tcPr>
            <w:tcW w:type="dxa" w:w="1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Semana 4-5</w:t>
            </w:r>
          </w:p>
        </w:tc>
        <w:tc>
          <w:tcPr>
            <w:tcW w:type="dxa" w:w="1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Semana 6-7</w:t>
            </w:r>
          </w:p>
        </w:tc>
        <w:tc>
          <w:tcPr>
            <w:tcW w:type="dxa" w:w="14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vAlign w:val="center"/>
          </w:tcPr>
          <w:p>
            <w:pPr>
              <w:jc w:val="left"/>
            </w:pPr>
            <w:r>
              <w:rPr>
                <w:b/>
                <w:bCs/>
                <w:color w:val="FFFFFF"/>
                <w:sz w:val="20"/>
                <w:szCs w:val="20"/>
              </w:rPr>
              <w:t xml:space="preserve">Semana 8</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Preparación del Entorno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Pruebas de Configuración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Pruebas de CI/CD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Pruebas de Custom Agents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Pruebas de Copilot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Pruebas de Backup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Pruebas de Integración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Reporte Final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2"/>
                <w:szCs w:val="22"/>
              </w:rPr>
              <w:t xml:space="preserve">X</w:t>
            </w:r>
          </w:p>
        </w:tc>
      </w:tr>
    </w:tbl>
    <w:p>
      <w:pPr>
        <w:spacing w:after="200"/>
      </w:pPr>
      <w:r>
        <w:t xml:space="preserve"/>
      </w:r>
    </w:p>
    <w:p>
      <w:pPr>
        <w:spacing w:after="400"/>
      </w:pPr>
      <w:r>
        <w:t xml:space="preserve">El cronograma es flexible y puede ajustarse según los avances en la implementación. Las pruebas se ejecutarán de manera iterativa con ciclos de feedback de 2-3 días.</w:t>
      </w:r>
    </w:p>
    <w:p>
      <w:pPr>
        <w:pStyle w:val="Heading1"/>
      </w:pPr>
      <w:r>
        <w:t xml:space="preserve">10. Conclusión</w:t>
      </w:r>
    </w:p>
    <w:p>
      <w:r>
        <w:t xml:space="preserve">Este Plan de Pruebas proporciona una metodología integral para validar la implementación de GitHub en KIA Iberia. La ejecución rigurosa de estos casos de prueba garantizará que la plataforma cumpla con todos los requisitos técnicos y de negocio establecidos.</w:t>
      </w:r>
    </w:p>
    <w:p>
      <w:pPr>
        <w:spacing w:after="400"/>
      </w:pPr>
      <w:r>
        <w:t xml:space="preserve">El éxito de las pruebas es fundamental para asegurar una adopción exitosa de GitHub y el máximo valor de la inversión en esta plataforma.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center"/>
    </w:pPr>
    <w:r>
      <w:rPr>
        <w:color w:val="1F4E79"/>
        <w:sz w:val="20"/>
        <w:szCs w:val="20"/>
      </w:rPr>
      <w:t xml:space="preserve">Devoteam | KIA Iberia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2026-03-20T11:08:48.941Z</dcterms:created>
  <dcterms:modified xsi:type="dcterms:W3CDTF">2026-03-20T11:08:48.942Z</dcterms:modified>
</cp:coreProperties>
</file>

<file path=docProps/custom.xml><?xml version="1.0" encoding="utf-8"?>
<Properties xmlns="http://schemas.openxmlformats.org/officeDocument/2006/custom-properties" xmlns:vt="http://schemas.openxmlformats.org/officeDocument/2006/docPropsVTypes"/>
</file>