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D0C5A7F" w:rsidRDefault="004C0368" w:rsidP="51ABD55A">
      <w:pPr>
        <w:pStyle w:val="Heading1"/>
        <w:spacing w:before="322" w:after="322"/>
      </w:pPr>
      <w:r>
        <w:rPr>
          <w:b/>
          <w:bCs/>
          <w:sz w:val="48"/>
          <w:szCs w:val="48"/>
        </w:rPr>
        <w:t>mo</w:t>
      </w:r>
      <w:r w:rsidR="3D0C5A7F" w:rsidRPr="51ABD55A">
        <w:rPr>
          <w:b/>
          <w:bCs/>
          <w:sz w:val="48"/>
          <w:szCs w:val="48"/>
        </w:rPr>
        <w:t>del Performance Test</w:t>
      </w:r>
    </w:p>
    <w:p w:rsidR="3D0C5A7F" w:rsidRDefault="3D0C5A7F" w:rsidP="51ABD55A">
      <w:pPr>
        <w:spacing w:before="240" w:after="240"/>
      </w:pPr>
      <w:r w:rsidRPr="51ABD55A">
        <w:rPr>
          <w:b/>
          <w:bCs/>
        </w:rPr>
        <w:t>Date</w:t>
      </w:r>
      <w:r w:rsidRPr="51ABD55A">
        <w:t>: 27 June 2025</w:t>
      </w:r>
      <w:r>
        <w:br/>
      </w:r>
      <w:r w:rsidRPr="51ABD55A">
        <w:rPr>
          <w:b/>
          <w:bCs/>
        </w:rPr>
        <w:t>Team ID</w:t>
      </w:r>
      <w:r w:rsidRPr="51ABD55A">
        <w:t>: Butterfly Innovators</w:t>
      </w:r>
      <w:r>
        <w:br/>
      </w:r>
      <w:r w:rsidRPr="51ABD55A">
        <w:rPr>
          <w:b/>
          <w:bCs/>
        </w:rPr>
        <w:t>Project Name</w:t>
      </w:r>
      <w:r w:rsidRPr="51ABD55A">
        <w:t>: Enchanted Wings: Marvels of Butterfly Species</w:t>
      </w:r>
      <w:r>
        <w:br/>
      </w:r>
      <w:r w:rsidRPr="51ABD55A">
        <w:rPr>
          <w:b/>
          <w:bCs/>
        </w:rPr>
        <w:t>Maximum Marks</w:t>
      </w:r>
      <w:r w:rsidRPr="51ABD55A">
        <w:t>: Not Specified</w:t>
      </w:r>
    </w:p>
    <w:p w:rsidR="3D0C5A7F" w:rsidRDefault="3D0C5A7F" w:rsidP="51ABD55A">
      <w:pPr>
        <w:pStyle w:val="Heading2"/>
        <w:spacing w:before="299" w:after="299"/>
      </w:pPr>
      <w:r w:rsidRPr="51ABD55A">
        <w:rPr>
          <w:b/>
          <w:bCs/>
          <w:sz w:val="36"/>
          <w:szCs w:val="36"/>
        </w:rPr>
        <w:t>Model Performance Testing</w:t>
      </w:r>
    </w:p>
    <w:p w:rsidR="3D0C5A7F" w:rsidRDefault="3D0C5A7F" w:rsidP="51ABD55A">
      <w:pPr>
        <w:spacing w:before="240" w:after="240"/>
      </w:pPr>
      <w:r w:rsidRPr="51ABD55A">
        <w:t>Enchanted Wings leverages transfer learning to classify 6499 images across 75 butterfly species, supporting biodiversity monitoring, ecological research, and citizen science. This template evaluates Tableau integration for visualizing classification results, species distributions, and user contributions, ensuring effective data analysis and presentation.</w:t>
      </w:r>
    </w:p>
    <w:p w:rsidR="3D0C5A7F" w:rsidRDefault="3D0C5A7F" w:rsidP="51ABD55A">
      <w:pPr>
        <w:pStyle w:val="Heading3"/>
        <w:spacing w:before="281" w:after="281"/>
      </w:pPr>
      <w:r w:rsidRPr="51ABD55A">
        <w:rPr>
          <w:b/>
          <w:bCs/>
        </w:rPr>
        <w:t>Model Performance Table</w:t>
      </w:r>
    </w:p>
    <w:tbl>
      <w:tblPr>
        <w:tblStyle w:val="TableGrid"/>
        <w:tblW w:w="0" w:type="auto"/>
        <w:tblLayout w:type="fixed"/>
        <w:tblLook w:val="06A0"/>
      </w:tblPr>
      <w:tblGrid>
        <w:gridCol w:w="750"/>
        <w:gridCol w:w="2280"/>
        <w:gridCol w:w="6330"/>
      </w:tblGrid>
      <w:tr w:rsidR="51ABD55A" w:rsidTr="51ABD55A">
        <w:trPr>
          <w:trHeight w:val="300"/>
        </w:trPr>
        <w:tc>
          <w:tcPr>
            <w:tcW w:w="750" w:type="dxa"/>
          </w:tcPr>
          <w:p w:rsidR="3D0C5A7F" w:rsidRDefault="3D0C5A7F" w:rsidP="51ABD55A">
            <w:pPr>
              <w:rPr>
                <w:b/>
                <w:bCs/>
              </w:rPr>
            </w:pPr>
            <w:r w:rsidRPr="51ABD55A">
              <w:rPr>
                <w:b/>
                <w:bCs/>
              </w:rPr>
              <w:t>S.NO</w:t>
            </w:r>
          </w:p>
        </w:tc>
        <w:tc>
          <w:tcPr>
            <w:tcW w:w="2280" w:type="dxa"/>
          </w:tcPr>
          <w:p w:rsidR="51ABD55A" w:rsidRDefault="51ABD55A" w:rsidP="51ABD55A">
            <w:pPr>
              <w:rPr>
                <w:b/>
                <w:bCs/>
              </w:rPr>
            </w:pPr>
          </w:p>
          <w:p w:rsidR="3D0C5A7F" w:rsidRDefault="3D0C5A7F" w:rsidP="51ABD55A">
            <w:pPr>
              <w:rPr>
                <w:b/>
                <w:bCs/>
              </w:rPr>
            </w:pPr>
            <w:r w:rsidRPr="51ABD55A">
              <w:rPr>
                <w:b/>
                <w:bCs/>
              </w:rPr>
              <w:t>PARAMETER</w:t>
            </w:r>
          </w:p>
        </w:tc>
        <w:tc>
          <w:tcPr>
            <w:tcW w:w="6330" w:type="dxa"/>
          </w:tcPr>
          <w:p w:rsidR="3D0C5A7F" w:rsidRDefault="3D0C5A7F" w:rsidP="51ABD55A">
            <w:pPr>
              <w:spacing w:before="240" w:after="240"/>
              <w:rPr>
                <w:rFonts w:ascii="Aptos" w:eastAsia="Aptos" w:hAnsi="Aptos" w:cs="Aptos"/>
                <w:b/>
                <w:bCs/>
              </w:rPr>
            </w:pPr>
            <w:r w:rsidRPr="51ABD55A">
              <w:rPr>
                <w:rFonts w:ascii="Aptos" w:eastAsia="Aptos" w:hAnsi="Aptos" w:cs="Aptos"/>
                <w:b/>
                <w:bCs/>
              </w:rPr>
              <w:t>Screenshot / Values</w:t>
            </w:r>
          </w:p>
          <w:p w:rsidR="51ABD55A" w:rsidRDefault="51ABD55A" w:rsidP="51ABD55A">
            <w:pPr>
              <w:rPr>
                <w:b/>
                <w:bCs/>
              </w:rPr>
            </w:pPr>
          </w:p>
        </w:tc>
      </w:tr>
      <w:tr w:rsidR="51ABD55A" w:rsidTr="51ABD55A">
        <w:trPr>
          <w:trHeight w:val="300"/>
        </w:trPr>
        <w:tc>
          <w:tcPr>
            <w:tcW w:w="750" w:type="dxa"/>
          </w:tcPr>
          <w:p w:rsidR="3D0C5A7F" w:rsidRDefault="3D0C5A7F" w:rsidP="51ABD55A"/>
          <w:p w:rsidR="51ABD55A" w:rsidRDefault="51ABD55A" w:rsidP="51ABD55A"/>
          <w:p w:rsidR="51ABD55A" w:rsidRDefault="51ABD55A" w:rsidP="51ABD55A"/>
          <w:p w:rsidR="3D0C5A7F" w:rsidRDefault="3D0C5A7F" w:rsidP="51ABD55A">
            <w:r w:rsidRPr="51ABD55A">
              <w:t xml:space="preserve">  1.</w:t>
            </w:r>
          </w:p>
        </w:tc>
        <w:tc>
          <w:tcPr>
            <w:tcW w:w="2280" w:type="dxa"/>
          </w:tcPr>
          <w:p w:rsidR="51ABD55A" w:rsidRDefault="51ABD55A" w:rsidP="51ABD55A">
            <w:pPr>
              <w:spacing w:before="240" w:after="240"/>
              <w:rPr>
                <w:rFonts w:ascii="Aptos" w:eastAsia="Aptos" w:hAnsi="Aptos" w:cs="Aptos"/>
              </w:rPr>
            </w:pPr>
          </w:p>
          <w:p w:rsidR="3D0C5A7F" w:rsidRDefault="3D0C5A7F" w:rsidP="51ABD55A">
            <w:pPr>
              <w:spacing w:before="240" w:after="240"/>
            </w:pPr>
            <w:r w:rsidRPr="51ABD55A">
              <w:rPr>
                <w:rFonts w:ascii="Aptos" w:eastAsia="Aptos" w:hAnsi="Aptos" w:cs="Aptos"/>
              </w:rPr>
              <w:t>Data Rendered</w:t>
            </w:r>
          </w:p>
          <w:p w:rsidR="51ABD55A" w:rsidRDefault="51ABD55A" w:rsidP="51ABD55A"/>
        </w:tc>
        <w:tc>
          <w:tcPr>
            <w:tcW w:w="6330" w:type="dxa"/>
          </w:tcPr>
          <w:p w:rsidR="3D0C5A7F" w:rsidRDefault="3D0C5A7F" w:rsidP="51ABD55A">
            <w:pPr>
              <w:spacing w:before="240" w:after="240"/>
            </w:pPr>
            <w:r w:rsidRPr="51ABD55A">
              <w:rPr>
                <w:rFonts w:ascii="Aptos" w:eastAsia="Aptos" w:hAnsi="Aptos" w:cs="Aptos"/>
              </w:rPr>
              <w:t>Dataset: 6499 butterfly images with labels (75 species), split into training (4549), validation (975), and test (975) sets. Metadata: geolocation, timestamp, confidence scores. Rendered in Tableau as tables and geographic visualizations.</w:t>
            </w:r>
          </w:p>
          <w:p w:rsidR="51ABD55A" w:rsidRDefault="51ABD55A" w:rsidP="51ABD55A"/>
        </w:tc>
      </w:tr>
      <w:tr w:rsidR="51ABD55A" w:rsidTr="51ABD55A">
        <w:trPr>
          <w:trHeight w:val="300"/>
        </w:trPr>
        <w:tc>
          <w:tcPr>
            <w:tcW w:w="750" w:type="dxa"/>
          </w:tcPr>
          <w:p w:rsidR="51ABD55A" w:rsidRDefault="51ABD55A" w:rsidP="51ABD55A"/>
          <w:p w:rsidR="51ABD55A" w:rsidRDefault="51ABD55A" w:rsidP="51ABD55A"/>
          <w:p w:rsidR="3D0C5A7F" w:rsidRDefault="3D0C5A7F" w:rsidP="51ABD55A">
            <w:r w:rsidRPr="51ABD55A">
              <w:t xml:space="preserve">  2.</w:t>
            </w:r>
          </w:p>
        </w:tc>
        <w:tc>
          <w:tcPr>
            <w:tcW w:w="2280" w:type="dxa"/>
          </w:tcPr>
          <w:p w:rsidR="51ABD55A" w:rsidRDefault="51ABD55A" w:rsidP="51ABD55A"/>
          <w:p w:rsidR="3D0C5A7F" w:rsidRDefault="3D0C5A7F" w:rsidP="51ABD55A">
            <w:pPr>
              <w:spacing w:before="240" w:after="240"/>
            </w:pPr>
            <w:r w:rsidRPr="51ABD55A">
              <w:rPr>
                <w:rFonts w:ascii="Aptos" w:eastAsia="Aptos" w:hAnsi="Aptos" w:cs="Aptos"/>
              </w:rPr>
              <w:t>Data Preprocessing</w:t>
            </w:r>
          </w:p>
          <w:p w:rsidR="51ABD55A" w:rsidRDefault="51ABD55A" w:rsidP="51ABD55A"/>
        </w:tc>
        <w:tc>
          <w:tcPr>
            <w:tcW w:w="6330" w:type="dxa"/>
          </w:tcPr>
          <w:p w:rsidR="51ABD55A" w:rsidRDefault="51ABD55A" w:rsidP="51ABD55A"/>
          <w:p w:rsidR="3D0C5A7F" w:rsidRDefault="3D0C5A7F" w:rsidP="51ABD55A">
            <w:pPr>
              <w:spacing w:before="240" w:after="240"/>
            </w:pPr>
            <w:r w:rsidRPr="51ABD55A">
              <w:rPr>
                <w:rFonts w:ascii="Aptos" w:eastAsia="Aptos" w:hAnsi="Aptos" w:cs="Aptos"/>
              </w:rPr>
              <w:t>Removed corrupted images, standardized formats (.jpg, .png), and normalized confidence scores. Aggregated metadata for species and location analysis.</w:t>
            </w:r>
          </w:p>
          <w:p w:rsidR="51ABD55A" w:rsidRDefault="51ABD55A" w:rsidP="51ABD55A"/>
        </w:tc>
      </w:tr>
      <w:tr w:rsidR="51ABD55A" w:rsidTr="51ABD55A">
        <w:trPr>
          <w:trHeight w:val="300"/>
        </w:trPr>
        <w:tc>
          <w:tcPr>
            <w:tcW w:w="750" w:type="dxa"/>
          </w:tcPr>
          <w:p w:rsidR="3D0C5A7F" w:rsidRDefault="3D0C5A7F" w:rsidP="51ABD55A"/>
          <w:p w:rsidR="51ABD55A" w:rsidRDefault="51ABD55A" w:rsidP="51ABD55A"/>
          <w:p w:rsidR="51ABD55A" w:rsidRDefault="51ABD55A" w:rsidP="51ABD55A"/>
          <w:p w:rsidR="3D0C5A7F" w:rsidRDefault="3D0C5A7F" w:rsidP="51ABD55A">
            <w:r w:rsidRPr="51ABD55A">
              <w:t xml:space="preserve">  3.</w:t>
            </w:r>
          </w:p>
        </w:tc>
        <w:tc>
          <w:tcPr>
            <w:tcW w:w="2280" w:type="dxa"/>
          </w:tcPr>
          <w:p w:rsidR="51ABD55A" w:rsidRDefault="51ABD55A" w:rsidP="51ABD55A">
            <w:pPr>
              <w:spacing w:before="240" w:after="240"/>
              <w:rPr>
                <w:rFonts w:ascii="Aptos" w:eastAsia="Aptos" w:hAnsi="Aptos" w:cs="Aptos"/>
              </w:rPr>
            </w:pPr>
          </w:p>
          <w:p w:rsidR="3D0C5A7F" w:rsidRDefault="3D0C5A7F" w:rsidP="51ABD55A">
            <w:pPr>
              <w:spacing w:before="240" w:after="240"/>
            </w:pPr>
            <w:r w:rsidRPr="51ABD55A">
              <w:rPr>
                <w:rFonts w:ascii="Aptos" w:eastAsia="Aptos" w:hAnsi="Aptos" w:cs="Aptos"/>
              </w:rPr>
              <w:t>Utilization of Filters</w:t>
            </w:r>
          </w:p>
          <w:p w:rsidR="51ABD55A" w:rsidRDefault="51ABD55A" w:rsidP="51ABD55A"/>
        </w:tc>
        <w:tc>
          <w:tcPr>
            <w:tcW w:w="6330" w:type="dxa"/>
          </w:tcPr>
          <w:p w:rsidR="3D0C5A7F" w:rsidRDefault="3D0C5A7F" w:rsidP="51ABD55A">
            <w:pPr>
              <w:spacing w:before="240" w:after="240"/>
            </w:pPr>
            <w:r w:rsidRPr="51ABD55A">
              <w:rPr>
                <w:rFonts w:ascii="Aptos" w:eastAsia="Aptos" w:hAnsi="Aptos" w:cs="Aptos"/>
              </w:rPr>
              <w:t>Applied filters: species name, confidence score (&gt;0.8), region (geolocation), date (timestamp). Enabled interactive dashboard filtering.</w:t>
            </w:r>
          </w:p>
          <w:p w:rsidR="51ABD55A" w:rsidRDefault="51ABD55A" w:rsidP="51ABD55A"/>
        </w:tc>
      </w:tr>
      <w:tr w:rsidR="51ABD55A" w:rsidTr="51ABD55A">
        <w:trPr>
          <w:trHeight w:val="300"/>
        </w:trPr>
        <w:tc>
          <w:tcPr>
            <w:tcW w:w="750" w:type="dxa"/>
          </w:tcPr>
          <w:p w:rsidR="51ABD55A" w:rsidRDefault="51ABD55A" w:rsidP="51ABD55A"/>
          <w:p w:rsidR="51ABD55A" w:rsidRDefault="51ABD55A" w:rsidP="51ABD55A"/>
          <w:p w:rsidR="51ABD55A" w:rsidRDefault="51ABD55A" w:rsidP="51ABD55A"/>
          <w:p w:rsidR="3D0C5A7F" w:rsidRDefault="3D0C5A7F" w:rsidP="51ABD55A">
            <w:r w:rsidRPr="51ABD55A">
              <w:t>4.</w:t>
            </w:r>
          </w:p>
        </w:tc>
        <w:tc>
          <w:tcPr>
            <w:tcW w:w="2280" w:type="dxa"/>
          </w:tcPr>
          <w:p w:rsidR="51ABD55A" w:rsidRDefault="51ABD55A" w:rsidP="51ABD55A">
            <w:pPr>
              <w:spacing w:before="240" w:after="240"/>
              <w:rPr>
                <w:rFonts w:ascii="Aptos" w:eastAsia="Aptos" w:hAnsi="Aptos" w:cs="Aptos"/>
              </w:rPr>
            </w:pPr>
          </w:p>
          <w:p w:rsidR="3D0C5A7F" w:rsidRDefault="3D0C5A7F" w:rsidP="51ABD55A">
            <w:pPr>
              <w:spacing w:before="240" w:after="240"/>
            </w:pPr>
            <w:r w:rsidRPr="51ABD55A">
              <w:rPr>
                <w:rFonts w:ascii="Aptos" w:eastAsia="Aptos" w:hAnsi="Aptos" w:cs="Aptos"/>
              </w:rPr>
              <w:t>Calculation Fields Used</w:t>
            </w:r>
          </w:p>
          <w:p w:rsidR="51ABD55A" w:rsidRDefault="51ABD55A" w:rsidP="51ABD55A"/>
        </w:tc>
        <w:tc>
          <w:tcPr>
            <w:tcW w:w="6330" w:type="dxa"/>
          </w:tcPr>
          <w:p w:rsidR="51ABD55A" w:rsidRDefault="51ABD55A" w:rsidP="51ABD55A"/>
          <w:p w:rsidR="3D0C5A7F" w:rsidRDefault="3D0C5A7F" w:rsidP="51ABD55A">
            <w:pPr>
              <w:spacing w:before="240" w:after="240"/>
            </w:pPr>
            <w:r w:rsidRPr="51ABD55A">
              <w:rPr>
                <w:rFonts w:ascii="Aptos" w:eastAsia="Aptos" w:hAnsi="Aptos" w:cs="Aptos"/>
              </w:rPr>
              <w:t xml:space="preserve">1. Total Images: COUNTD([Image_ID]) - Counts total images. </w:t>
            </w:r>
            <w:r>
              <w:br/>
            </w:r>
            <w:r w:rsidRPr="51ABD55A">
              <w:rPr>
                <w:rFonts w:ascii="Aptos" w:eastAsia="Aptos" w:hAnsi="Aptos" w:cs="Aptos"/>
              </w:rPr>
              <w:t xml:space="preserve">2. Avg Confidence: AVG([Confidence_Score]) - Average classification confidence. </w:t>
            </w:r>
            <w:r>
              <w:br/>
            </w:r>
            <w:r w:rsidRPr="51ABD55A">
              <w:rPr>
                <w:rFonts w:ascii="Aptos" w:eastAsia="Aptos" w:hAnsi="Aptos" w:cs="Aptos"/>
              </w:rPr>
              <w:t>3. Species Count: COUNTD([Species_Name]) - Counts unique species.</w:t>
            </w:r>
          </w:p>
          <w:p w:rsidR="51ABD55A" w:rsidRDefault="51ABD55A" w:rsidP="51ABD55A"/>
        </w:tc>
      </w:tr>
      <w:tr w:rsidR="51ABD55A" w:rsidTr="51ABD55A">
        <w:trPr>
          <w:trHeight w:val="300"/>
        </w:trPr>
        <w:tc>
          <w:tcPr>
            <w:tcW w:w="750" w:type="dxa"/>
          </w:tcPr>
          <w:p w:rsidR="51ABD55A" w:rsidRDefault="51ABD55A" w:rsidP="51ABD55A"/>
          <w:p w:rsidR="51ABD55A" w:rsidRDefault="51ABD55A" w:rsidP="51ABD55A"/>
          <w:p w:rsidR="51ABD55A" w:rsidRDefault="51ABD55A" w:rsidP="51ABD55A"/>
          <w:p w:rsidR="3D0C5A7F" w:rsidRDefault="3D0C5A7F" w:rsidP="51ABD55A">
            <w:r w:rsidRPr="51ABD55A">
              <w:t>5.</w:t>
            </w:r>
          </w:p>
        </w:tc>
        <w:tc>
          <w:tcPr>
            <w:tcW w:w="2280" w:type="dxa"/>
          </w:tcPr>
          <w:p w:rsidR="51ABD55A" w:rsidRDefault="51ABD55A" w:rsidP="51ABD55A">
            <w:pPr>
              <w:spacing w:before="240" w:after="240"/>
              <w:rPr>
                <w:rFonts w:ascii="Aptos" w:eastAsia="Aptos" w:hAnsi="Aptos" w:cs="Aptos"/>
              </w:rPr>
            </w:pPr>
          </w:p>
          <w:p w:rsidR="3D0C5A7F" w:rsidRDefault="3D0C5A7F" w:rsidP="51ABD55A">
            <w:pPr>
              <w:spacing w:before="240" w:after="240"/>
            </w:pPr>
            <w:r w:rsidRPr="51ABD55A">
              <w:rPr>
                <w:rFonts w:ascii="Aptos" w:eastAsia="Aptos" w:hAnsi="Aptos" w:cs="Aptos"/>
              </w:rPr>
              <w:t>Dashboard Design</w:t>
            </w:r>
          </w:p>
          <w:p w:rsidR="51ABD55A" w:rsidRDefault="51ABD55A" w:rsidP="51ABD55A"/>
        </w:tc>
        <w:tc>
          <w:tcPr>
            <w:tcW w:w="6330" w:type="dxa"/>
          </w:tcPr>
          <w:p w:rsidR="51ABD55A" w:rsidRDefault="51ABD55A" w:rsidP="51ABD55A"/>
          <w:p w:rsidR="3D0C5A7F" w:rsidRDefault="3D0C5A7F" w:rsidP="51ABD55A">
            <w:pPr>
              <w:spacing w:before="240" w:after="240"/>
            </w:pPr>
            <w:r w:rsidRPr="51ABD55A">
              <w:rPr>
                <w:rFonts w:ascii="Aptos" w:eastAsia="Aptos" w:hAnsi="Aptos" w:cs="Aptos"/>
              </w:rPr>
              <w:t>No of Visualizations / Graphs: 4 (Bar chart: species frequency; Map: species distribution by geolocation; Pie chart: classification accuracy breakdown; Table: top 5 species by confidence).</w:t>
            </w:r>
          </w:p>
          <w:p w:rsidR="51ABD55A" w:rsidRDefault="51ABD55A" w:rsidP="51ABD55A"/>
        </w:tc>
      </w:tr>
      <w:tr w:rsidR="51ABD55A" w:rsidTr="51ABD55A">
        <w:trPr>
          <w:trHeight w:val="300"/>
        </w:trPr>
        <w:tc>
          <w:tcPr>
            <w:tcW w:w="750" w:type="dxa"/>
          </w:tcPr>
          <w:p w:rsidR="51ABD55A" w:rsidRDefault="51ABD55A" w:rsidP="51ABD55A"/>
          <w:p w:rsidR="51ABD55A" w:rsidRDefault="51ABD55A" w:rsidP="51ABD55A"/>
          <w:p w:rsidR="3D0C5A7F" w:rsidRDefault="3D0C5A7F" w:rsidP="51ABD55A">
            <w:r w:rsidRPr="51ABD55A">
              <w:t>6.</w:t>
            </w:r>
          </w:p>
          <w:p w:rsidR="51ABD55A" w:rsidRDefault="51ABD55A" w:rsidP="51ABD55A"/>
        </w:tc>
        <w:tc>
          <w:tcPr>
            <w:tcW w:w="2280" w:type="dxa"/>
          </w:tcPr>
          <w:p w:rsidR="51ABD55A" w:rsidRDefault="51ABD55A" w:rsidP="51ABD55A"/>
          <w:p w:rsidR="3D0C5A7F" w:rsidRDefault="3D0C5A7F" w:rsidP="51ABD55A">
            <w:pPr>
              <w:spacing w:before="240" w:after="240"/>
            </w:pPr>
            <w:r w:rsidRPr="51ABD55A">
              <w:rPr>
                <w:rFonts w:ascii="Aptos" w:eastAsia="Aptos" w:hAnsi="Aptos" w:cs="Aptos"/>
              </w:rPr>
              <w:t>Story Design</w:t>
            </w:r>
          </w:p>
          <w:p w:rsidR="51ABD55A" w:rsidRDefault="51ABD55A" w:rsidP="51ABD55A"/>
        </w:tc>
        <w:tc>
          <w:tcPr>
            <w:tcW w:w="6330" w:type="dxa"/>
          </w:tcPr>
          <w:p w:rsidR="51ABD55A" w:rsidRDefault="51ABD55A" w:rsidP="51ABD55A"/>
          <w:p w:rsidR="3D0C5A7F" w:rsidRDefault="3D0C5A7F" w:rsidP="51ABD55A">
            <w:pPr>
              <w:spacing w:before="240" w:after="240"/>
            </w:pPr>
            <w:r w:rsidRPr="51ABD55A">
              <w:rPr>
                <w:rFonts w:ascii="Aptos" w:eastAsia="Aptos" w:hAnsi="Aptos" w:cs="Aptos"/>
              </w:rPr>
              <w:t>No of Visualizations / Graphs: 3 (Line chart: accuracy trend over time; Heatmap: species density by region; Card: total images classified).</w:t>
            </w:r>
          </w:p>
          <w:p w:rsidR="51ABD55A" w:rsidRDefault="51ABD55A" w:rsidP="51ABD55A"/>
        </w:tc>
      </w:tr>
    </w:tbl>
    <w:p w:rsidR="51ABD55A" w:rsidRDefault="51ABD55A" w:rsidP="51ABD55A"/>
    <w:sectPr w:rsidR="51ABD55A" w:rsidSect="002B657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6A69" w:rsidRDefault="00CE6A69" w:rsidP="002B657F">
      <w:pPr>
        <w:spacing w:after="0" w:line="240" w:lineRule="auto"/>
      </w:pPr>
      <w:r>
        <w:separator/>
      </w:r>
    </w:p>
  </w:endnote>
  <w:endnote w:type="continuationSeparator" w:id="1">
    <w:p w:rsidR="00CE6A69" w:rsidRDefault="00CE6A69" w:rsidP="002B65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51ABD55A" w:rsidTr="51ABD55A">
      <w:trPr>
        <w:trHeight w:val="300"/>
      </w:trPr>
      <w:tc>
        <w:tcPr>
          <w:tcW w:w="3120" w:type="dxa"/>
        </w:tcPr>
        <w:p w:rsidR="51ABD55A" w:rsidRDefault="51ABD55A" w:rsidP="51ABD55A">
          <w:pPr>
            <w:pStyle w:val="Header"/>
            <w:ind w:left="-115"/>
          </w:pPr>
        </w:p>
      </w:tc>
      <w:tc>
        <w:tcPr>
          <w:tcW w:w="3120" w:type="dxa"/>
        </w:tcPr>
        <w:p w:rsidR="51ABD55A" w:rsidRDefault="51ABD55A" w:rsidP="51ABD55A">
          <w:pPr>
            <w:pStyle w:val="Header"/>
            <w:jc w:val="center"/>
          </w:pPr>
        </w:p>
      </w:tc>
      <w:tc>
        <w:tcPr>
          <w:tcW w:w="3120" w:type="dxa"/>
        </w:tcPr>
        <w:p w:rsidR="51ABD55A" w:rsidRDefault="51ABD55A" w:rsidP="51ABD55A">
          <w:pPr>
            <w:pStyle w:val="Header"/>
            <w:ind w:right="-115"/>
            <w:jc w:val="right"/>
          </w:pPr>
        </w:p>
      </w:tc>
    </w:tr>
  </w:tbl>
  <w:p w:rsidR="51ABD55A" w:rsidRDefault="51ABD55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6A69" w:rsidRDefault="00CE6A69" w:rsidP="002B657F">
      <w:pPr>
        <w:spacing w:after="0" w:line="240" w:lineRule="auto"/>
      </w:pPr>
      <w:r>
        <w:separator/>
      </w:r>
    </w:p>
  </w:footnote>
  <w:footnote w:type="continuationSeparator" w:id="1">
    <w:p w:rsidR="00CE6A69" w:rsidRDefault="00CE6A69" w:rsidP="002B657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51ABD55A" w:rsidTr="51ABD55A">
      <w:trPr>
        <w:trHeight w:val="300"/>
      </w:trPr>
      <w:tc>
        <w:tcPr>
          <w:tcW w:w="3120" w:type="dxa"/>
        </w:tcPr>
        <w:p w:rsidR="51ABD55A" w:rsidRDefault="51ABD55A" w:rsidP="51ABD55A">
          <w:pPr>
            <w:pStyle w:val="Header"/>
            <w:ind w:left="-115"/>
          </w:pPr>
        </w:p>
      </w:tc>
      <w:tc>
        <w:tcPr>
          <w:tcW w:w="3120" w:type="dxa"/>
        </w:tcPr>
        <w:p w:rsidR="51ABD55A" w:rsidRDefault="51ABD55A" w:rsidP="51ABD55A">
          <w:pPr>
            <w:pStyle w:val="Header"/>
            <w:jc w:val="center"/>
          </w:pPr>
        </w:p>
      </w:tc>
      <w:tc>
        <w:tcPr>
          <w:tcW w:w="3120" w:type="dxa"/>
        </w:tcPr>
        <w:p w:rsidR="51ABD55A" w:rsidRDefault="51ABD55A" w:rsidP="51ABD55A">
          <w:pPr>
            <w:pStyle w:val="Header"/>
            <w:ind w:right="-115"/>
            <w:jc w:val="right"/>
          </w:pPr>
        </w:p>
      </w:tc>
    </w:tr>
  </w:tbl>
  <w:p w:rsidR="51ABD55A" w:rsidRDefault="51ABD55A" w:rsidP="51ABD55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B552B196"/>
    <w:lvl w:ilvl="0" w:tplc="5066E6CE">
      <w:start w:val="1"/>
      <w:numFmt w:val="bullet"/>
      <w:lvlText w:val=""/>
      <w:lvlJc w:val="left"/>
      <w:pPr>
        <w:ind w:left="720" w:hanging="360"/>
      </w:pPr>
      <w:rPr>
        <w:rFonts w:ascii="Symbol" w:hAnsi="Symbol" w:hint="default"/>
      </w:rPr>
    </w:lvl>
    <w:lvl w:ilvl="1" w:tplc="2E4EF584">
      <w:start w:val="1"/>
      <w:numFmt w:val="bullet"/>
      <w:lvlText w:val="o"/>
      <w:lvlJc w:val="left"/>
      <w:pPr>
        <w:ind w:left="1440" w:hanging="360"/>
      </w:pPr>
      <w:rPr>
        <w:rFonts w:ascii="Courier New" w:hAnsi="Courier New" w:hint="default"/>
      </w:rPr>
    </w:lvl>
    <w:lvl w:ilvl="2" w:tplc="64FED586">
      <w:start w:val="1"/>
      <w:numFmt w:val="bullet"/>
      <w:lvlText w:val=""/>
      <w:lvlJc w:val="left"/>
      <w:pPr>
        <w:ind w:left="2160" w:hanging="360"/>
      </w:pPr>
      <w:rPr>
        <w:rFonts w:ascii="Wingdings" w:hAnsi="Wingdings" w:hint="default"/>
      </w:rPr>
    </w:lvl>
    <w:lvl w:ilvl="3" w:tplc="14E876F4">
      <w:start w:val="1"/>
      <w:numFmt w:val="bullet"/>
      <w:lvlText w:val=""/>
      <w:lvlJc w:val="left"/>
      <w:pPr>
        <w:ind w:left="2880" w:hanging="360"/>
      </w:pPr>
      <w:rPr>
        <w:rFonts w:ascii="Symbol" w:hAnsi="Symbol" w:hint="default"/>
      </w:rPr>
    </w:lvl>
    <w:lvl w:ilvl="4" w:tplc="EF52D95E">
      <w:start w:val="1"/>
      <w:numFmt w:val="bullet"/>
      <w:lvlText w:val="o"/>
      <w:lvlJc w:val="left"/>
      <w:pPr>
        <w:ind w:left="3600" w:hanging="360"/>
      </w:pPr>
      <w:rPr>
        <w:rFonts w:ascii="Courier New" w:hAnsi="Courier New" w:hint="default"/>
      </w:rPr>
    </w:lvl>
    <w:lvl w:ilvl="5" w:tplc="9CDE6232">
      <w:start w:val="1"/>
      <w:numFmt w:val="bullet"/>
      <w:lvlText w:val=""/>
      <w:lvlJc w:val="left"/>
      <w:pPr>
        <w:ind w:left="4320" w:hanging="360"/>
      </w:pPr>
      <w:rPr>
        <w:rFonts w:ascii="Wingdings" w:hAnsi="Wingdings" w:hint="default"/>
      </w:rPr>
    </w:lvl>
    <w:lvl w:ilvl="6" w:tplc="8F9E4CF8">
      <w:start w:val="1"/>
      <w:numFmt w:val="bullet"/>
      <w:lvlText w:val=""/>
      <w:lvlJc w:val="left"/>
      <w:pPr>
        <w:ind w:left="5040" w:hanging="360"/>
      </w:pPr>
      <w:rPr>
        <w:rFonts w:ascii="Symbol" w:hAnsi="Symbol" w:hint="default"/>
      </w:rPr>
    </w:lvl>
    <w:lvl w:ilvl="7" w:tplc="5244786E">
      <w:start w:val="1"/>
      <w:numFmt w:val="bullet"/>
      <w:lvlText w:val="o"/>
      <w:lvlJc w:val="left"/>
      <w:pPr>
        <w:ind w:left="5760" w:hanging="360"/>
      </w:pPr>
      <w:rPr>
        <w:rFonts w:ascii="Courier New" w:hAnsi="Courier New" w:hint="default"/>
      </w:rPr>
    </w:lvl>
    <w:lvl w:ilvl="8" w:tplc="7708D7E0">
      <w:start w:val="1"/>
      <w:numFmt w:val="bullet"/>
      <w:lvlText w:val=""/>
      <w:lvlJc w:val="left"/>
      <w:pPr>
        <w:ind w:left="6480" w:hanging="360"/>
      </w:pPr>
      <w:rPr>
        <w:rFonts w:ascii="Wingdings" w:hAnsi="Wingdings" w:hint="default"/>
      </w:rPr>
    </w:lvl>
  </w:abstractNum>
  <w:abstractNum w:abstractNumId="1">
    <w:nsid w:val="4C43640D"/>
    <w:multiLevelType w:val="hybridMultilevel"/>
    <w:tmpl w:val="9B28D68C"/>
    <w:lvl w:ilvl="0" w:tplc="412200A2">
      <w:start w:val="1"/>
      <w:numFmt w:val="bullet"/>
      <w:lvlText w:val=""/>
      <w:lvlJc w:val="left"/>
      <w:pPr>
        <w:ind w:left="720" w:hanging="360"/>
      </w:pPr>
      <w:rPr>
        <w:rFonts w:ascii="Symbol" w:hAnsi="Symbol" w:hint="default"/>
      </w:rPr>
    </w:lvl>
    <w:lvl w:ilvl="1" w:tplc="8F9CD800">
      <w:start w:val="1"/>
      <w:numFmt w:val="bullet"/>
      <w:lvlText w:val="o"/>
      <w:lvlJc w:val="left"/>
      <w:pPr>
        <w:ind w:left="1440" w:hanging="360"/>
      </w:pPr>
      <w:rPr>
        <w:rFonts w:ascii="Courier New" w:hAnsi="Courier New" w:hint="default"/>
      </w:rPr>
    </w:lvl>
    <w:lvl w:ilvl="2" w:tplc="38489ECC">
      <w:start w:val="1"/>
      <w:numFmt w:val="bullet"/>
      <w:lvlText w:val=""/>
      <w:lvlJc w:val="left"/>
      <w:pPr>
        <w:ind w:left="2160" w:hanging="360"/>
      </w:pPr>
      <w:rPr>
        <w:rFonts w:ascii="Wingdings" w:hAnsi="Wingdings" w:hint="default"/>
      </w:rPr>
    </w:lvl>
    <w:lvl w:ilvl="3" w:tplc="6596A336">
      <w:start w:val="1"/>
      <w:numFmt w:val="bullet"/>
      <w:lvlText w:val=""/>
      <w:lvlJc w:val="left"/>
      <w:pPr>
        <w:ind w:left="2880" w:hanging="360"/>
      </w:pPr>
      <w:rPr>
        <w:rFonts w:ascii="Symbol" w:hAnsi="Symbol" w:hint="default"/>
      </w:rPr>
    </w:lvl>
    <w:lvl w:ilvl="4" w:tplc="F0A483CA">
      <w:start w:val="1"/>
      <w:numFmt w:val="bullet"/>
      <w:lvlText w:val="o"/>
      <w:lvlJc w:val="left"/>
      <w:pPr>
        <w:ind w:left="3600" w:hanging="360"/>
      </w:pPr>
      <w:rPr>
        <w:rFonts w:ascii="Courier New" w:hAnsi="Courier New" w:hint="default"/>
      </w:rPr>
    </w:lvl>
    <w:lvl w:ilvl="5" w:tplc="842621CA">
      <w:start w:val="1"/>
      <w:numFmt w:val="bullet"/>
      <w:lvlText w:val=""/>
      <w:lvlJc w:val="left"/>
      <w:pPr>
        <w:ind w:left="4320" w:hanging="360"/>
      </w:pPr>
      <w:rPr>
        <w:rFonts w:ascii="Wingdings" w:hAnsi="Wingdings" w:hint="default"/>
      </w:rPr>
    </w:lvl>
    <w:lvl w:ilvl="6" w:tplc="C7E05958">
      <w:start w:val="1"/>
      <w:numFmt w:val="bullet"/>
      <w:lvlText w:val=""/>
      <w:lvlJc w:val="left"/>
      <w:pPr>
        <w:ind w:left="5040" w:hanging="360"/>
      </w:pPr>
      <w:rPr>
        <w:rFonts w:ascii="Symbol" w:hAnsi="Symbol" w:hint="default"/>
      </w:rPr>
    </w:lvl>
    <w:lvl w:ilvl="7" w:tplc="F11696D0">
      <w:start w:val="1"/>
      <w:numFmt w:val="bullet"/>
      <w:lvlText w:val="o"/>
      <w:lvlJc w:val="left"/>
      <w:pPr>
        <w:ind w:left="5760" w:hanging="360"/>
      </w:pPr>
      <w:rPr>
        <w:rFonts w:ascii="Courier New" w:hAnsi="Courier New" w:hint="default"/>
      </w:rPr>
    </w:lvl>
    <w:lvl w:ilvl="8" w:tplc="2E8ABE8C">
      <w:start w:val="1"/>
      <w:numFmt w:val="bullet"/>
      <w:lvlText w:val=""/>
      <w:lvlJc w:val="left"/>
      <w:pPr>
        <w:ind w:left="6480" w:hanging="360"/>
      </w:pPr>
      <w:rPr>
        <w:rFonts w:ascii="Wingdings" w:hAnsi="Wingdings" w:hint="default"/>
      </w:rPr>
    </w:lvl>
  </w:abstractNum>
  <w:abstractNum w:abstractNumId="2">
    <w:nsid w:val="78D7B56E"/>
    <w:multiLevelType w:val="hybridMultilevel"/>
    <w:tmpl w:val="41C2FF64"/>
    <w:lvl w:ilvl="0" w:tplc="2F0E817E">
      <w:start w:val="1"/>
      <w:numFmt w:val="bullet"/>
      <w:lvlText w:val=""/>
      <w:lvlJc w:val="left"/>
      <w:pPr>
        <w:ind w:left="720" w:hanging="360"/>
      </w:pPr>
      <w:rPr>
        <w:rFonts w:ascii="Symbol" w:hAnsi="Symbol" w:hint="default"/>
      </w:rPr>
    </w:lvl>
    <w:lvl w:ilvl="1" w:tplc="617EA9BC">
      <w:start w:val="1"/>
      <w:numFmt w:val="bullet"/>
      <w:lvlText w:val="o"/>
      <w:lvlJc w:val="left"/>
      <w:pPr>
        <w:ind w:left="1440" w:hanging="360"/>
      </w:pPr>
      <w:rPr>
        <w:rFonts w:ascii="Courier New" w:hAnsi="Courier New" w:hint="default"/>
      </w:rPr>
    </w:lvl>
    <w:lvl w:ilvl="2" w:tplc="060072F0">
      <w:start w:val="1"/>
      <w:numFmt w:val="bullet"/>
      <w:lvlText w:val=""/>
      <w:lvlJc w:val="left"/>
      <w:pPr>
        <w:ind w:left="2160" w:hanging="360"/>
      </w:pPr>
      <w:rPr>
        <w:rFonts w:ascii="Wingdings" w:hAnsi="Wingdings" w:hint="default"/>
      </w:rPr>
    </w:lvl>
    <w:lvl w:ilvl="3" w:tplc="F774B5C6">
      <w:start w:val="1"/>
      <w:numFmt w:val="bullet"/>
      <w:lvlText w:val=""/>
      <w:lvlJc w:val="left"/>
      <w:pPr>
        <w:ind w:left="2880" w:hanging="360"/>
      </w:pPr>
      <w:rPr>
        <w:rFonts w:ascii="Symbol" w:hAnsi="Symbol" w:hint="default"/>
      </w:rPr>
    </w:lvl>
    <w:lvl w:ilvl="4" w:tplc="096E3E84">
      <w:start w:val="1"/>
      <w:numFmt w:val="bullet"/>
      <w:lvlText w:val="o"/>
      <w:lvlJc w:val="left"/>
      <w:pPr>
        <w:ind w:left="3600" w:hanging="360"/>
      </w:pPr>
      <w:rPr>
        <w:rFonts w:ascii="Courier New" w:hAnsi="Courier New" w:hint="default"/>
      </w:rPr>
    </w:lvl>
    <w:lvl w:ilvl="5" w:tplc="A1921078">
      <w:start w:val="1"/>
      <w:numFmt w:val="bullet"/>
      <w:lvlText w:val=""/>
      <w:lvlJc w:val="left"/>
      <w:pPr>
        <w:ind w:left="4320" w:hanging="360"/>
      </w:pPr>
      <w:rPr>
        <w:rFonts w:ascii="Wingdings" w:hAnsi="Wingdings" w:hint="default"/>
      </w:rPr>
    </w:lvl>
    <w:lvl w:ilvl="6" w:tplc="3BAA7A7A">
      <w:start w:val="1"/>
      <w:numFmt w:val="bullet"/>
      <w:lvlText w:val=""/>
      <w:lvlJc w:val="left"/>
      <w:pPr>
        <w:ind w:left="5040" w:hanging="360"/>
      </w:pPr>
      <w:rPr>
        <w:rFonts w:ascii="Symbol" w:hAnsi="Symbol" w:hint="default"/>
      </w:rPr>
    </w:lvl>
    <w:lvl w:ilvl="7" w:tplc="29EA771A">
      <w:start w:val="1"/>
      <w:numFmt w:val="bullet"/>
      <w:lvlText w:val="o"/>
      <w:lvlJc w:val="left"/>
      <w:pPr>
        <w:ind w:left="5760" w:hanging="360"/>
      </w:pPr>
      <w:rPr>
        <w:rFonts w:ascii="Courier New" w:hAnsi="Courier New" w:hint="default"/>
      </w:rPr>
    </w:lvl>
    <w:lvl w:ilvl="8" w:tplc="9B8CD4D8">
      <w:start w:val="1"/>
      <w:numFmt w:val="bullet"/>
      <w:lvlText w:val=""/>
      <w:lvlJc w:val="left"/>
      <w:pPr>
        <w:ind w:left="6480" w:hanging="360"/>
      </w:pPr>
      <w:rPr>
        <w:rFonts w:ascii="Wingdings" w:hAnsi="Wingdings" w:hint="default"/>
      </w:rPr>
    </w:lvl>
  </w:abstractNum>
  <w:abstractNum w:abstractNumId="3">
    <w:nsid w:val="7C2402B6"/>
    <w:multiLevelType w:val="hybridMultilevel"/>
    <w:tmpl w:val="1BF6FCC6"/>
    <w:lvl w:ilvl="0" w:tplc="0612217E">
      <w:start w:val="1"/>
      <w:numFmt w:val="bullet"/>
      <w:lvlText w:val=""/>
      <w:lvlJc w:val="left"/>
      <w:pPr>
        <w:ind w:left="720" w:hanging="360"/>
      </w:pPr>
      <w:rPr>
        <w:rFonts w:ascii="Symbol" w:hAnsi="Symbol" w:hint="default"/>
      </w:rPr>
    </w:lvl>
    <w:lvl w:ilvl="1" w:tplc="29E8178E">
      <w:start w:val="1"/>
      <w:numFmt w:val="bullet"/>
      <w:lvlText w:val="o"/>
      <w:lvlJc w:val="left"/>
      <w:pPr>
        <w:ind w:left="1440" w:hanging="360"/>
      </w:pPr>
      <w:rPr>
        <w:rFonts w:ascii="Courier New" w:hAnsi="Courier New" w:hint="default"/>
      </w:rPr>
    </w:lvl>
    <w:lvl w:ilvl="2" w:tplc="0D364BC2">
      <w:start w:val="1"/>
      <w:numFmt w:val="bullet"/>
      <w:lvlText w:val=""/>
      <w:lvlJc w:val="left"/>
      <w:pPr>
        <w:ind w:left="2160" w:hanging="360"/>
      </w:pPr>
      <w:rPr>
        <w:rFonts w:ascii="Wingdings" w:hAnsi="Wingdings" w:hint="default"/>
      </w:rPr>
    </w:lvl>
    <w:lvl w:ilvl="3" w:tplc="BCC2DB38">
      <w:start w:val="1"/>
      <w:numFmt w:val="bullet"/>
      <w:lvlText w:val=""/>
      <w:lvlJc w:val="left"/>
      <w:pPr>
        <w:ind w:left="2880" w:hanging="360"/>
      </w:pPr>
      <w:rPr>
        <w:rFonts w:ascii="Symbol" w:hAnsi="Symbol" w:hint="default"/>
      </w:rPr>
    </w:lvl>
    <w:lvl w:ilvl="4" w:tplc="96A60DBC">
      <w:start w:val="1"/>
      <w:numFmt w:val="bullet"/>
      <w:lvlText w:val="o"/>
      <w:lvlJc w:val="left"/>
      <w:pPr>
        <w:ind w:left="3600" w:hanging="360"/>
      </w:pPr>
      <w:rPr>
        <w:rFonts w:ascii="Courier New" w:hAnsi="Courier New" w:hint="default"/>
      </w:rPr>
    </w:lvl>
    <w:lvl w:ilvl="5" w:tplc="6212C138">
      <w:start w:val="1"/>
      <w:numFmt w:val="bullet"/>
      <w:lvlText w:val=""/>
      <w:lvlJc w:val="left"/>
      <w:pPr>
        <w:ind w:left="4320" w:hanging="360"/>
      </w:pPr>
      <w:rPr>
        <w:rFonts w:ascii="Wingdings" w:hAnsi="Wingdings" w:hint="default"/>
      </w:rPr>
    </w:lvl>
    <w:lvl w:ilvl="6" w:tplc="025AB614">
      <w:start w:val="1"/>
      <w:numFmt w:val="bullet"/>
      <w:lvlText w:val=""/>
      <w:lvlJc w:val="left"/>
      <w:pPr>
        <w:ind w:left="5040" w:hanging="360"/>
      </w:pPr>
      <w:rPr>
        <w:rFonts w:ascii="Symbol" w:hAnsi="Symbol" w:hint="default"/>
      </w:rPr>
    </w:lvl>
    <w:lvl w:ilvl="7" w:tplc="9FCA8F9E">
      <w:start w:val="1"/>
      <w:numFmt w:val="bullet"/>
      <w:lvlText w:val="o"/>
      <w:lvlJc w:val="left"/>
      <w:pPr>
        <w:ind w:left="5760" w:hanging="360"/>
      </w:pPr>
      <w:rPr>
        <w:rFonts w:ascii="Courier New" w:hAnsi="Courier New" w:hint="default"/>
      </w:rPr>
    </w:lvl>
    <w:lvl w:ilvl="8" w:tplc="11AC4BC0">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65DE"/>
    <w:rsid w:val="002B657F"/>
    <w:rsid w:val="004C0368"/>
    <w:rsid w:val="005A65DE"/>
    <w:rsid w:val="00CE6A69"/>
    <w:rsid w:val="014BB7FA"/>
    <w:rsid w:val="01E9D44D"/>
    <w:rsid w:val="02F28CE8"/>
    <w:rsid w:val="03115AFF"/>
    <w:rsid w:val="0350372B"/>
    <w:rsid w:val="03B395AC"/>
    <w:rsid w:val="0562D707"/>
    <w:rsid w:val="05E95AD6"/>
    <w:rsid w:val="094E062A"/>
    <w:rsid w:val="0B28E260"/>
    <w:rsid w:val="0BE31730"/>
    <w:rsid w:val="0D47612B"/>
    <w:rsid w:val="0E48DA10"/>
    <w:rsid w:val="0FB3783C"/>
    <w:rsid w:val="12511EA1"/>
    <w:rsid w:val="13533941"/>
    <w:rsid w:val="13C8056B"/>
    <w:rsid w:val="13C9161D"/>
    <w:rsid w:val="1454093C"/>
    <w:rsid w:val="1474D4E4"/>
    <w:rsid w:val="181DD747"/>
    <w:rsid w:val="18B935F1"/>
    <w:rsid w:val="19309C49"/>
    <w:rsid w:val="1A5C27FB"/>
    <w:rsid w:val="1A7D0C76"/>
    <w:rsid w:val="1B1D0510"/>
    <w:rsid w:val="1D55046A"/>
    <w:rsid w:val="1D8A9E1E"/>
    <w:rsid w:val="1E17F2DA"/>
    <w:rsid w:val="2103D72C"/>
    <w:rsid w:val="229E8D30"/>
    <w:rsid w:val="22F14A2D"/>
    <w:rsid w:val="22FD030A"/>
    <w:rsid w:val="241009E0"/>
    <w:rsid w:val="2617CA18"/>
    <w:rsid w:val="299929EC"/>
    <w:rsid w:val="2A873ED1"/>
    <w:rsid w:val="2B81BE4F"/>
    <w:rsid w:val="2BB5E31B"/>
    <w:rsid w:val="2BF69B5A"/>
    <w:rsid w:val="2C6F7075"/>
    <w:rsid w:val="2D64EA4D"/>
    <w:rsid w:val="2E3CAE6B"/>
    <w:rsid w:val="2FC87645"/>
    <w:rsid w:val="3016E0C4"/>
    <w:rsid w:val="3038A9C6"/>
    <w:rsid w:val="31CC40AA"/>
    <w:rsid w:val="3243A6A9"/>
    <w:rsid w:val="32F415C7"/>
    <w:rsid w:val="352F7C8A"/>
    <w:rsid w:val="36570FA6"/>
    <w:rsid w:val="365FE319"/>
    <w:rsid w:val="36A079D7"/>
    <w:rsid w:val="39CE47FD"/>
    <w:rsid w:val="3AB19221"/>
    <w:rsid w:val="3B8F1651"/>
    <w:rsid w:val="3C231412"/>
    <w:rsid w:val="3C2AFEC0"/>
    <w:rsid w:val="3C8AABFF"/>
    <w:rsid w:val="3D0C5A7F"/>
    <w:rsid w:val="3D32080E"/>
    <w:rsid w:val="3DAC3A1D"/>
    <w:rsid w:val="3E91BF80"/>
    <w:rsid w:val="3FF62CE3"/>
    <w:rsid w:val="418C0A4E"/>
    <w:rsid w:val="425C9662"/>
    <w:rsid w:val="443B2793"/>
    <w:rsid w:val="44B1EB44"/>
    <w:rsid w:val="4717427F"/>
    <w:rsid w:val="4ABD7E7A"/>
    <w:rsid w:val="4DA9CAFC"/>
    <w:rsid w:val="4E031AF5"/>
    <w:rsid w:val="50FE0A91"/>
    <w:rsid w:val="51ABD55A"/>
    <w:rsid w:val="51B1A553"/>
    <w:rsid w:val="53287431"/>
    <w:rsid w:val="54F4724D"/>
    <w:rsid w:val="557D8C40"/>
    <w:rsid w:val="5697A085"/>
    <w:rsid w:val="591CB3CE"/>
    <w:rsid w:val="5AC6C03C"/>
    <w:rsid w:val="5C538615"/>
    <w:rsid w:val="5CF1AF89"/>
    <w:rsid w:val="5D3745DE"/>
    <w:rsid w:val="5D5E960B"/>
    <w:rsid w:val="5EB82EE3"/>
    <w:rsid w:val="5ED9BA42"/>
    <w:rsid w:val="5F548280"/>
    <w:rsid w:val="5F6D4FA5"/>
    <w:rsid w:val="67F61E4B"/>
    <w:rsid w:val="68763A04"/>
    <w:rsid w:val="68CC612A"/>
    <w:rsid w:val="690098F2"/>
    <w:rsid w:val="6B26F1CD"/>
    <w:rsid w:val="6B57FE68"/>
    <w:rsid w:val="6C77512F"/>
    <w:rsid w:val="6E2CB6E3"/>
    <w:rsid w:val="6EDC7F2B"/>
    <w:rsid w:val="6FA39B16"/>
    <w:rsid w:val="71C05B6E"/>
    <w:rsid w:val="71CED00E"/>
    <w:rsid w:val="75425DA8"/>
    <w:rsid w:val="75F21893"/>
    <w:rsid w:val="76724BD5"/>
    <w:rsid w:val="76A4F1BA"/>
    <w:rsid w:val="76D39539"/>
    <w:rsid w:val="78A21C98"/>
    <w:rsid w:val="7AC3C936"/>
    <w:rsid w:val="7B0FC74C"/>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57F"/>
  </w:style>
  <w:style w:type="paragraph" w:styleId="Heading1">
    <w:name w:val="heading 1"/>
    <w:basedOn w:val="Normal"/>
    <w:next w:val="Normal"/>
    <w:link w:val="Heading1Char"/>
    <w:uiPriority w:val="9"/>
    <w:qFormat/>
    <w:rsid w:val="002B6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6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6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B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6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B6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B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B657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B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B657F"/>
    <w:rPr>
      <w:rFonts w:eastAsiaTheme="majorEastAsia" w:cstheme="majorBidi"/>
      <w:color w:val="272727" w:themeColor="text1" w:themeTint="D8"/>
    </w:rPr>
  </w:style>
  <w:style w:type="character" w:customStyle="1" w:styleId="TitleChar">
    <w:name w:val="Title Char"/>
    <w:basedOn w:val="DefaultParagraphFont"/>
    <w:link w:val="Title"/>
    <w:uiPriority w:val="10"/>
    <w:rsid w:val="002B657F"/>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2B6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B657F"/>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2B657F"/>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2B657F"/>
    <w:rPr>
      <w:i/>
      <w:iCs/>
      <w:color w:val="0F4761" w:themeColor="accent1" w:themeShade="BF"/>
    </w:rPr>
  </w:style>
  <w:style w:type="character" w:customStyle="1" w:styleId="QuoteChar">
    <w:name w:val="Quote Char"/>
    <w:basedOn w:val="DefaultParagraphFont"/>
    <w:link w:val="Quote"/>
    <w:uiPriority w:val="29"/>
    <w:rsid w:val="002B657F"/>
    <w:rPr>
      <w:i/>
      <w:iCs/>
      <w:color w:val="404040" w:themeColor="text1" w:themeTint="BF"/>
    </w:rPr>
  </w:style>
  <w:style w:type="paragraph" w:styleId="Quote">
    <w:name w:val="Quote"/>
    <w:basedOn w:val="Normal"/>
    <w:next w:val="Normal"/>
    <w:link w:val="QuoteChar"/>
    <w:uiPriority w:val="29"/>
    <w:qFormat/>
    <w:rsid w:val="002B657F"/>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2B657F"/>
    <w:rPr>
      <w:i/>
      <w:iCs/>
      <w:color w:val="0F4761" w:themeColor="accent1" w:themeShade="BF"/>
    </w:rPr>
  </w:style>
  <w:style w:type="paragraph" w:styleId="IntenseQuote">
    <w:name w:val="Intense Quote"/>
    <w:basedOn w:val="Normal"/>
    <w:next w:val="Normal"/>
    <w:link w:val="IntenseQuoteChar"/>
    <w:uiPriority w:val="30"/>
    <w:qFormat/>
    <w:rsid w:val="002B6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2B657F"/>
    <w:rPr>
      <w:b/>
      <w:bCs/>
      <w:smallCaps/>
      <w:color w:val="0F4761" w:themeColor="accent1" w:themeShade="BF"/>
      <w:spacing w:val="5"/>
    </w:rPr>
  </w:style>
  <w:style w:type="paragraph" w:styleId="ListParagraph">
    <w:name w:val="List Paragraph"/>
    <w:basedOn w:val="Normal"/>
    <w:uiPriority w:val="34"/>
    <w:qFormat/>
    <w:rsid w:val="51ABD55A"/>
    <w:pPr>
      <w:ind w:left="720"/>
      <w:contextualSpacing/>
    </w:pPr>
  </w:style>
  <w:style w:type="paragraph" w:styleId="Header">
    <w:name w:val="header"/>
    <w:basedOn w:val="Normal"/>
    <w:uiPriority w:val="99"/>
    <w:unhideWhenUsed/>
    <w:rsid w:val="51ABD55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2025-07-20T13:15:00Z</dcterms:created>
  <dcterms:modified xsi:type="dcterms:W3CDTF">2025-07-20T13:15:00Z</dcterms:modified>
</cp:coreProperties>
</file>