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一级服务网点维修员操作手册</w:t>
      </w:r>
    </w:p>
    <w:p>
      <w:pPr>
        <w:pStyle w:val="Heading2"/>
      </w:pPr>
      <w:r>
        <w:t>1. 适用对象</w:t>
      </w:r>
    </w:p>
    <w:p>
      <w:r>
        <w:t>适用于一级服务网点维修员账号。</w:t>
      </w:r>
    </w:p>
    <w:p>
      <w:r>
        <w:t>首页截图如下：</w:t>
      </w:r>
    </w:p>
    <w:p>
      <w:r>
        <w:t>一级网点维修员首页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一级网点维修员是当前环境里最适合讲“接单、判断、关闭工单”主链路的角色。</w:t>
      </w:r>
    </w:p>
    <w:p>
      <w:r>
        <w:t>当前可见菜单包括：</w:t>
      </w:r>
    </w:p>
    <w:p>
      <w:pPr>
        <w:pStyle w:val="ListBullet"/>
      </w:pPr>
      <w:r>
        <w:t>首页</w:t>
      </w:r>
    </w:p>
    <w:p>
      <w:pPr>
        <w:pStyle w:val="ListBullet"/>
      </w:pPr>
      <w:r>
        <w:t>售后管理</w:t>
      </w:r>
    </w:p>
    <w:p>
      <w:pPr>
        <w:pStyle w:val="ListBullet"/>
      </w:pPr>
      <w:r>
        <w:t>维修工单</w:t>
      </w:r>
    </w:p>
    <w:p>
      <w:pPr>
        <w:pStyle w:val="Heading2"/>
      </w:pPr>
      <w:r>
        <w:t>3. 首页：服务工作台</w:t>
      </w:r>
    </w:p>
    <w:p>
      <w:r>
        <w:t>维修员首页和其他服务网点角色同属“服务工作台”。</w:t>
      </w:r>
    </w:p>
    <w:p>
      <w:r>
        <w:t>首页使用重点不在指标本身，而在于：</w:t>
      </w:r>
    </w:p>
    <w:p>
      <w:pPr>
        <w:pStyle w:val="ListBullet"/>
      </w:pPr>
      <w:r>
        <w:t>如何从首页进入工单处理。</w:t>
      </w:r>
    </w:p>
    <w:p>
      <w:pPr>
        <w:pStyle w:val="ListBullet"/>
      </w:pPr>
      <w:r>
        <w:t>如何区分当前工单与历史参与工单。</w:t>
      </w:r>
    </w:p>
    <w:p>
      <w:pPr>
        <w:pStyle w:val="Heading2"/>
      </w:pPr>
      <w:r>
        <w:t>4. 维修工单页总览</w:t>
      </w:r>
    </w:p>
    <w:p>
      <w:r>
        <w:t>页面截图如下：</w:t>
      </w:r>
    </w:p>
    <w:p>
      <w:r>
        <w:t>一级网点维修员工单页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当前可见特点</w:t>
      </w:r>
    </w:p>
    <w:p>
      <w:pPr>
        <w:pStyle w:val="ListBullet"/>
      </w:pPr>
      <w:r>
        <w:t>有查询、重置按钮。</w:t>
      </w:r>
    </w:p>
    <w:p>
      <w:pPr>
        <w:pStyle w:val="ListBullet"/>
      </w:pPr>
      <w:r>
        <w:t>当前环境里还能看到“建维修订单”按钮。</w:t>
      </w:r>
    </w:p>
    <w:p>
      <w:pPr>
        <w:pStyle w:val="ListBullet"/>
      </w:pPr>
      <w:r>
        <w:t>当工单派给本人后，会出现“维修员接单”按钮。</w:t>
      </w:r>
    </w:p>
    <w:p>
      <w:pPr>
        <w:pStyle w:val="Heading3"/>
      </w:pPr>
      <w:r>
        <w:t>注意事项</w:t>
      </w:r>
    </w:p>
    <w:p>
      <w:r>
        <w:t>当前环境里该账号除了维修处理，还能看到建单按钮。这一现状和很多人对“维修员角色”的直觉不完全一致，需要明确区分。</w:t>
      </w:r>
    </w:p>
    <w:p>
      <w:pPr>
        <w:pStyle w:val="Heading2"/>
      </w:pPr>
      <w:r>
        <w:t>5. 典型操作场景一：查看已派给自己的工单</w:t>
      </w:r>
    </w:p>
    <w:p>
      <w:r>
        <w:t>查询截图如下：</w:t>
      </w:r>
    </w:p>
    <w:p>
      <w:r>
        <w:t>一级网点维修员工单查询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order-list-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进入“维修工单”页面。</w:t>
      </w:r>
    </w:p>
    <w:p>
      <w:pPr>
        <w:pStyle w:val="ListNumber"/>
      </w:pPr>
      <w:r>
        <w:t>2. 在查询区输入客户手机号或工单号。</w:t>
      </w:r>
    </w:p>
    <w:p>
      <w:pPr>
        <w:pStyle w:val="ListNumber"/>
      </w:pPr>
      <w:r>
        <w:t>3. 点击“查询”。</w:t>
      </w:r>
    </w:p>
    <w:p>
      <w:pPr>
        <w:pStyle w:val="ListNumber"/>
      </w:pPr>
      <w:r>
        <w:t>4. 在列表中确认目标工单的当前维修员是否为本人。</w:t>
      </w:r>
    </w:p>
    <w:p>
      <w:pPr>
        <w:pStyle w:val="ListNumber"/>
      </w:pPr>
      <w:r>
        <w:t>5. 若状态为“待接单”，即可进入接单动作。</w:t>
      </w:r>
    </w:p>
    <w:p>
      <w:pPr>
        <w:pStyle w:val="Heading2"/>
      </w:pPr>
      <w:r>
        <w:t>6. 典型操作场景二：维修员接单</w:t>
      </w:r>
    </w:p>
    <w:p>
      <w:pPr>
        <w:pStyle w:val="Heading3"/>
      </w:pPr>
      <w:r>
        <w:t>6.1 打开接单弹窗</w:t>
      </w:r>
    </w:p>
    <w:p>
      <w:r>
        <w:t>点击“维修员接单”后，页面会展示右侧接单抽屉：</w:t>
      </w:r>
    </w:p>
    <w:p>
      <w:r>
        <w:t>一级网点维修员接单弹窗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accept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 选择故障判断</w:t>
      </w:r>
    </w:p>
    <w:p>
      <w:r>
        <w:t>当前环境里的可选项包括：</w:t>
      </w:r>
    </w:p>
    <w:p>
      <w:pPr>
        <w:pStyle w:val="ListBullet"/>
      </w:pPr>
      <w:r>
        <w:t>有故障</w:t>
      </w:r>
    </w:p>
    <w:p>
      <w:pPr>
        <w:pStyle w:val="ListBullet"/>
      </w:pPr>
      <w:r>
        <w:t>无故障</w:t>
      </w:r>
    </w:p>
    <w:p>
      <w:r>
        <w:t>选项截图如下：</w:t>
      </w:r>
    </w:p>
    <w:p>
      <w:r>
        <w:t>一级网点维修员故障判断选项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accept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本次样例选择“无故障”：</w:t>
      </w:r>
    </w:p>
    <w:p>
      <w:r>
        <w:t>一级网点维修员选择无故障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accept-sel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点击“维修员接单”。</w:t>
      </w:r>
    </w:p>
    <w:p>
      <w:pPr>
        <w:pStyle w:val="ListNumber"/>
      </w:pPr>
      <w:r>
        <w:t>2. 在“故障判断”中选择实际判断结果。</w:t>
      </w:r>
    </w:p>
    <w:p>
      <w:pPr>
        <w:pStyle w:val="ListNumber"/>
      </w:pPr>
      <w:r>
        <w:t>3. 点击“确定”进入下一步。</w:t>
      </w:r>
    </w:p>
    <w:p>
      <w:pPr>
        <w:pStyle w:val="Heading2"/>
      </w:pPr>
      <w:r>
        <w:t>7. 典型操作场景三：无故障关闭工单</w:t>
      </w:r>
    </w:p>
    <w:p>
      <w:pPr>
        <w:pStyle w:val="Heading3"/>
      </w:pPr>
      <w:r>
        <w:t>7.1 进入关闭工单抽屉</w:t>
      </w:r>
    </w:p>
    <w:p>
      <w:r>
        <w:t>当故障判断选择“无故障”后，当前会进入关闭工单步骤：</w:t>
      </w:r>
    </w:p>
    <w:p>
      <w:r>
        <w:t>一级网点维修员关闭工单弹窗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close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 填写关闭信息</w:t>
      </w:r>
    </w:p>
    <w:p>
      <w:r>
        <w:t>当前样例使用“自提”作为返回方式，并补充关闭原因：</w:t>
      </w:r>
    </w:p>
    <w:p>
      <w:r>
        <w:t>一级网点维修员关闭工单填写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close-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在返回方式中选择实际处理方式。</w:t>
      </w:r>
    </w:p>
    <w:p>
      <w:pPr>
        <w:pStyle w:val="ListNumber"/>
      </w:pPr>
      <w:r>
        <w:t>2. 在关闭原因中填写清楚关闭理由。</w:t>
      </w:r>
    </w:p>
    <w:p>
      <w:pPr>
        <w:pStyle w:val="ListNumber"/>
      </w:pPr>
      <w:r>
        <w:t>3. 点击“确定”提交。</w:t>
      </w:r>
    </w:p>
    <w:p>
      <w:pPr>
        <w:pStyle w:val="Heading3"/>
      </w:pPr>
      <w:r>
        <w:t>7.3 关闭成功后的结果</w:t>
      </w:r>
    </w:p>
    <w:p>
      <w:r>
        <w:t>关闭成功后，工单状态会变成“已关闭”：</w:t>
      </w:r>
    </w:p>
    <w:p>
      <w:r>
        <w:t>一级网点维修员关闭成功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close-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从详情中还能看到：</w:t>
      </w:r>
    </w:p>
    <w:p>
      <w:pPr>
        <w:pStyle w:val="ListBullet"/>
      </w:pPr>
      <w:r>
        <w:t>故障判定为“无故障”。</w:t>
      </w:r>
    </w:p>
    <w:p>
      <w:pPr>
        <w:pStyle w:val="ListBullet"/>
      </w:pPr>
      <w:r>
        <w:t>返回方式为“自提”。</w:t>
      </w:r>
    </w:p>
    <w:p>
      <w:pPr>
        <w:pStyle w:val="ListBullet"/>
      </w:pPr>
      <w:r>
        <w:t>关闭原因被完整记录。</w:t>
      </w:r>
    </w:p>
    <w:p>
      <w:pPr>
        <w:pStyle w:val="ListBullet"/>
      </w:pPr>
      <w:r>
        <w:t>流转历史中记录了“维修员接单”“报价”“选择返回方式”“关闭工单”等动作。</w:t>
      </w:r>
    </w:p>
    <w:p>
      <w:pPr>
        <w:pStyle w:val="Heading2"/>
      </w:pPr>
      <w:r>
        <w:t>8. 需要特别理解的业务点</w:t>
      </w:r>
    </w:p>
    <w:p>
      <w:pPr>
        <w:pStyle w:val="Heading3"/>
      </w:pPr>
      <w:r>
        <w:t>为什么无故障也会出现“报价”记录</w:t>
      </w:r>
    </w:p>
    <w:p>
      <w:r>
        <w:t>从当前环境的详情记录可以看到，即使本次最终走的是“无故障关闭”，系统流转历史里仍会记录“报价”动作。</w:t>
      </w:r>
    </w:p>
    <w:p>
      <w:r>
        <w:t>不应把它理解成“必须真的录入了金额报价”，更适合按下面方式理解：</w:t>
      </w:r>
    </w:p>
    <w:p>
      <w:pPr>
        <w:pStyle w:val="ListBullet"/>
      </w:pPr>
      <w:r>
        <w:t>这是当前系统状态流中的一个技术/业务动作记录点。</w:t>
      </w:r>
    </w:p>
    <w:p>
      <w:pPr>
        <w:pStyle w:val="ListBullet"/>
      </w:pPr>
      <w:r>
        <w:t>实际要不要录维修金额，要以页面是否要求填写为准。</w:t>
      </w:r>
    </w:p>
    <w:p>
      <w:pPr>
        <w:pStyle w:val="Heading3"/>
      </w:pPr>
      <w:r>
        <w:t>为什么关闭后列表不再出现处理按钮</w:t>
      </w:r>
    </w:p>
    <w:p>
      <w:r>
        <w:t>因为工单主状态已经变成“已关闭”，不再属于待处理状态。</w:t>
      </w:r>
    </w:p>
    <w:p>
      <w:pPr>
        <w:pStyle w:val="Heading2"/>
      </w:pPr>
      <w:r>
        <w:t>9. 当前环境提醒</w:t>
      </w:r>
    </w:p>
    <w:p>
      <w:pPr>
        <w:pStyle w:val="ListBullet"/>
      </w:pPr>
      <w:r>
        <w:t>一级网点维修员当前是最适合演示“接单 -&gt; 无故障关闭”主链路的角色。</w:t>
      </w:r>
    </w:p>
    <w:p>
      <w:pPr>
        <w:pStyle w:val="ListBullet"/>
      </w:pPr>
      <w:r>
        <w:t>如果当前账号用于一线维修处理，这份手册可作为重点参考。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