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3F68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E6F8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F68B4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0D30E7">
      <w:pPr>
        <w:pStyle w:val="11"/>
      </w:pPr>
      <w:bookmarkStart w:id="1" w:name="_Toc70519047"/>
      <w:r>
        <w:lastRenderedPageBreak/>
        <w:t>ВВЕДЕНИЕ</w:t>
      </w:r>
      <w:bookmarkEnd w:id="1"/>
    </w:p>
    <w:p w:rsidR="00EA32ED" w:rsidRPr="00E65FF9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это долгий, сложный и комплексный процесс, который включает в себя множество разделов.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Некоторые б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аз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овые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умения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, на которых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строитс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 навык цифрового рисунка, могут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быть схожи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с навыка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ми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традиционного рисования,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но 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содержит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большое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количество специфических дисциплин, не имеющих применения в традиционном рисунке.</w:t>
      </w:r>
    </w:p>
    <w:p w:rsidR="00EA32ED" w:rsidRPr="00E65FF9" w:rsidRDefault="000D30E7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>Н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Трудности чаще всего возника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ю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традиционном и цифровом) является принцип «От простого к сложному».</w:t>
      </w:r>
    </w:p>
    <w:p w:rsidR="0081004D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Анализ рынка показал </w:t>
      </w:r>
      <w:r w:rsidR="00E65FF9">
        <w:rPr>
          <w:rFonts w:eastAsia="Times New Roman" w:cs="Times New Roman"/>
          <w:color w:val="000000"/>
          <w:szCs w:val="28"/>
          <w:lang w:eastAsia="ru-RU"/>
        </w:rPr>
        <w:t>отсутствие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схожего по концепции программного продукта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1004D">
        <w:rPr>
          <w:rFonts w:eastAsia="Times New Roman" w:cs="Times New Roman"/>
          <w:color w:val="000000"/>
          <w:szCs w:val="28"/>
          <w:lang w:eastAsia="ru-RU"/>
        </w:rPr>
        <w:t>С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ледует отметить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>,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данный программный продукт имеет бесплатную модель распространения,</w:t>
      </w:r>
      <w:r w:rsidR="00D217C4" w:rsidRPr="00E65FF9">
        <w:rPr>
          <w:rFonts w:eastAsia="Times New Roman" w:cs="Times New Roman"/>
          <w:color w:val="000000"/>
          <w:szCs w:val="28"/>
          <w:lang w:eastAsia="ru-RU"/>
        </w:rPr>
        <w:t xml:space="preserve"> что выгодно отличает его от специализированных курсов.</w:t>
      </w:r>
    </w:p>
    <w:p w:rsidR="00EA32ED" w:rsidRDefault="0081004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1004D">
        <w:rPr>
          <w:rFonts w:eastAsia="Times New Roman" w:cs="Times New Roman"/>
          <w:color w:val="000000"/>
          <w:szCs w:val="28"/>
          <w:lang w:eastAsia="ru-RU"/>
        </w:rPr>
        <w:t>П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рограммный продукт 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легкодоступ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 и эргономич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 w:rsidRPr="0081004D">
        <w:rPr>
          <w:rFonts w:eastAsia="Times New Roman" w:cs="Times New Roman"/>
          <w:color w:val="000000"/>
          <w:szCs w:val="28"/>
          <w:lang w:eastAsia="ru-RU"/>
        </w:rPr>
        <w:t xml:space="preserve"> использовани</w:t>
      </w:r>
      <w:r>
        <w:rPr>
          <w:rFonts w:eastAsia="Times New Roman" w:cs="Times New Roman"/>
          <w:color w:val="000000"/>
          <w:szCs w:val="28"/>
          <w:lang w:eastAsia="ru-RU"/>
        </w:rPr>
        <w:t>и, так как разрабатывается в формате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 мобильной платформой.</w:t>
      </w:r>
    </w:p>
    <w:p w:rsidR="00E65FF9" w:rsidRP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highlight w:val="yellow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обладающий достаточным функционалом как для создания различного рода заданий и указаний, так и для их просмотра, выполнения и ведения статистики с целью отслеживать прогресс обучающегося.</w:t>
      </w:r>
    </w:p>
    <w:p w:rsidR="00E65FF9" w:rsidRPr="00E65FF9" w:rsidRDefault="00E65FF9" w:rsidP="00E65FF9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Целью данно</w:t>
      </w:r>
      <w:r w:rsidR="0081004D">
        <w:rPr>
          <w:rFonts w:eastAsia="Times New Roman" w:cs="Times New Roman"/>
          <w:color w:val="000000"/>
          <w:szCs w:val="28"/>
          <w:lang w:eastAsia="ru-RU"/>
        </w:rPr>
        <w:t>го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1004D">
        <w:rPr>
          <w:rFonts w:eastAsia="Times New Roman" w:cs="Times New Roman"/>
          <w:color w:val="000000"/>
          <w:szCs w:val="28"/>
          <w:lang w:eastAsia="ru-RU"/>
        </w:rPr>
        <w:t>проекта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является 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разработка программного продукта для </w:t>
      </w:r>
      <w:r w:rsidR="004D2CE2" w:rsidRPr="004D2CE2">
        <w:rPr>
          <w:rFonts w:eastAsia="Times New Roman" w:cs="Times New Roman"/>
          <w:color w:val="000000"/>
          <w:szCs w:val="28"/>
          <w:lang w:eastAsia="ru-RU"/>
        </w:rPr>
        <w:t>повышения эффективности обучения</w:t>
      </w:r>
      <w:r w:rsidR="004D2C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D2CE2" w:rsidRPr="00E65FF9">
        <w:rPr>
          <w:rFonts w:eastAsia="Times New Roman" w:cs="Times New Roman"/>
          <w:color w:val="000000"/>
          <w:szCs w:val="28"/>
          <w:lang w:eastAsia="ru-RU"/>
        </w:rPr>
        <w:t>цифровому рисунку</w:t>
      </w:r>
      <w:r w:rsidR="0081004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06FFE" w:rsidRDefault="00206FFE" w:rsidP="004D2CE2">
      <w:pPr>
        <w:rPr>
          <w:rFonts w:eastAsia="Times New Roman"/>
          <w:color w:val="000000"/>
          <w:szCs w:val="28"/>
          <w:lang w:eastAsia="ru-RU"/>
        </w:rPr>
      </w:pPr>
      <w:r w:rsidRPr="004D2CE2">
        <w:rPr>
          <w:rFonts w:eastAsia="Times New Roman" w:cs="Times New Roman"/>
          <w:color w:val="000000"/>
          <w:szCs w:val="28"/>
          <w:highlight w:val="yellow"/>
          <w:lang w:eastAsia="ru-RU"/>
        </w:rPr>
        <w:t>Задач</w:t>
      </w:r>
      <w:r w:rsidR="004D2CE2" w:rsidRPr="004D2CE2">
        <w:rPr>
          <w:rFonts w:eastAsia="Times New Roman" w:cs="Times New Roman"/>
          <w:color w:val="000000"/>
          <w:szCs w:val="28"/>
          <w:highlight w:val="yellow"/>
          <w:lang w:eastAsia="ru-RU"/>
        </w:rPr>
        <w:t>и…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определить подходящие </w:t>
      </w:r>
      <w:r w:rsidRPr="004D2CE2">
        <w:rPr>
          <w:rFonts w:eastAsia="Times New Roman"/>
          <w:color w:val="000000"/>
          <w:szCs w:val="28"/>
          <w:lang w:eastAsia="ru-RU"/>
        </w:rPr>
        <w:t xml:space="preserve"> технологии и сред</w:t>
      </w:r>
      <w:r>
        <w:rPr>
          <w:rFonts w:eastAsia="Times New Roman"/>
          <w:color w:val="000000"/>
          <w:szCs w:val="28"/>
          <w:lang w:eastAsia="ru-RU"/>
        </w:rPr>
        <w:t>у</w:t>
      </w:r>
      <w:r w:rsidRPr="004D2CE2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разработки;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спроектировать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интерфейс п</w:t>
      </w:r>
      <w:r>
        <w:rPr>
          <w:rFonts w:eastAsia="Times New Roman"/>
          <w:color w:val="000000"/>
          <w:szCs w:val="28"/>
          <w:lang w:eastAsia="ru-RU"/>
        </w:rPr>
        <w:t>латформы;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</w:t>
      </w:r>
      <w:r w:rsidR="004D2CE2" w:rsidRPr="004D2CE2">
        <w:rPr>
          <w:rFonts w:eastAsia="Times New Roman"/>
          <w:color w:val="000000"/>
          <w:szCs w:val="28"/>
          <w:lang w:eastAsia="ru-RU"/>
        </w:rPr>
        <w:t>нализ и уточнение требований к программному продукту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4D2CE2" w:rsidRPr="004D2CE2">
        <w:rPr>
          <w:rFonts w:eastAsia="Times New Roman"/>
          <w:color w:val="000000"/>
          <w:szCs w:val="28"/>
          <w:lang w:eastAsia="ru-RU"/>
        </w:rPr>
        <w:t>роектирование UI и UX дизайна приложения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4D2CE2" w:rsidRPr="004D2CE2">
        <w:rPr>
          <w:rFonts w:eastAsia="Times New Roman"/>
          <w:color w:val="000000"/>
          <w:szCs w:val="28"/>
          <w:lang w:eastAsia="ru-RU"/>
        </w:rPr>
        <w:t>ыбор методов и разработка основных алгоритмов решения задачи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</w:t>
      </w:r>
      <w:r w:rsidR="004D2CE2" w:rsidRPr="004D2CE2">
        <w:rPr>
          <w:rFonts w:eastAsia="Times New Roman"/>
          <w:color w:val="000000"/>
          <w:szCs w:val="28"/>
          <w:lang w:eastAsia="ru-RU"/>
        </w:rPr>
        <w:t>азработка мобильного приложения</w:t>
      </w:r>
      <w:r>
        <w:rPr>
          <w:rFonts w:eastAsia="Times New Roman"/>
          <w:color w:val="000000"/>
          <w:szCs w:val="28"/>
          <w:lang w:val="en-AU"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4D2CE2" w:rsidRPr="004D2CE2">
        <w:rPr>
          <w:rFonts w:eastAsia="Times New Roman"/>
          <w:color w:val="000000"/>
          <w:szCs w:val="28"/>
          <w:lang w:eastAsia="ru-RU"/>
        </w:rPr>
        <w:t>писание используемых процедур и библиотечных функций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</w:t>
      </w:r>
      <w:r w:rsidR="004D2CE2" w:rsidRPr="004D2CE2">
        <w:rPr>
          <w:rFonts w:eastAsia="Times New Roman"/>
          <w:color w:val="000000"/>
          <w:szCs w:val="28"/>
          <w:lang w:eastAsia="ru-RU"/>
        </w:rPr>
        <w:t>пецификация программы</w:t>
      </w:r>
      <w:r>
        <w:rPr>
          <w:rFonts w:eastAsia="Times New Roman"/>
          <w:color w:val="000000"/>
          <w:szCs w:val="28"/>
          <w:lang w:val="en-AU" w:eastAsia="ru-RU"/>
        </w:rPr>
        <w:t>.</w:t>
      </w:r>
      <w:r w:rsidR="00A81F72">
        <w:rPr>
          <w:rFonts w:eastAsia="Times New Roman"/>
          <w:color w:val="000000"/>
          <w:szCs w:val="28"/>
          <w:lang w:eastAsia="ru-RU"/>
        </w:rPr>
        <w:t>ц</w:t>
      </w:r>
      <w:bookmarkStart w:id="2" w:name="_GoBack"/>
      <w:bookmarkEnd w:id="2"/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</w:t>
      </w:r>
      <w:r w:rsidR="00B01E8D" w:rsidRPr="00E65FF9">
        <w:rPr>
          <w:rFonts w:eastAsia="Times New Roman" w:cs="Times New Roman"/>
          <w:color w:val="000000"/>
          <w:szCs w:val="28"/>
          <w:lang w:eastAsia="ru-RU"/>
        </w:rPr>
        <w:t xml:space="preserve">является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использование информационных </w:t>
      </w:r>
      <w:r w:rsidR="004D2CE2">
        <w:rPr>
          <w:rFonts w:eastAsia="Times New Roman" w:cs="Times New Roman"/>
          <w:color w:val="000000"/>
          <w:szCs w:val="28"/>
          <w:lang w:eastAsia="ru-RU"/>
        </w:rPr>
        <w:t>технологий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 для обучения различным цифровым дисциплинам.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является разработка мобильной платформы для обучения цифровому рисунку.</w:t>
      </w:r>
    </w:p>
    <w:p w:rsidR="0038389F" w:rsidRPr="00E65FF9" w:rsidRDefault="0038389F" w:rsidP="00E65FF9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3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3"/>
    </w:p>
    <w:p w:rsidR="00484E82" w:rsidRPr="00111654" w:rsidRDefault="00E8369B" w:rsidP="00E8369B">
      <w:pPr>
        <w:rPr>
          <w:szCs w:val="24"/>
        </w:rPr>
      </w:pPr>
      <w:r>
        <w:rPr>
          <w:rFonts w:eastAsia="Calibri" w:cs="Times New Roman"/>
          <w:szCs w:val="24"/>
        </w:rPr>
        <w:t xml:space="preserve">Разработка мобильной платформы будет осуществлена под операционную систему </w:t>
      </w:r>
      <w:r>
        <w:rPr>
          <w:rFonts w:eastAsia="Calibri" w:cs="Times New Roman"/>
          <w:szCs w:val="24"/>
          <w:lang w:val="en-AU"/>
        </w:rPr>
        <w:t>Android</w:t>
      </w:r>
      <w:r>
        <w:rPr>
          <w:rFonts w:eastAsia="Calibri" w:cs="Times New Roman"/>
          <w:szCs w:val="24"/>
        </w:rPr>
        <w:t>, так как разработка приложений для этой ОС является наиболее доступной и удобной. Е</w:t>
      </w:r>
      <w:r w:rsidR="00893E75">
        <w:rPr>
          <w:rFonts w:eastAsia="Calibri" w:cs="Times New Roman"/>
          <w:szCs w:val="24"/>
        </w:rPr>
        <w:t xml:space="preserve">ще одной причиной выбора </w:t>
      </w:r>
      <w:r>
        <w:rPr>
          <w:rFonts w:eastAsia="Calibri" w:cs="Times New Roman"/>
          <w:szCs w:val="24"/>
          <w:lang w:val="en-AU"/>
        </w:rPr>
        <w:t>Android</w:t>
      </w:r>
      <w:r w:rsidRPr="0011165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 качес</w:t>
      </w:r>
      <w:r w:rsidR="00111654">
        <w:rPr>
          <w:rFonts w:eastAsia="Calibri" w:cs="Times New Roman"/>
          <w:szCs w:val="24"/>
        </w:rPr>
        <w:t>т</w:t>
      </w:r>
      <w:r>
        <w:rPr>
          <w:rFonts w:eastAsia="Calibri" w:cs="Times New Roman"/>
          <w:szCs w:val="24"/>
        </w:rPr>
        <w:t xml:space="preserve">ве ОС </w:t>
      </w:r>
      <w:r w:rsidR="00111654">
        <w:rPr>
          <w:rFonts w:eastAsia="Calibri" w:cs="Times New Roman"/>
          <w:szCs w:val="24"/>
        </w:rPr>
        <w:t xml:space="preserve">является распространенность устройств с этой системой среди людей, что может обеспечить широкий охват аудитории. Для разработки мобильных платформ на </w:t>
      </w:r>
      <w:r w:rsidR="00111654">
        <w:rPr>
          <w:rFonts w:eastAsia="Calibri" w:cs="Times New Roman"/>
          <w:szCs w:val="24"/>
          <w:lang w:val="en-AU"/>
        </w:rPr>
        <w:t>Android</w:t>
      </w:r>
      <w:r w:rsidR="00111654" w:rsidRPr="00111654">
        <w:rPr>
          <w:rFonts w:eastAsia="Calibri" w:cs="Times New Roman"/>
          <w:szCs w:val="24"/>
        </w:rPr>
        <w:t xml:space="preserve"> </w:t>
      </w:r>
      <w:r w:rsidR="00111654">
        <w:rPr>
          <w:rFonts w:eastAsia="Calibri" w:cs="Times New Roman"/>
          <w:szCs w:val="24"/>
        </w:rPr>
        <w:t>существует несколько сред программирования:</w:t>
      </w:r>
    </w:p>
    <w:p w:rsidR="00E8369B" w:rsidRPr="00893E75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Android studio</w:t>
      </w:r>
    </w:p>
    <w:p w:rsidR="00893E75" w:rsidRPr="00CF0EB1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ItelliJ IDEA</w:t>
      </w:r>
    </w:p>
    <w:p w:rsidR="00CF0EB1" w:rsidRPr="00E8369B" w:rsidRDefault="00CF0EB1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IDE Eclipse</w:t>
      </w:r>
    </w:p>
    <w:p w:rsidR="00300CDF" w:rsidRDefault="00CF0EB1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Наилучшим выбором будет </w:t>
      </w:r>
      <w:r w:rsidR="00300CDF">
        <w:rPr>
          <w:rFonts w:eastAsia="Calibri" w:cs="Times New Roman"/>
          <w:szCs w:val="24"/>
          <w:lang w:val="en-AU"/>
        </w:rPr>
        <w:t>Android</w:t>
      </w:r>
      <w:r w:rsidR="00300CDF" w:rsidRPr="00300CDF">
        <w:rPr>
          <w:rFonts w:eastAsia="Calibri" w:cs="Times New Roman"/>
          <w:szCs w:val="24"/>
        </w:rPr>
        <w:t xml:space="preserve"> </w:t>
      </w:r>
      <w:r w:rsidR="00300CDF">
        <w:rPr>
          <w:rFonts w:eastAsia="Calibri" w:cs="Times New Roman"/>
          <w:szCs w:val="24"/>
          <w:lang w:val="en-AU"/>
        </w:rPr>
        <w:t>Studio</w:t>
      </w:r>
      <w:r>
        <w:rPr>
          <w:rFonts w:eastAsia="Calibri" w:cs="Times New Roman"/>
          <w:szCs w:val="24"/>
        </w:rPr>
        <w:t>, так как он обладает рядом преимуществ: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среда разработки поддерживает работу с несколькими языками программирования, к которым относятся самые популярные – C/C++, Java.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редактор кода, с которым удобно работать;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позволяет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экрана;</w:t>
      </w:r>
    </w:p>
    <w:p w:rsid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большой набор средств инструментов для тестирования ка</w:t>
      </w:r>
      <w:r>
        <w:rPr>
          <w:rFonts w:eastAsia="Times New Roman" w:cs="Times New Roman"/>
          <w:color w:val="121212"/>
          <w:szCs w:val="29"/>
          <w:lang w:eastAsia="ru-RU"/>
        </w:rPr>
        <w:t>ждого элемента приложения, игры.</w:t>
      </w:r>
    </w:p>
    <w:p w:rsidR="00CF0EB1" w:rsidRPr="00CF0EB1" w:rsidRDefault="001A252E" w:rsidP="00CF0EB1">
      <w:pPr>
        <w:spacing w:after="120" w:line="240" w:lineRule="auto"/>
        <w:ind w:left="708" w:firstLine="0"/>
        <w:jc w:val="left"/>
        <w:rPr>
          <w:rFonts w:eastAsia="Times New Roman" w:cs="Times New Roman"/>
          <w:color w:val="121212"/>
          <w:szCs w:val="29"/>
          <w:lang w:eastAsia="ru-RU"/>
        </w:rPr>
      </w:pPr>
      <w:r>
        <w:rPr>
          <w:rFonts w:eastAsia="Times New Roman" w:cs="Times New Roman"/>
          <w:color w:val="121212"/>
          <w:szCs w:val="29"/>
          <w:lang w:eastAsia="ru-RU"/>
        </w:rPr>
        <w:t>Для разработки мобильной платформы будут выбраны следующие языки программирования</w:t>
      </w:r>
    </w:p>
    <w:p w:rsidR="00CF0EB1" w:rsidRPr="00CF0EB1" w:rsidRDefault="00CF0EB1" w:rsidP="00CF0EB1">
      <w:pPr>
        <w:pStyle w:val="a4"/>
        <w:ind w:left="1429" w:firstLine="0"/>
        <w:rPr>
          <w:szCs w:val="24"/>
        </w:rPr>
      </w:pP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300CDF" w:rsidRPr="00300CDF" w:rsidRDefault="00300CDF" w:rsidP="00300CDF">
      <w:pPr>
        <w:ind w:left="1069" w:firstLine="0"/>
        <w:rPr>
          <w:szCs w:val="24"/>
        </w:rPr>
      </w:pPr>
    </w:p>
    <w:p w:rsidR="00241BD2" w:rsidRPr="00241BD2" w:rsidRDefault="00241BD2" w:rsidP="00241BD2"/>
    <w:p w:rsidR="006611A8" w:rsidRDefault="00723B7C" w:rsidP="00CA2B47">
      <w:pPr>
        <w:pStyle w:val="1"/>
      </w:pPr>
      <w:bookmarkStart w:id="4" w:name="_Toc70519049"/>
      <w:r w:rsidRPr="003E750C">
        <w:lastRenderedPageBreak/>
        <w:t>Проектирование интерфейса приложения</w:t>
      </w:r>
      <w:bookmarkEnd w:id="4"/>
    </w:p>
    <w:p w:rsidR="00DF18E3" w:rsidRPr="001B5BDA" w:rsidRDefault="00723B7C" w:rsidP="0012576E">
      <w:pPr>
        <w:pStyle w:val="2"/>
      </w:pPr>
      <w:bookmarkStart w:id="5" w:name="_Toc70519050"/>
      <w:r w:rsidRPr="00723B7C">
        <w:t>Анализ и уточнение требований к программному продукту</w:t>
      </w:r>
      <w:bookmarkEnd w:id="5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6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6"/>
    </w:p>
    <w:p w:rsidR="002C3176" w:rsidRDefault="002C3176" w:rsidP="002703BE"/>
    <w:p w:rsidR="00125794" w:rsidRDefault="00723B7C" w:rsidP="00CA2B47">
      <w:pPr>
        <w:pStyle w:val="1"/>
      </w:pPr>
      <w:bookmarkStart w:id="7" w:name="_Toc70519052"/>
      <w:r w:rsidRPr="00723B7C">
        <w:lastRenderedPageBreak/>
        <w:t>Выбор методов и разработка основных алгоритмов решения задачи</w:t>
      </w:r>
      <w:bookmarkEnd w:id="7"/>
    </w:p>
    <w:p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0D30E7">
      <w:pPr>
        <w:pStyle w:val="11"/>
      </w:pPr>
      <w:bookmarkStart w:id="9" w:name="_Toc70519056"/>
      <w:r>
        <w:lastRenderedPageBreak/>
        <w:t>ЗАКЛЮЧЕНИЕ</w:t>
      </w:r>
      <w:bookmarkEnd w:id="9"/>
    </w:p>
    <w:p w:rsidR="00275D2A" w:rsidRPr="00275D2A" w:rsidRDefault="00275D2A" w:rsidP="000D30E7">
      <w:pPr>
        <w:pStyle w:val="11"/>
        <w:rPr>
          <w:rFonts w:eastAsia="Calibri"/>
        </w:rPr>
      </w:pPr>
      <w:bookmarkStart w:id="10" w:name="_Toc70519057"/>
      <w:r w:rsidRPr="00275D2A">
        <w:rPr>
          <w:rFonts w:eastAsia="Calibri"/>
        </w:rPr>
        <w:lastRenderedPageBreak/>
        <w:t>СПИСОК ИСТОЧНИКОВ</w:t>
      </w:r>
      <w:bookmarkEnd w:id="10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0"/>
          <w:headerReference w:type="first" r:id="rId11"/>
          <w:footerReference w:type="first" r:id="rId12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1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1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13"/>
          <w:footerReference w:type="default" r:id="rId14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15"/>
          <w:footerReference w:type="default" r:id="rId16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</w:t>
      </w:r>
      <w:r w:rsidR="00A772CE">
        <w:rPr>
          <w:rFonts w:eastAsia="Calibri" w:cs="Times New Roman"/>
          <w:szCs w:val="24"/>
        </w:rPr>
        <w:t xml:space="preserve"> </w:t>
      </w:r>
      <w:r w:rsidR="00F54E1C">
        <w:rPr>
          <w:rFonts w:eastAsia="Calibri" w:cs="Times New Roman"/>
          <w:szCs w:val="24"/>
        </w:rPr>
        <w:t>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A772C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AU"/>
        </w:rPr>
      </w:pPr>
    </w:p>
    <w:sectPr w:rsidR="00BD2A77" w:rsidRPr="00A772CE" w:rsidSect="007B08D9">
      <w:headerReference w:type="default" r:id="rId17"/>
      <w:footerReference w:type="default" r:id="rId18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F86" w:rsidRDefault="003E6F86" w:rsidP="00DD4ECD">
      <w:pPr>
        <w:spacing w:line="240" w:lineRule="auto"/>
      </w:pPr>
      <w:r>
        <w:separator/>
      </w:r>
    </w:p>
  </w:endnote>
  <w:endnote w:type="continuationSeparator" w:id="0">
    <w:p w:rsidR="003E6F86" w:rsidRDefault="003E6F86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F86" w:rsidRDefault="003E6F86" w:rsidP="00DD4ECD">
      <w:pPr>
        <w:spacing w:line="240" w:lineRule="auto"/>
      </w:pPr>
      <w:r>
        <w:separator/>
      </w:r>
    </w:p>
  </w:footnote>
  <w:footnote w:type="continuationSeparator" w:id="0">
    <w:p w:rsidR="003E6F86" w:rsidRDefault="003E6F86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3E6F86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3F68B4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5C37BD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863E33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3E6F86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863E33" w:rsidRPr="00863E33">
                          <w:rPr>
                            <w:noProof/>
                            <w:sz w:val="18"/>
                            <w:lang w:val="ru-RU"/>
                          </w:rPr>
                          <w:t>16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3E6F86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3E6F86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3E6F86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3E6F86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63E33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863E33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3E6F86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3F68B4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5C37BD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A81F72">
                      <w:rPr>
                        <w:noProof/>
                        <w:sz w:val="18"/>
                        <w:lang w:val="ru-RU"/>
                      </w:rPr>
                      <w:t>15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772CE">
                      <w:rPr>
                        <w:i w:val="0"/>
                        <w:sz w:val="32"/>
                        <w:szCs w:val="32"/>
                        <w:lang w:val="ru-RU"/>
                      </w:rPr>
                      <w:t>01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3E6F86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A81F72" w:rsidRPr="00A81F72">
                      <w:rPr>
                        <w:noProof/>
                        <w:sz w:val="18"/>
                        <w:lang w:val="ru-RU"/>
                      </w:rPr>
                      <w:t>16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3E6F86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3F68B4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CF0EB1">
                          <w:rPr>
                            <w:i w:val="0"/>
                            <w:noProof/>
                            <w:lang w:val="ru-RU"/>
                          </w:rPr>
                          <w:t>16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CC"/>
    <w:multiLevelType w:val="hybridMultilevel"/>
    <w:tmpl w:val="D522296E"/>
    <w:lvl w:ilvl="0" w:tplc="EF7AE25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550EE"/>
    <w:multiLevelType w:val="multilevel"/>
    <w:tmpl w:val="E25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B576F9"/>
    <w:multiLevelType w:val="multilevel"/>
    <w:tmpl w:val="FD9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4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49C7A27"/>
    <w:multiLevelType w:val="multilevel"/>
    <w:tmpl w:val="F56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1132CA1"/>
    <w:multiLevelType w:val="multilevel"/>
    <w:tmpl w:val="C31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630C35"/>
    <w:multiLevelType w:val="hybridMultilevel"/>
    <w:tmpl w:val="107E2754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750AB3"/>
    <w:multiLevelType w:val="hybridMultilevel"/>
    <w:tmpl w:val="39806186"/>
    <w:lvl w:ilvl="0" w:tplc="257EDA3A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E9A2076"/>
    <w:multiLevelType w:val="multilevel"/>
    <w:tmpl w:val="F20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"/>
  </w:num>
  <w:num w:numId="3">
    <w:abstractNumId w:val="26"/>
  </w:num>
  <w:num w:numId="4">
    <w:abstractNumId w:val="26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30"/>
  </w:num>
  <w:num w:numId="7">
    <w:abstractNumId w:val="31"/>
  </w:num>
  <w:num w:numId="8">
    <w:abstractNumId w:val="8"/>
  </w:num>
  <w:num w:numId="9">
    <w:abstractNumId w:val="23"/>
  </w:num>
  <w:num w:numId="10">
    <w:abstractNumId w:val="9"/>
  </w:num>
  <w:num w:numId="11">
    <w:abstractNumId w:val="33"/>
  </w:num>
  <w:num w:numId="12">
    <w:abstractNumId w:val="11"/>
  </w:num>
  <w:num w:numId="13">
    <w:abstractNumId w:val="37"/>
  </w:num>
  <w:num w:numId="14">
    <w:abstractNumId w:val="18"/>
  </w:num>
  <w:num w:numId="15">
    <w:abstractNumId w:val="15"/>
  </w:num>
  <w:num w:numId="16">
    <w:abstractNumId w:val="16"/>
  </w:num>
  <w:num w:numId="17">
    <w:abstractNumId w:val="27"/>
  </w:num>
  <w:num w:numId="18">
    <w:abstractNumId w:val="32"/>
  </w:num>
  <w:num w:numId="19">
    <w:abstractNumId w:val="13"/>
  </w:num>
  <w:num w:numId="20">
    <w:abstractNumId w:val="20"/>
  </w:num>
  <w:num w:numId="21">
    <w:abstractNumId w:val="1"/>
  </w:num>
  <w:num w:numId="22">
    <w:abstractNumId w:val="24"/>
  </w:num>
  <w:num w:numId="23">
    <w:abstractNumId w:val="25"/>
  </w:num>
  <w:num w:numId="24">
    <w:abstractNumId w:val="5"/>
  </w:num>
  <w:num w:numId="25">
    <w:abstractNumId w:val="40"/>
  </w:num>
  <w:num w:numId="26">
    <w:abstractNumId w:val="6"/>
  </w:num>
  <w:num w:numId="27">
    <w:abstractNumId w:val="10"/>
  </w:num>
  <w:num w:numId="28">
    <w:abstractNumId w:val="17"/>
  </w:num>
  <w:num w:numId="29">
    <w:abstractNumId w:val="4"/>
  </w:num>
  <w:num w:numId="3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5"/>
  </w:num>
  <w:num w:numId="33">
    <w:abstractNumId w:val="12"/>
  </w:num>
  <w:num w:numId="34">
    <w:abstractNumId w:val="22"/>
  </w:num>
  <w:num w:numId="35">
    <w:abstractNumId w:val="21"/>
  </w:num>
  <w:num w:numId="36">
    <w:abstractNumId w:val="12"/>
  </w:num>
  <w:num w:numId="37">
    <w:abstractNumId w:val="14"/>
  </w:num>
  <w:num w:numId="38">
    <w:abstractNumId w:val="0"/>
  </w:num>
  <w:num w:numId="39">
    <w:abstractNumId w:val="39"/>
  </w:num>
  <w:num w:numId="40">
    <w:abstractNumId w:val="38"/>
  </w:num>
  <w:num w:numId="41">
    <w:abstractNumId w:val="34"/>
  </w:num>
  <w:num w:numId="42">
    <w:abstractNumId w:val="41"/>
  </w:num>
  <w:num w:numId="43">
    <w:abstractNumId w:val="29"/>
  </w:num>
  <w:num w:numId="44">
    <w:abstractNumId w:val="7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D30E7"/>
    <w:rsid w:val="000F2248"/>
    <w:rsid w:val="00101CF5"/>
    <w:rsid w:val="00111654"/>
    <w:rsid w:val="00125371"/>
    <w:rsid w:val="0012576E"/>
    <w:rsid w:val="00125794"/>
    <w:rsid w:val="00177EB2"/>
    <w:rsid w:val="00181D48"/>
    <w:rsid w:val="0018562A"/>
    <w:rsid w:val="001A252E"/>
    <w:rsid w:val="001B5BDA"/>
    <w:rsid w:val="001C3D7B"/>
    <w:rsid w:val="001C55A1"/>
    <w:rsid w:val="0020442F"/>
    <w:rsid w:val="00206FFE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0CDF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E6F86"/>
    <w:rsid w:val="003F0698"/>
    <w:rsid w:val="003F0AE8"/>
    <w:rsid w:val="003F68B4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84E82"/>
    <w:rsid w:val="00493C16"/>
    <w:rsid w:val="004A2E83"/>
    <w:rsid w:val="004A7017"/>
    <w:rsid w:val="004B4883"/>
    <w:rsid w:val="004C7814"/>
    <w:rsid w:val="004D2CE2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421D7"/>
    <w:rsid w:val="00544772"/>
    <w:rsid w:val="0054478E"/>
    <w:rsid w:val="00546501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60B6"/>
    <w:rsid w:val="00690A5E"/>
    <w:rsid w:val="006B159B"/>
    <w:rsid w:val="006B7778"/>
    <w:rsid w:val="006C4D93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1004D"/>
    <w:rsid w:val="008254B4"/>
    <w:rsid w:val="008357DC"/>
    <w:rsid w:val="00841F06"/>
    <w:rsid w:val="008437FF"/>
    <w:rsid w:val="00863E33"/>
    <w:rsid w:val="00893E75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402DA"/>
    <w:rsid w:val="0095432E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772CE"/>
    <w:rsid w:val="00A81F72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F0EB1"/>
    <w:rsid w:val="00D01824"/>
    <w:rsid w:val="00D06A09"/>
    <w:rsid w:val="00D217C4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65FF9"/>
    <w:rsid w:val="00E827D6"/>
    <w:rsid w:val="00E8369B"/>
    <w:rsid w:val="00E84CA6"/>
    <w:rsid w:val="00E97251"/>
    <w:rsid w:val="00EA0C31"/>
    <w:rsid w:val="00EA32ED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60EAB810"/>
  <w15:docId w15:val="{AB086A89-5AB5-4C57-AA7F-64B8745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0D30E7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0D30E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6CAEB-31CF-44C6-A38E-655B7541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15</cp:revision>
  <cp:lastPrinted>2019-12-10T09:27:00Z</cp:lastPrinted>
  <dcterms:created xsi:type="dcterms:W3CDTF">2021-04-09T08:06:00Z</dcterms:created>
  <dcterms:modified xsi:type="dcterms:W3CDTF">2021-05-13T11:31:00Z</dcterms:modified>
</cp:coreProperties>
</file>