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6265" w14:textId="77777777" w:rsidR="008E4530" w:rsidRDefault="00EB2586">
      <w:pPr>
        <w:pStyle w:val="Title"/>
      </w:pPr>
      <w:r>
        <w:t>HW1</w:t>
      </w:r>
    </w:p>
    <w:p w14:paraId="4D774B79" w14:textId="27D1E983" w:rsidR="00505EF6" w:rsidRPr="00BD1BD5" w:rsidRDefault="00505EF6">
      <w:pPr>
        <w:pStyle w:val="FirstParagraph"/>
        <w:rPr>
          <w:b/>
          <w:bCs/>
          <w:sz w:val="28"/>
          <w:szCs w:val="28"/>
        </w:rPr>
      </w:pPr>
      <w:r w:rsidRPr="00BD1BD5">
        <w:rPr>
          <w:b/>
          <w:bCs/>
          <w:sz w:val="28"/>
          <w:szCs w:val="28"/>
        </w:rPr>
        <w:t>Question 2.1</w:t>
      </w:r>
    </w:p>
    <w:p w14:paraId="3ECEAB7A" w14:textId="77777777" w:rsidR="00505EF6" w:rsidRDefault="00505EF6" w:rsidP="00505EF6">
      <w:r>
        <w:t xml:space="preserve">I work for an engineer-to-order company which designs and manufactures packaging automation machinery. Each project is different based on customer product requirements, so it poses its own set of challenges. Sales and Engineering teams use past data and experience to identify what level of commitments can be made to a certain project, however it is not uncommon for projects to fail their expected delivery date due to challenging requirements, resulting in contractual penalties. A classification model can be made to predict if a project can be delivered in time. </w:t>
      </w:r>
    </w:p>
    <w:p w14:paraId="19954390" w14:textId="77777777" w:rsidR="00505EF6" w:rsidRDefault="00505EF6" w:rsidP="00505EF6">
      <w:r>
        <w:br/>
      </w:r>
      <w:r w:rsidRPr="00505EF6">
        <w:rPr>
          <w:u w:val="single"/>
        </w:rPr>
        <w:t>What are we looking to answer?</w:t>
      </w:r>
      <w:r>
        <w:t xml:space="preserve"> Will a card issuance packaging machine be delivered without </w:t>
      </w:r>
      <w:proofErr w:type="gramStart"/>
      <w:r>
        <w:t>penalty</w:t>
      </w:r>
      <w:proofErr w:type="gramEnd"/>
      <w:r>
        <w:t xml:space="preserve"> </w:t>
      </w:r>
    </w:p>
    <w:p w14:paraId="0E4DA66F" w14:textId="77777777" w:rsidR="00505EF6" w:rsidRDefault="00505EF6" w:rsidP="00505EF6">
      <w:r>
        <w:t>No: Failure to deliver project or delivered late</w:t>
      </w:r>
      <w:r>
        <w:br/>
        <w:t xml:space="preserve">Yes: Successfully delivered on time as per customer requirements </w:t>
      </w:r>
    </w:p>
    <w:p w14:paraId="53F6AFDD" w14:textId="77777777" w:rsidR="00505EF6" w:rsidRDefault="00505EF6" w:rsidP="00505EF6">
      <w:r>
        <w:t xml:space="preserve">Predictors: </w:t>
      </w:r>
    </w:p>
    <w:p w14:paraId="39C58C53" w14:textId="77777777" w:rsidR="00505EF6" w:rsidRDefault="00505EF6" w:rsidP="00505EF6">
      <w:r w:rsidRPr="00505EF6">
        <w:rPr>
          <w:u w:val="single"/>
        </w:rPr>
        <w:t>Required machine throughput (products per hour)</w:t>
      </w:r>
      <w:r>
        <w:t xml:space="preserve"> – higher run speed is more challenging and requires more testing</w:t>
      </w:r>
      <w:r>
        <w:br/>
      </w:r>
      <w:r w:rsidRPr="00505EF6">
        <w:rPr>
          <w:u w:val="single"/>
        </w:rPr>
        <w:t>Maximum allowable reject rate (%)</w:t>
      </w:r>
      <w:r>
        <w:rPr>
          <w:b/>
          <w:bCs/>
        </w:rPr>
        <w:t xml:space="preserve"> </w:t>
      </w:r>
      <w:r>
        <w:t xml:space="preserve">– Achieving low reject rates typically requires additional testing time </w:t>
      </w:r>
      <w:r>
        <w:br/>
      </w:r>
      <w:r w:rsidRPr="00505EF6">
        <w:rPr>
          <w:u w:val="single"/>
        </w:rPr>
        <w:t>Number of product variations machine is expected to run</w:t>
      </w:r>
      <w:r>
        <w:t xml:space="preserve"> – Higher number of product variations requires more design and testing time</w:t>
      </w:r>
      <w:r>
        <w:br/>
      </w:r>
      <w:r w:rsidRPr="00505EF6">
        <w:rPr>
          <w:u w:val="single"/>
        </w:rPr>
        <w:t>Avg Number of system processed required for each product variation</w:t>
      </w:r>
      <w:r>
        <w:rPr>
          <w:b/>
          <w:bCs/>
        </w:rPr>
        <w:t xml:space="preserve"> </w:t>
      </w:r>
      <w:r>
        <w:t>– Higher number of system processes requires more modules resulting in more design, manufacturing, and testing time</w:t>
      </w:r>
    </w:p>
    <w:p w14:paraId="6AA51A3A" w14:textId="77777777" w:rsidR="00505EF6" w:rsidRDefault="00505EF6" w:rsidP="00505EF6">
      <w:r w:rsidRPr="00505EF6">
        <w:rPr>
          <w:u w:val="single"/>
        </w:rPr>
        <w:t>Number of Field Engineers assigned to project</w:t>
      </w:r>
      <w:r>
        <w:t>: With the bottleneck typically being in the commissioning/testing stage, number of Field Engineers working on the project can be a predictor for a project’s success</w:t>
      </w:r>
    </w:p>
    <w:p w14:paraId="5AEC0740" w14:textId="6DC2F448" w:rsidR="00505EF6" w:rsidRPr="00505EF6" w:rsidRDefault="00505EF6" w:rsidP="00505EF6">
      <w:r w:rsidRPr="00505EF6">
        <w:rPr>
          <w:u w:val="single"/>
        </w:rPr>
        <w:t>Number of weeks allocated to project</w:t>
      </w:r>
      <w:r>
        <w:rPr>
          <w:b/>
          <w:bCs/>
        </w:rPr>
        <w:t xml:space="preserve">: </w:t>
      </w:r>
      <w:r>
        <w:t>More time allocated to a project increases chances of successful on-time delivery</w:t>
      </w:r>
    </w:p>
    <w:p w14:paraId="3AF809E1" w14:textId="6B225C00" w:rsidR="00505EF6" w:rsidRDefault="00505EF6" w:rsidP="00505EF6">
      <w:pPr>
        <w:pStyle w:val="BodyText"/>
      </w:pPr>
    </w:p>
    <w:p w14:paraId="203050EE" w14:textId="789D87B5" w:rsidR="00505EF6" w:rsidRDefault="00505EF6" w:rsidP="00505EF6">
      <w:pPr>
        <w:pStyle w:val="BodyText"/>
      </w:pPr>
    </w:p>
    <w:p w14:paraId="4E6C355F" w14:textId="284858DA" w:rsidR="00505EF6" w:rsidRDefault="00505EF6" w:rsidP="00505EF6">
      <w:pPr>
        <w:pStyle w:val="BodyText"/>
      </w:pPr>
    </w:p>
    <w:p w14:paraId="7A8566C7" w14:textId="77777777" w:rsidR="00505EF6" w:rsidRPr="00505EF6" w:rsidRDefault="00505EF6" w:rsidP="00505EF6">
      <w:pPr>
        <w:pStyle w:val="BodyText"/>
      </w:pPr>
    </w:p>
    <w:p w14:paraId="6BDF3170" w14:textId="77777777" w:rsidR="00505EF6" w:rsidRDefault="00505EF6">
      <w:pPr>
        <w:pStyle w:val="FirstParagraph"/>
        <w:rPr>
          <w:b/>
          <w:bCs/>
        </w:rPr>
      </w:pPr>
    </w:p>
    <w:p w14:paraId="304C81A0" w14:textId="74974FD9" w:rsidR="008E4530" w:rsidRPr="00BD1BD5" w:rsidRDefault="00EB2586">
      <w:pPr>
        <w:pStyle w:val="FirstParagraph"/>
        <w:rPr>
          <w:b/>
          <w:bCs/>
          <w:sz w:val="28"/>
          <w:szCs w:val="28"/>
        </w:rPr>
      </w:pPr>
      <w:r w:rsidRPr="00BD1BD5">
        <w:rPr>
          <w:b/>
          <w:bCs/>
          <w:sz w:val="28"/>
          <w:szCs w:val="28"/>
        </w:rPr>
        <w:lastRenderedPageBreak/>
        <w:t>Question 2.2</w:t>
      </w:r>
    </w:p>
    <w:p w14:paraId="19CEB819" w14:textId="6AC4DA59" w:rsidR="00505EF6" w:rsidRPr="00BD1BD5" w:rsidRDefault="00505EF6" w:rsidP="00505EF6">
      <w:pPr>
        <w:pStyle w:val="BodyText"/>
        <w:rPr>
          <w:sz w:val="28"/>
          <w:szCs w:val="28"/>
          <w:u w:val="single"/>
        </w:rPr>
      </w:pPr>
      <w:r w:rsidRPr="00BD1BD5">
        <w:rPr>
          <w:sz w:val="28"/>
          <w:szCs w:val="28"/>
          <w:u w:val="single"/>
        </w:rPr>
        <w:t>Part 1</w:t>
      </w:r>
    </w:p>
    <w:p w14:paraId="16D3CDD3" w14:textId="77777777" w:rsidR="00505EF6" w:rsidRDefault="00505EF6" w:rsidP="00505EF6">
      <w:r>
        <w:t xml:space="preserve">To find the most optimum value of C, we need to test our model with a wide range of C values and identify which value yields the highest prediction accuracy. </w:t>
      </w:r>
    </w:p>
    <w:p w14:paraId="568BD850" w14:textId="77777777" w:rsidR="00505EF6" w:rsidRDefault="00505EF6" w:rsidP="00505EF6">
      <w:r>
        <w:t xml:space="preserve">To start, I set C as a very small value, and scaled it by a magnitude of 10 while capturing the results, which are pasted in the table below. </w:t>
      </w:r>
    </w:p>
    <w:tbl>
      <w:tblPr>
        <w:tblStyle w:val="TableGrid"/>
        <w:tblW w:w="0" w:type="auto"/>
        <w:tblInd w:w="0" w:type="dxa"/>
        <w:tblLook w:val="04A0" w:firstRow="1" w:lastRow="0" w:firstColumn="1" w:lastColumn="0" w:noHBand="0" w:noVBand="1"/>
      </w:tblPr>
      <w:tblGrid>
        <w:gridCol w:w="2122"/>
        <w:gridCol w:w="2551"/>
      </w:tblGrid>
      <w:tr w:rsidR="00505EF6" w14:paraId="3635BF51"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38A36677" w14:textId="77777777" w:rsidR="00505EF6" w:rsidRDefault="00505EF6">
            <w:pPr>
              <w:rPr>
                <w:b/>
                <w:bCs/>
              </w:rPr>
            </w:pPr>
            <w:r>
              <w:rPr>
                <w:rFonts w:ascii="Calibri" w:hAnsi="Calibri" w:cs="Calibri"/>
                <w:b/>
                <w:bCs/>
                <w:color w:val="000000"/>
              </w:rPr>
              <w:t>C</w:t>
            </w:r>
          </w:p>
        </w:tc>
        <w:tc>
          <w:tcPr>
            <w:tcW w:w="2551" w:type="dxa"/>
            <w:tcBorders>
              <w:top w:val="single" w:sz="4" w:space="0" w:color="auto"/>
              <w:left w:val="single" w:sz="4" w:space="0" w:color="auto"/>
              <w:bottom w:val="single" w:sz="4" w:space="0" w:color="auto"/>
              <w:right w:val="single" w:sz="4" w:space="0" w:color="auto"/>
            </w:tcBorders>
            <w:vAlign w:val="bottom"/>
            <w:hideMark/>
          </w:tcPr>
          <w:p w14:paraId="6F9EB294" w14:textId="77777777" w:rsidR="00505EF6" w:rsidRDefault="00505EF6">
            <w:pPr>
              <w:rPr>
                <w:b/>
                <w:bCs/>
              </w:rPr>
            </w:pPr>
            <w:r>
              <w:rPr>
                <w:rFonts w:ascii="Calibri" w:hAnsi="Calibri" w:cs="Calibri"/>
                <w:b/>
                <w:bCs/>
                <w:color w:val="000000"/>
              </w:rPr>
              <w:t>Accuracy</w:t>
            </w:r>
          </w:p>
        </w:tc>
      </w:tr>
      <w:tr w:rsidR="00505EF6" w14:paraId="36D5F484"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46F96177" w14:textId="77777777" w:rsidR="00505EF6" w:rsidRDefault="00505EF6">
            <w:r>
              <w:rPr>
                <w:rFonts w:ascii="Calibri" w:hAnsi="Calibri" w:cs="Calibri"/>
                <w:color w:val="000000"/>
              </w:rPr>
              <w:t xml:space="preserve">1e-09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681CE04E" w14:textId="77777777" w:rsidR="00505EF6" w:rsidRDefault="00505EF6">
            <w:r>
              <w:rPr>
                <w:rFonts w:ascii="Calibri" w:hAnsi="Calibri" w:cs="Calibri"/>
                <w:color w:val="000000"/>
              </w:rPr>
              <w:t xml:space="preserve"> 0.5474006</w:t>
            </w:r>
          </w:p>
        </w:tc>
      </w:tr>
      <w:tr w:rsidR="00505EF6" w14:paraId="6D883275"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4912402C" w14:textId="77777777" w:rsidR="00505EF6" w:rsidRDefault="00505EF6">
            <w:r>
              <w:rPr>
                <w:rFonts w:ascii="Calibri" w:hAnsi="Calibri" w:cs="Calibri"/>
                <w:color w:val="000000"/>
              </w:rPr>
              <w:t xml:space="preserve">1e-08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5C34B81E" w14:textId="77777777" w:rsidR="00505EF6" w:rsidRDefault="00505EF6">
            <w:r>
              <w:rPr>
                <w:rFonts w:ascii="Calibri" w:hAnsi="Calibri" w:cs="Calibri"/>
                <w:color w:val="000000"/>
              </w:rPr>
              <w:t xml:space="preserve"> 0.5474006</w:t>
            </w:r>
          </w:p>
        </w:tc>
      </w:tr>
      <w:tr w:rsidR="00505EF6" w14:paraId="338EEBD4"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1D04B15C" w14:textId="77777777" w:rsidR="00505EF6" w:rsidRDefault="00505EF6">
            <w:r>
              <w:rPr>
                <w:rFonts w:ascii="Calibri" w:hAnsi="Calibri" w:cs="Calibri"/>
                <w:color w:val="000000"/>
              </w:rPr>
              <w:t xml:space="preserve">1e-07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5814DDD4" w14:textId="77777777" w:rsidR="00505EF6" w:rsidRDefault="00505EF6">
            <w:r>
              <w:rPr>
                <w:rFonts w:ascii="Calibri" w:hAnsi="Calibri" w:cs="Calibri"/>
                <w:color w:val="000000"/>
              </w:rPr>
              <w:t xml:space="preserve"> 0.5474006</w:t>
            </w:r>
          </w:p>
        </w:tc>
      </w:tr>
      <w:tr w:rsidR="00505EF6" w14:paraId="096875A1"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0CF9E761" w14:textId="77777777" w:rsidR="00505EF6" w:rsidRDefault="00505EF6">
            <w:r>
              <w:rPr>
                <w:rFonts w:ascii="Calibri" w:hAnsi="Calibri" w:cs="Calibri"/>
                <w:color w:val="000000"/>
              </w:rPr>
              <w:t xml:space="preserve">1e-06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6A2E3307" w14:textId="77777777" w:rsidR="00505EF6" w:rsidRDefault="00505EF6">
            <w:r>
              <w:rPr>
                <w:rFonts w:ascii="Calibri" w:hAnsi="Calibri" w:cs="Calibri"/>
                <w:color w:val="000000"/>
              </w:rPr>
              <w:t xml:space="preserve"> 0.5474006</w:t>
            </w:r>
          </w:p>
        </w:tc>
      </w:tr>
      <w:tr w:rsidR="00505EF6" w14:paraId="453C64D2"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07754C0D" w14:textId="77777777" w:rsidR="00505EF6" w:rsidRDefault="00505EF6">
            <w:r>
              <w:rPr>
                <w:rFonts w:ascii="Calibri" w:hAnsi="Calibri" w:cs="Calibri"/>
                <w:color w:val="000000"/>
              </w:rPr>
              <w:t xml:space="preserve">1e-05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39F348CB" w14:textId="77777777" w:rsidR="00505EF6" w:rsidRDefault="00505EF6">
            <w:r>
              <w:rPr>
                <w:rFonts w:ascii="Calibri" w:hAnsi="Calibri" w:cs="Calibri"/>
                <w:color w:val="000000"/>
              </w:rPr>
              <w:t xml:space="preserve"> 0.5474006</w:t>
            </w:r>
          </w:p>
        </w:tc>
      </w:tr>
      <w:tr w:rsidR="00505EF6" w14:paraId="3EB9E7CE"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38F4944C" w14:textId="77777777" w:rsidR="00505EF6" w:rsidRDefault="00505EF6">
            <w:r>
              <w:rPr>
                <w:rFonts w:ascii="Calibri" w:hAnsi="Calibri" w:cs="Calibri"/>
                <w:color w:val="000000"/>
              </w:rPr>
              <w:t xml:space="preserve">1e-04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19E9F071" w14:textId="77777777" w:rsidR="00505EF6" w:rsidRDefault="00505EF6">
            <w:r>
              <w:rPr>
                <w:rFonts w:ascii="Calibri" w:hAnsi="Calibri" w:cs="Calibri"/>
                <w:color w:val="000000"/>
              </w:rPr>
              <w:t xml:space="preserve"> 0.5474006</w:t>
            </w:r>
          </w:p>
        </w:tc>
      </w:tr>
      <w:tr w:rsidR="00505EF6" w14:paraId="3E35C9E6"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7CFEB1FC" w14:textId="77777777" w:rsidR="00505EF6" w:rsidRDefault="00505EF6">
            <w:r>
              <w:rPr>
                <w:rFonts w:ascii="Calibri" w:hAnsi="Calibri" w:cs="Calibri"/>
                <w:color w:val="000000"/>
              </w:rPr>
              <w:t xml:space="preserve">1e-03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51FEFCD1" w14:textId="77777777" w:rsidR="00505EF6" w:rsidRDefault="00505EF6">
            <w:r>
              <w:rPr>
                <w:rFonts w:ascii="Calibri" w:hAnsi="Calibri" w:cs="Calibri"/>
                <w:color w:val="000000"/>
              </w:rPr>
              <w:t xml:space="preserve"> 0.8379205</w:t>
            </w:r>
          </w:p>
        </w:tc>
      </w:tr>
      <w:tr w:rsidR="00505EF6" w14:paraId="497AC37F"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308F4C94" w14:textId="77777777" w:rsidR="00505EF6" w:rsidRDefault="00505EF6">
            <w:r>
              <w:rPr>
                <w:rFonts w:ascii="Calibri" w:hAnsi="Calibri" w:cs="Calibri"/>
                <w:color w:val="000000"/>
              </w:rPr>
              <w:t xml:space="preserve">1e-02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0479A34F" w14:textId="77777777" w:rsidR="00505EF6" w:rsidRDefault="00505EF6">
            <w:r>
              <w:rPr>
                <w:rFonts w:ascii="Calibri" w:hAnsi="Calibri" w:cs="Calibri"/>
                <w:color w:val="000000"/>
              </w:rPr>
              <w:t xml:space="preserve"> 0.8639144</w:t>
            </w:r>
          </w:p>
        </w:tc>
      </w:tr>
      <w:tr w:rsidR="00505EF6" w14:paraId="66D2DFC3"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05AAC904" w14:textId="77777777" w:rsidR="00505EF6" w:rsidRDefault="00505EF6">
            <w:r>
              <w:rPr>
                <w:rFonts w:ascii="Calibri" w:hAnsi="Calibri" w:cs="Calibri"/>
                <w:color w:val="000000"/>
              </w:rPr>
              <w:t xml:space="preserve">1e-01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03EE44D2" w14:textId="77777777" w:rsidR="00505EF6" w:rsidRDefault="00505EF6">
            <w:r>
              <w:rPr>
                <w:rFonts w:ascii="Calibri" w:hAnsi="Calibri" w:cs="Calibri"/>
                <w:color w:val="000000"/>
              </w:rPr>
              <w:t xml:space="preserve"> 0.8639144</w:t>
            </w:r>
          </w:p>
        </w:tc>
      </w:tr>
      <w:tr w:rsidR="00505EF6" w14:paraId="35A8BA6E"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42DF33E0" w14:textId="77777777" w:rsidR="00505EF6" w:rsidRDefault="00505EF6">
            <w:r>
              <w:rPr>
                <w:rFonts w:ascii="Calibri" w:hAnsi="Calibri" w:cs="Calibri"/>
                <w:color w:val="000000"/>
              </w:rPr>
              <w:t xml:space="preserve">1e+00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07D5F1C5" w14:textId="77777777" w:rsidR="00505EF6" w:rsidRDefault="00505EF6">
            <w:r>
              <w:rPr>
                <w:rFonts w:ascii="Calibri" w:hAnsi="Calibri" w:cs="Calibri"/>
                <w:color w:val="000000"/>
              </w:rPr>
              <w:t xml:space="preserve"> 0.8639144</w:t>
            </w:r>
          </w:p>
        </w:tc>
      </w:tr>
      <w:tr w:rsidR="00505EF6" w14:paraId="7D0E2262"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2504D9B7" w14:textId="77777777" w:rsidR="00505EF6" w:rsidRDefault="00505EF6">
            <w:r>
              <w:rPr>
                <w:rFonts w:ascii="Calibri" w:hAnsi="Calibri" w:cs="Calibri"/>
                <w:color w:val="000000"/>
              </w:rPr>
              <w:t xml:space="preserve">1e+01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46210D75" w14:textId="77777777" w:rsidR="00505EF6" w:rsidRDefault="00505EF6">
            <w:r>
              <w:rPr>
                <w:rFonts w:ascii="Calibri" w:hAnsi="Calibri" w:cs="Calibri"/>
                <w:color w:val="000000"/>
              </w:rPr>
              <w:t xml:space="preserve"> 0.8639144</w:t>
            </w:r>
          </w:p>
        </w:tc>
      </w:tr>
      <w:tr w:rsidR="00505EF6" w14:paraId="2C5DF761"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224A047C" w14:textId="77777777" w:rsidR="00505EF6" w:rsidRDefault="00505EF6">
            <w:r>
              <w:rPr>
                <w:rFonts w:ascii="Calibri" w:hAnsi="Calibri" w:cs="Calibri"/>
                <w:color w:val="000000"/>
              </w:rPr>
              <w:t xml:space="preserve">1e+02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0C9ADEB2" w14:textId="77777777" w:rsidR="00505EF6" w:rsidRDefault="00505EF6">
            <w:r>
              <w:rPr>
                <w:rFonts w:ascii="Calibri" w:hAnsi="Calibri" w:cs="Calibri"/>
                <w:color w:val="000000"/>
              </w:rPr>
              <w:t xml:space="preserve"> 0.8639144</w:t>
            </w:r>
          </w:p>
        </w:tc>
      </w:tr>
      <w:tr w:rsidR="00505EF6" w14:paraId="5EC1C25B"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2BE81E3B" w14:textId="77777777" w:rsidR="00505EF6" w:rsidRDefault="00505EF6">
            <w:r>
              <w:rPr>
                <w:rFonts w:ascii="Calibri" w:hAnsi="Calibri" w:cs="Calibri"/>
                <w:color w:val="000000"/>
              </w:rPr>
              <w:t xml:space="preserve">1e+03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02DC76AF" w14:textId="77777777" w:rsidR="00505EF6" w:rsidRDefault="00505EF6">
            <w:r>
              <w:rPr>
                <w:rFonts w:ascii="Calibri" w:hAnsi="Calibri" w:cs="Calibri"/>
                <w:color w:val="000000"/>
              </w:rPr>
              <w:t xml:space="preserve"> 0.8623853</w:t>
            </w:r>
          </w:p>
        </w:tc>
      </w:tr>
      <w:tr w:rsidR="00505EF6" w14:paraId="132D7BA2"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4A4A1266" w14:textId="77777777" w:rsidR="00505EF6" w:rsidRDefault="00505EF6">
            <w:r>
              <w:rPr>
                <w:rFonts w:ascii="Calibri" w:hAnsi="Calibri" w:cs="Calibri"/>
                <w:color w:val="000000"/>
              </w:rPr>
              <w:t xml:space="preserve">1e+04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16B0AEC5" w14:textId="77777777" w:rsidR="00505EF6" w:rsidRDefault="00505EF6">
            <w:r>
              <w:rPr>
                <w:rFonts w:ascii="Calibri" w:hAnsi="Calibri" w:cs="Calibri"/>
                <w:color w:val="000000"/>
              </w:rPr>
              <w:t xml:space="preserve"> 0.8623853</w:t>
            </w:r>
          </w:p>
        </w:tc>
      </w:tr>
      <w:tr w:rsidR="00505EF6" w14:paraId="68F6A0E1"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52ECB4F1" w14:textId="77777777" w:rsidR="00505EF6" w:rsidRDefault="00505EF6">
            <w:r>
              <w:rPr>
                <w:rFonts w:ascii="Calibri" w:hAnsi="Calibri" w:cs="Calibri"/>
                <w:color w:val="000000"/>
              </w:rPr>
              <w:t xml:space="preserve">1e+05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5DE65924" w14:textId="77777777" w:rsidR="00505EF6" w:rsidRDefault="00505EF6">
            <w:r>
              <w:rPr>
                <w:rFonts w:ascii="Calibri" w:hAnsi="Calibri" w:cs="Calibri"/>
                <w:color w:val="000000"/>
              </w:rPr>
              <w:t xml:space="preserve"> 0.8639144</w:t>
            </w:r>
          </w:p>
        </w:tc>
      </w:tr>
      <w:tr w:rsidR="00505EF6" w14:paraId="2FD0EA45"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5886B9AB" w14:textId="77777777" w:rsidR="00505EF6" w:rsidRDefault="00505EF6">
            <w:r>
              <w:rPr>
                <w:rFonts w:ascii="Calibri" w:hAnsi="Calibri" w:cs="Calibri"/>
                <w:color w:val="000000"/>
              </w:rPr>
              <w:t xml:space="preserve">1e+06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438DBE78" w14:textId="77777777" w:rsidR="00505EF6" w:rsidRDefault="00505EF6">
            <w:r>
              <w:rPr>
                <w:rFonts w:ascii="Calibri" w:hAnsi="Calibri" w:cs="Calibri"/>
                <w:color w:val="000000"/>
              </w:rPr>
              <w:t xml:space="preserve"> 0.6253823</w:t>
            </w:r>
          </w:p>
        </w:tc>
      </w:tr>
      <w:tr w:rsidR="00505EF6" w14:paraId="0E3344FF"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7CB82963" w14:textId="77777777" w:rsidR="00505EF6" w:rsidRDefault="00505EF6">
            <w:r>
              <w:rPr>
                <w:rFonts w:ascii="Calibri" w:hAnsi="Calibri" w:cs="Calibri"/>
                <w:color w:val="000000"/>
              </w:rPr>
              <w:t xml:space="preserve">1e+07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4018B061" w14:textId="77777777" w:rsidR="00505EF6" w:rsidRDefault="00505EF6">
            <w:r>
              <w:rPr>
                <w:rFonts w:ascii="Calibri" w:hAnsi="Calibri" w:cs="Calibri"/>
                <w:color w:val="000000"/>
              </w:rPr>
              <w:t xml:space="preserve"> 0.5458716</w:t>
            </w:r>
          </w:p>
        </w:tc>
      </w:tr>
      <w:tr w:rsidR="00505EF6" w14:paraId="338694DF"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5FEA9040" w14:textId="77777777" w:rsidR="00505EF6" w:rsidRDefault="00505EF6">
            <w:r>
              <w:rPr>
                <w:rFonts w:ascii="Calibri" w:hAnsi="Calibri" w:cs="Calibri"/>
                <w:color w:val="000000"/>
              </w:rPr>
              <w:t xml:space="preserve">1e+08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44ACC822" w14:textId="77777777" w:rsidR="00505EF6" w:rsidRDefault="00505EF6">
            <w:r>
              <w:rPr>
                <w:rFonts w:ascii="Calibri" w:hAnsi="Calibri" w:cs="Calibri"/>
                <w:color w:val="000000"/>
              </w:rPr>
              <w:t xml:space="preserve"> 0.6636086</w:t>
            </w:r>
          </w:p>
        </w:tc>
      </w:tr>
      <w:tr w:rsidR="00505EF6" w14:paraId="787D4828"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4D0A04A7" w14:textId="77777777" w:rsidR="00505EF6" w:rsidRDefault="00505EF6">
            <w:r>
              <w:rPr>
                <w:rFonts w:ascii="Calibri" w:hAnsi="Calibri" w:cs="Calibri"/>
                <w:color w:val="000000"/>
              </w:rPr>
              <w:t xml:space="preserve">1e+09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14616C1D" w14:textId="77777777" w:rsidR="00505EF6" w:rsidRDefault="00505EF6">
            <w:r>
              <w:rPr>
                <w:rFonts w:ascii="Calibri" w:hAnsi="Calibri" w:cs="Calibri"/>
                <w:color w:val="000000"/>
              </w:rPr>
              <w:t xml:space="preserve"> 0.8027523</w:t>
            </w:r>
          </w:p>
        </w:tc>
      </w:tr>
      <w:tr w:rsidR="00505EF6" w14:paraId="15F39C24" w14:textId="77777777" w:rsidTr="00505EF6">
        <w:tc>
          <w:tcPr>
            <w:tcW w:w="2122" w:type="dxa"/>
            <w:tcBorders>
              <w:top w:val="single" w:sz="4" w:space="0" w:color="auto"/>
              <w:left w:val="single" w:sz="4" w:space="0" w:color="auto"/>
              <w:bottom w:val="single" w:sz="4" w:space="0" w:color="auto"/>
              <w:right w:val="single" w:sz="4" w:space="0" w:color="auto"/>
            </w:tcBorders>
            <w:vAlign w:val="bottom"/>
            <w:hideMark/>
          </w:tcPr>
          <w:p w14:paraId="79462C80" w14:textId="77777777" w:rsidR="00505EF6" w:rsidRDefault="00505EF6">
            <w:r>
              <w:rPr>
                <w:rFonts w:ascii="Calibri" w:hAnsi="Calibri" w:cs="Calibri"/>
                <w:color w:val="000000"/>
              </w:rPr>
              <w:t xml:space="preserve">1e+10 </w:t>
            </w:r>
          </w:p>
        </w:tc>
        <w:tc>
          <w:tcPr>
            <w:tcW w:w="2551" w:type="dxa"/>
            <w:tcBorders>
              <w:top w:val="single" w:sz="4" w:space="0" w:color="auto"/>
              <w:left w:val="single" w:sz="4" w:space="0" w:color="auto"/>
              <w:bottom w:val="single" w:sz="4" w:space="0" w:color="auto"/>
              <w:right w:val="single" w:sz="4" w:space="0" w:color="auto"/>
            </w:tcBorders>
            <w:vAlign w:val="bottom"/>
            <w:hideMark/>
          </w:tcPr>
          <w:p w14:paraId="14262203" w14:textId="77777777" w:rsidR="00505EF6" w:rsidRDefault="00505EF6">
            <w:r>
              <w:rPr>
                <w:rFonts w:ascii="Calibri" w:hAnsi="Calibri" w:cs="Calibri"/>
                <w:color w:val="000000"/>
              </w:rPr>
              <w:t xml:space="preserve"> 0.4923547</w:t>
            </w:r>
          </w:p>
        </w:tc>
      </w:tr>
    </w:tbl>
    <w:p w14:paraId="505DF578" w14:textId="77777777" w:rsidR="00505EF6" w:rsidRDefault="00505EF6" w:rsidP="00505EF6"/>
    <w:p w14:paraId="19A3C381" w14:textId="215EE402" w:rsidR="00505EF6" w:rsidRDefault="00505EF6" w:rsidP="00505EF6">
      <w:r>
        <w:t xml:space="preserve">As we can see, extreme small and large values of C both result in poor prediction accuracy. This may be because we are completely ignoring error as C gets large, or completely ignoring margin as C gets small which does not strike a good balance. Outside of this overall trend we also see accuracy jump up and down as C changes. </w:t>
      </w:r>
    </w:p>
    <w:p w14:paraId="3A8FED0D" w14:textId="77777777" w:rsidR="00505EF6" w:rsidRDefault="00505EF6" w:rsidP="00505EF6">
      <w:r>
        <w:t xml:space="preserve">To zoom into the range that had the higher accuracy (1e-03 to 1e05), I re-ran the for loop starting at lambda=0.001 and tried smaller step sizes (ex: lambda=lambda*5, *2, *1.2 </w:t>
      </w:r>
      <w:proofErr w:type="spellStart"/>
      <w:r>
        <w:t>etc</w:t>
      </w:r>
      <w:proofErr w:type="spellEnd"/>
      <w:r>
        <w:t>). This showed C value of 0.0014 to yield the highest accuracy of 86.69725%</w:t>
      </w:r>
    </w:p>
    <w:p w14:paraId="3E85E69C" w14:textId="77777777" w:rsidR="00505EF6" w:rsidRDefault="00505EF6" w:rsidP="00505EF6"/>
    <w:p w14:paraId="4E163528" w14:textId="77777777" w:rsidR="00505EF6" w:rsidRDefault="00505EF6" w:rsidP="00505EF6">
      <w:pPr>
        <w:rPr>
          <w:b/>
          <w:bCs/>
        </w:rPr>
      </w:pPr>
    </w:p>
    <w:p w14:paraId="7CC500FB" w14:textId="77777777" w:rsidR="00505EF6" w:rsidRDefault="00505EF6" w:rsidP="00505EF6">
      <w:pPr>
        <w:rPr>
          <w:b/>
          <w:bCs/>
        </w:rPr>
      </w:pPr>
    </w:p>
    <w:p w14:paraId="6868460D" w14:textId="77777777" w:rsidR="00505EF6" w:rsidRDefault="00505EF6" w:rsidP="00505EF6">
      <w:pPr>
        <w:rPr>
          <w:b/>
          <w:bCs/>
        </w:rPr>
      </w:pPr>
    </w:p>
    <w:p w14:paraId="65BAE567" w14:textId="68C07E22" w:rsidR="00505EF6" w:rsidRPr="00505EF6" w:rsidRDefault="00505EF6" w:rsidP="00505EF6">
      <w:pPr>
        <w:rPr>
          <w:u w:val="single"/>
        </w:rPr>
      </w:pPr>
      <w:r w:rsidRPr="00505EF6">
        <w:rPr>
          <w:u w:val="single"/>
        </w:rPr>
        <w:t>Formula with a</w:t>
      </w:r>
      <w:r w:rsidRPr="00505EF6">
        <w:rPr>
          <w:u w:val="single"/>
          <w:vertAlign w:val="subscript"/>
        </w:rPr>
        <w:t>m</w:t>
      </w:r>
      <w:r w:rsidRPr="00505EF6">
        <w:rPr>
          <w:u w:val="single"/>
        </w:rPr>
        <w:t xml:space="preserve"> and a</w:t>
      </w:r>
      <w:r w:rsidRPr="00505EF6">
        <w:rPr>
          <w:u w:val="single"/>
          <w:vertAlign w:val="subscript"/>
        </w:rPr>
        <w:t>0</w:t>
      </w:r>
      <w:r w:rsidRPr="00505EF6">
        <w:rPr>
          <w:u w:val="single"/>
        </w:rPr>
        <w:t>:</w:t>
      </w:r>
      <w:r>
        <w:t xml:space="preserve"> </w:t>
      </w:r>
      <w:r w:rsidR="00BD1BD5">
        <w:br/>
      </w:r>
      <w:r>
        <w:t>0.0004345763</w:t>
      </w:r>
      <w:r>
        <w:rPr>
          <w:b/>
          <w:bCs/>
        </w:rPr>
        <w:t>x</w:t>
      </w:r>
      <w:r>
        <w:rPr>
          <w:b/>
          <w:bCs/>
          <w:vertAlign w:val="subscript"/>
        </w:rPr>
        <w:t>1j</w:t>
      </w:r>
      <w:r>
        <w:t xml:space="preserve"> + 0.0178248684</w:t>
      </w:r>
      <w:r>
        <w:rPr>
          <w:b/>
          <w:bCs/>
        </w:rPr>
        <w:t>x</w:t>
      </w:r>
      <w:r>
        <w:rPr>
          <w:b/>
          <w:bCs/>
          <w:vertAlign w:val="subscript"/>
        </w:rPr>
        <w:t>2j</w:t>
      </w:r>
      <w:r>
        <w:t xml:space="preserve"> + 0.0321827192</w:t>
      </w:r>
      <w:r>
        <w:rPr>
          <w:b/>
          <w:bCs/>
        </w:rPr>
        <w:t>x</w:t>
      </w:r>
      <w:r>
        <w:rPr>
          <w:b/>
          <w:bCs/>
          <w:vertAlign w:val="subscript"/>
        </w:rPr>
        <w:t>3j</w:t>
      </w:r>
      <w:r>
        <w:t xml:space="preserve"> + 0.1129970897</w:t>
      </w:r>
      <w:r>
        <w:rPr>
          <w:b/>
          <w:bCs/>
        </w:rPr>
        <w:t>x</w:t>
      </w:r>
      <w:r>
        <w:rPr>
          <w:b/>
          <w:bCs/>
          <w:vertAlign w:val="subscript"/>
        </w:rPr>
        <w:t>4j</w:t>
      </w:r>
      <w:r>
        <w:t xml:space="preserve"> + </w:t>
      </w:r>
      <w:proofErr w:type="gramStart"/>
      <w:r>
        <w:t>0.4700066828</w:t>
      </w:r>
      <w:r>
        <w:rPr>
          <w:b/>
          <w:bCs/>
        </w:rPr>
        <w:t>x</w:t>
      </w:r>
      <w:r>
        <w:rPr>
          <w:b/>
          <w:bCs/>
          <w:vertAlign w:val="subscript"/>
        </w:rPr>
        <w:t>5j</w:t>
      </w:r>
      <w:r>
        <w:t xml:space="preserve">  -</w:t>
      </w:r>
      <w:proofErr w:type="gramEnd"/>
      <w:r>
        <w:t>0.2271346763</w:t>
      </w:r>
      <w:r>
        <w:rPr>
          <w:b/>
          <w:bCs/>
        </w:rPr>
        <w:t>x</w:t>
      </w:r>
      <w:r>
        <w:rPr>
          <w:b/>
          <w:bCs/>
          <w:vertAlign w:val="subscript"/>
        </w:rPr>
        <w:t>6j</w:t>
      </w:r>
      <w:r>
        <w:t xml:space="preserve"> + 0.1712967805</w:t>
      </w:r>
      <w:r>
        <w:rPr>
          <w:b/>
          <w:bCs/>
        </w:rPr>
        <w:t>x</w:t>
      </w:r>
      <w:r>
        <w:rPr>
          <w:b/>
          <w:bCs/>
          <w:vertAlign w:val="subscript"/>
        </w:rPr>
        <w:t>7j</w:t>
      </w:r>
      <w:r>
        <w:t xml:space="preserve"> - 0.0058694133</w:t>
      </w:r>
      <w:r>
        <w:rPr>
          <w:b/>
          <w:bCs/>
        </w:rPr>
        <w:t>x</w:t>
      </w:r>
      <w:r>
        <w:rPr>
          <w:b/>
          <w:bCs/>
          <w:vertAlign w:val="subscript"/>
        </w:rPr>
        <w:t xml:space="preserve">8j </w:t>
      </w:r>
      <w:r>
        <w:t>- 0.0243132225</w:t>
      </w:r>
      <w:r>
        <w:rPr>
          <w:b/>
          <w:bCs/>
        </w:rPr>
        <w:t>x</w:t>
      </w:r>
      <w:r>
        <w:rPr>
          <w:b/>
          <w:bCs/>
          <w:vertAlign w:val="subscript"/>
        </w:rPr>
        <w:t>9j</w:t>
      </w:r>
      <w:r>
        <w:t xml:space="preserve"> + 0.0929156233</w:t>
      </w:r>
      <w:r>
        <w:rPr>
          <w:b/>
          <w:bCs/>
        </w:rPr>
        <w:t>x</w:t>
      </w:r>
      <w:r>
        <w:rPr>
          <w:b/>
          <w:bCs/>
          <w:vertAlign w:val="subscript"/>
        </w:rPr>
        <w:t>10j</w:t>
      </w:r>
      <w:r>
        <w:t xml:space="preserve"> - 0.1175208 = 0</w:t>
      </w:r>
    </w:p>
    <w:p w14:paraId="1CF9847E" w14:textId="77777777" w:rsidR="00505EF6" w:rsidRPr="00505EF6" w:rsidRDefault="00505EF6" w:rsidP="00505EF6">
      <w:pPr>
        <w:pStyle w:val="BodyText"/>
        <w:rPr>
          <w:u w:val="single"/>
        </w:rPr>
      </w:pPr>
    </w:p>
    <w:p w14:paraId="0215B52A" w14:textId="77777777" w:rsidR="008E4530" w:rsidRDefault="00EB2586">
      <w:pPr>
        <w:pStyle w:val="SourceCode"/>
      </w:pPr>
      <w:r>
        <w:rPr>
          <w:rStyle w:val="FunctionTok"/>
        </w:rPr>
        <w:t>library</w:t>
      </w:r>
      <w:r>
        <w:rPr>
          <w:rStyle w:val="NormalTok"/>
        </w:rPr>
        <w:t>(readr)</w:t>
      </w:r>
      <w:r>
        <w:br/>
      </w:r>
      <w:r>
        <w:rPr>
          <w:rStyle w:val="FunctionTok"/>
        </w:rPr>
        <w:t>library</w:t>
      </w:r>
      <w:r>
        <w:rPr>
          <w:rStyle w:val="NormalTok"/>
        </w:rPr>
        <w:t>(kernlab)</w:t>
      </w:r>
      <w:r>
        <w:br/>
      </w:r>
      <w:r>
        <w:rPr>
          <w:rStyle w:val="FunctionTok"/>
        </w:rPr>
        <w:t>library</w:t>
      </w:r>
      <w:r>
        <w:rPr>
          <w:rStyle w:val="NormalTok"/>
        </w:rPr>
        <w:t>(ggplot2)</w:t>
      </w:r>
      <w:r>
        <w:br/>
      </w:r>
      <w:r>
        <w:rPr>
          <w:rStyle w:val="FunctionTok"/>
        </w:rPr>
        <w:t>library</w:t>
      </w:r>
      <w:r>
        <w:rPr>
          <w:rStyle w:val="NormalTok"/>
        </w:rPr>
        <w:t>(kknn)</w:t>
      </w:r>
      <w:r>
        <w:br/>
      </w:r>
      <w:r>
        <w:br/>
      </w:r>
      <w:r>
        <w:rPr>
          <w:rStyle w:val="NormalTok"/>
        </w:rPr>
        <w:t xml:space="preserve">data </w:t>
      </w:r>
      <w:r>
        <w:rPr>
          <w:rStyle w:val="OtherTok"/>
        </w:rPr>
        <w:t>&lt;-</w:t>
      </w:r>
      <w:r>
        <w:rPr>
          <w:rStyle w:val="NormalTok"/>
        </w:rPr>
        <w:t xml:space="preserve"> </w:t>
      </w:r>
      <w:r>
        <w:rPr>
          <w:rStyle w:val="FunctionTok"/>
        </w:rPr>
        <w:t>as.matrix</w:t>
      </w:r>
      <w:r>
        <w:rPr>
          <w:rStyle w:val="NormalTok"/>
        </w:rPr>
        <w:t>(</w:t>
      </w:r>
      <w:r>
        <w:rPr>
          <w:rStyle w:val="FunctionTok"/>
        </w:rPr>
        <w:t>read.delim</w:t>
      </w:r>
      <w:r>
        <w:rPr>
          <w:rStyle w:val="NormalTok"/>
        </w:rPr>
        <w:t>(</w:t>
      </w:r>
      <w:r>
        <w:rPr>
          <w:rStyle w:val="StringTok"/>
        </w:rPr>
        <w:t>"credit_card_data-headers.txt"</w:t>
      </w:r>
      <w:r>
        <w:rPr>
          <w:rStyle w:val="NormalTok"/>
        </w:rPr>
        <w:t>))</w:t>
      </w:r>
      <w:r>
        <w:br/>
      </w:r>
      <w:r>
        <w:br/>
      </w:r>
      <w:r>
        <w:rPr>
          <w:rStyle w:val="NormalTok"/>
        </w:rPr>
        <w:t xml:space="preserve">model_ksvm </w:t>
      </w:r>
      <w:r>
        <w:rPr>
          <w:rStyle w:val="OtherTok"/>
        </w:rPr>
        <w:t>&lt;-</w:t>
      </w:r>
      <w:r>
        <w:rPr>
          <w:rStyle w:val="NormalTok"/>
        </w:rPr>
        <w:t xml:space="preserve"> </w:t>
      </w:r>
      <w:r>
        <w:rPr>
          <w:rStyle w:val="ControlFlowTok"/>
        </w:rPr>
        <w:t>function</w:t>
      </w:r>
      <w:r>
        <w:rPr>
          <w:rStyle w:val="NormalTok"/>
        </w:rPr>
        <w:t>(data,lambda){</w:t>
      </w:r>
      <w:r>
        <w:br/>
      </w:r>
      <w:r>
        <w:rPr>
          <w:rStyle w:val="NormalTok"/>
        </w:rPr>
        <w:t xml:space="preserve">  </w:t>
      </w:r>
      <w:r>
        <w:rPr>
          <w:rStyle w:val="CommentTok"/>
        </w:rPr>
        <w:t xml:space="preserve">#x= training data (columns 1 to 10) </w:t>
      </w:r>
      <w:r>
        <w:br/>
      </w:r>
      <w:r>
        <w:rPr>
          <w:rStyle w:val="NormalTok"/>
        </w:rPr>
        <w:t xml:space="preserve">  </w:t>
      </w:r>
      <w:r>
        <w:rPr>
          <w:rStyle w:val="CommentTok"/>
        </w:rPr>
        <w:t>#y= response vector (R1 column)</w:t>
      </w:r>
      <w:r>
        <w:br/>
      </w:r>
      <w:r>
        <w:rPr>
          <w:rStyle w:val="NormalTok"/>
        </w:rPr>
        <w:t xml:space="preserve">  model </w:t>
      </w:r>
      <w:r>
        <w:rPr>
          <w:rStyle w:val="OtherTok"/>
        </w:rPr>
        <w:t>&lt;-</w:t>
      </w:r>
      <w:r>
        <w:rPr>
          <w:rStyle w:val="NormalTok"/>
        </w:rPr>
        <w:t xml:space="preserve"> </w:t>
      </w:r>
      <w:r>
        <w:rPr>
          <w:rStyle w:val="FunctionTok"/>
        </w:rPr>
        <w:t>ksvm</w:t>
      </w:r>
      <w:r>
        <w:rPr>
          <w:rStyle w:val="NormalTok"/>
        </w:rPr>
        <w:t>(data[,</w:t>
      </w:r>
      <w:r>
        <w:rPr>
          <w:rStyle w:val="DecValTok"/>
        </w:rPr>
        <w:t>1</w:t>
      </w:r>
      <w:r>
        <w:rPr>
          <w:rStyle w:val="SpecialCharTok"/>
        </w:rPr>
        <w:t>:</w:t>
      </w:r>
      <w:r>
        <w:rPr>
          <w:rStyle w:val="DecValTok"/>
        </w:rPr>
        <w:t>10</w:t>
      </w:r>
      <w:r>
        <w:rPr>
          <w:rStyle w:val="NormalTok"/>
        </w:rPr>
        <w:t>],data[,</w:t>
      </w:r>
      <w:r>
        <w:rPr>
          <w:rStyle w:val="DecValTok"/>
        </w:rPr>
        <w:t>11</w:t>
      </w:r>
      <w:r>
        <w:rPr>
          <w:rStyle w:val="NormalTok"/>
        </w:rPr>
        <w:t>],</w:t>
      </w:r>
      <w:r>
        <w:rPr>
          <w:rStyle w:val="AttributeTok"/>
        </w:rPr>
        <w:t>type=</w:t>
      </w:r>
      <w:r>
        <w:rPr>
          <w:rStyle w:val="StringTok"/>
        </w:rPr>
        <w:t>"C-svc"</w:t>
      </w:r>
      <w:r>
        <w:rPr>
          <w:rStyle w:val="NormalTok"/>
        </w:rPr>
        <w:t>,</w:t>
      </w:r>
      <w:r>
        <w:rPr>
          <w:rStyle w:val="AttributeTok"/>
        </w:rPr>
        <w:t>kernel=</w:t>
      </w:r>
      <w:r>
        <w:rPr>
          <w:rStyle w:val="StringTok"/>
        </w:rPr>
        <w:t>"vanilladot"</w:t>
      </w:r>
      <w:r>
        <w:rPr>
          <w:rStyle w:val="NormalTok"/>
        </w:rPr>
        <w:t>,</w:t>
      </w:r>
      <w:r>
        <w:rPr>
          <w:rStyle w:val="AttributeTok"/>
        </w:rPr>
        <w:t>C=</w:t>
      </w:r>
      <w:r>
        <w:rPr>
          <w:rStyle w:val="NormalTok"/>
        </w:rPr>
        <w:t>lambda,</w:t>
      </w:r>
      <w:r>
        <w:rPr>
          <w:rStyle w:val="AttributeTok"/>
        </w:rPr>
        <w:t>scaled=</w:t>
      </w:r>
      <w:r>
        <w:rPr>
          <w:rStyle w:val="ConstantTok"/>
        </w:rPr>
        <w:t>TRUE</w:t>
      </w:r>
      <w:r>
        <w:rPr>
          <w:rStyle w:val="NormalTok"/>
        </w:rPr>
        <w:t>)</w:t>
      </w:r>
      <w:r>
        <w:br/>
      </w:r>
      <w:r>
        <w:rPr>
          <w:rStyle w:val="NormalTok"/>
        </w:rPr>
        <w:t xml:space="preserve">  </w:t>
      </w:r>
      <w:r>
        <w:br/>
      </w:r>
      <w:r>
        <w:rPr>
          <w:rStyle w:val="NormalTok"/>
        </w:rPr>
        <w:t xml:space="preserve">  </w:t>
      </w:r>
      <w:r>
        <w:rPr>
          <w:rStyle w:val="CommentTok"/>
        </w:rPr>
        <w:t>#calculate a and a0</w:t>
      </w:r>
      <w:r>
        <w:br/>
      </w:r>
      <w:r>
        <w:rPr>
          <w:rStyle w:val="NormalTok"/>
        </w:rPr>
        <w:t xml:space="preserve">  a </w:t>
      </w:r>
      <w:r>
        <w:rPr>
          <w:rStyle w:val="OtherTok"/>
        </w:rPr>
        <w:t>&lt;-</w:t>
      </w:r>
      <w:r>
        <w:rPr>
          <w:rStyle w:val="NormalTok"/>
        </w:rPr>
        <w:t xml:space="preserve"> </w:t>
      </w:r>
      <w:r>
        <w:rPr>
          <w:rStyle w:val="FunctionTok"/>
        </w:rPr>
        <w:t>colSums</w:t>
      </w:r>
      <w:r>
        <w:rPr>
          <w:rStyle w:val="NormalTok"/>
        </w:rPr>
        <w:t>(model</w:t>
      </w:r>
      <w:r>
        <w:rPr>
          <w:rStyle w:val="SpecialCharTok"/>
        </w:rPr>
        <w:t>@</w:t>
      </w:r>
      <w:r>
        <w:rPr>
          <w:rStyle w:val="NormalTok"/>
        </w:rPr>
        <w:t>xmatrix[[</w:t>
      </w:r>
      <w:r>
        <w:rPr>
          <w:rStyle w:val="DecValTok"/>
        </w:rPr>
        <w:t>1</w:t>
      </w:r>
      <w:r>
        <w:rPr>
          <w:rStyle w:val="NormalTok"/>
        </w:rPr>
        <w:t xml:space="preserve">]] </w:t>
      </w:r>
      <w:r>
        <w:rPr>
          <w:rStyle w:val="SpecialCharTok"/>
        </w:rPr>
        <w:t>*</w:t>
      </w:r>
      <w:r>
        <w:rPr>
          <w:rStyle w:val="NormalTok"/>
        </w:rPr>
        <w:t xml:space="preserve"> model</w:t>
      </w:r>
      <w:r>
        <w:rPr>
          <w:rStyle w:val="SpecialCharTok"/>
        </w:rPr>
        <w:t>@</w:t>
      </w:r>
      <w:r>
        <w:rPr>
          <w:rStyle w:val="NormalTok"/>
        </w:rPr>
        <w:t>coef[[</w:t>
      </w:r>
      <w:r>
        <w:rPr>
          <w:rStyle w:val="DecValTok"/>
        </w:rPr>
        <w:t>1</w:t>
      </w:r>
      <w:r>
        <w:rPr>
          <w:rStyle w:val="NormalTok"/>
        </w:rPr>
        <w:t>]])</w:t>
      </w:r>
      <w:r>
        <w:br/>
      </w:r>
      <w:r>
        <w:rPr>
          <w:rStyle w:val="NormalTok"/>
        </w:rPr>
        <w:t xml:space="preserve">  a0 </w:t>
      </w:r>
      <w:r>
        <w:rPr>
          <w:rStyle w:val="OtherTok"/>
        </w:rPr>
        <w:t>&lt;-</w:t>
      </w:r>
      <w:r>
        <w:rPr>
          <w:rStyle w:val="NormalTok"/>
        </w:rPr>
        <w:t xml:space="preserve"> </w:t>
      </w:r>
      <w:r>
        <w:rPr>
          <w:rStyle w:val="SpecialCharTok"/>
        </w:rPr>
        <w:t>-</w:t>
      </w:r>
      <w:r>
        <w:rPr>
          <w:rStyle w:val="NormalTok"/>
        </w:rPr>
        <w:t>model</w:t>
      </w:r>
      <w:r>
        <w:rPr>
          <w:rStyle w:val="SpecialCharTok"/>
        </w:rPr>
        <w:t>@</w:t>
      </w:r>
      <w:r>
        <w:rPr>
          <w:rStyle w:val="NormalTok"/>
        </w:rPr>
        <w:t>b</w:t>
      </w:r>
      <w:r>
        <w:br/>
      </w:r>
      <w:r>
        <w:rPr>
          <w:rStyle w:val="NormalTok"/>
        </w:rPr>
        <w:t xml:space="preserve">  </w:t>
      </w:r>
      <w:r>
        <w:br/>
      </w:r>
      <w:r>
        <w:rPr>
          <w:rStyle w:val="NormalTok"/>
        </w:rPr>
        <w:t xml:space="preserve">  </w:t>
      </w:r>
      <w:r>
        <w:rPr>
          <w:rStyle w:val="CommentTok"/>
        </w:rPr>
        <w:t>#see what the model predicts</w:t>
      </w:r>
      <w:r>
        <w:br/>
      </w:r>
      <w:r>
        <w:rPr>
          <w:rStyle w:val="NormalTok"/>
        </w:rPr>
        <w:t xml:space="preserve">  pred </w:t>
      </w:r>
      <w:r>
        <w:rPr>
          <w:rStyle w:val="OtherTok"/>
        </w:rPr>
        <w:t>&lt;-</w:t>
      </w:r>
      <w:r>
        <w:rPr>
          <w:rStyle w:val="NormalTok"/>
        </w:rPr>
        <w:t xml:space="preserve"> </w:t>
      </w:r>
      <w:r>
        <w:rPr>
          <w:rStyle w:val="FunctionTok"/>
        </w:rPr>
        <w:t>predict</w:t>
      </w:r>
      <w:r>
        <w:rPr>
          <w:rStyle w:val="NormalTok"/>
        </w:rPr>
        <w:t>(model,data[,</w:t>
      </w:r>
      <w:r>
        <w:rPr>
          <w:rStyle w:val="DecValTok"/>
        </w:rPr>
        <w:t>1</w:t>
      </w:r>
      <w:r>
        <w:rPr>
          <w:rStyle w:val="SpecialCharTok"/>
        </w:rPr>
        <w:t>:</w:t>
      </w:r>
      <w:r>
        <w:rPr>
          <w:rStyle w:val="DecValTok"/>
        </w:rPr>
        <w:t>10</w:t>
      </w:r>
      <w:r>
        <w:rPr>
          <w:rStyle w:val="NormalTok"/>
        </w:rPr>
        <w:t>])</w:t>
      </w:r>
      <w:r>
        <w:br/>
      </w:r>
      <w:r>
        <w:rPr>
          <w:rStyle w:val="NormalTok"/>
        </w:rPr>
        <w:t xml:space="preserve">  </w:t>
      </w:r>
      <w:r>
        <w:br/>
      </w:r>
      <w:r>
        <w:rPr>
          <w:rStyle w:val="NormalTok"/>
        </w:rPr>
        <w:t xml:space="preserve">  </w:t>
      </w:r>
      <w:r>
        <w:rPr>
          <w:rStyle w:val="CommentTok"/>
        </w:rPr>
        <w:t>#calculate percent of predictions that match the actual results</w:t>
      </w:r>
      <w:r>
        <w:br/>
      </w:r>
      <w:r>
        <w:rPr>
          <w:rStyle w:val="NormalTok"/>
        </w:rPr>
        <w:t xml:space="preserve">  accuracy </w:t>
      </w:r>
      <w:r>
        <w:rPr>
          <w:rStyle w:val="OtherTok"/>
        </w:rPr>
        <w:t>&lt;-</w:t>
      </w:r>
      <w:r>
        <w:rPr>
          <w:rStyle w:val="NormalTok"/>
        </w:rPr>
        <w:t xml:space="preserve"> (</w:t>
      </w:r>
      <w:r>
        <w:rPr>
          <w:rStyle w:val="FunctionTok"/>
        </w:rPr>
        <w:t>sum</w:t>
      </w:r>
      <w:r>
        <w:rPr>
          <w:rStyle w:val="NormalTok"/>
        </w:rPr>
        <w:t xml:space="preserve">(pred </w:t>
      </w:r>
      <w:r>
        <w:rPr>
          <w:rStyle w:val="SpecialCharTok"/>
        </w:rPr>
        <w:t>==</w:t>
      </w:r>
      <w:r>
        <w:rPr>
          <w:rStyle w:val="NormalTok"/>
        </w:rPr>
        <w:t xml:space="preserve"> data[,</w:t>
      </w:r>
      <w:r>
        <w:rPr>
          <w:rStyle w:val="DecValTok"/>
        </w:rPr>
        <w:t>11</w:t>
      </w:r>
      <w:r>
        <w:rPr>
          <w:rStyle w:val="NormalTok"/>
        </w:rPr>
        <w:t xml:space="preserve">]) </w:t>
      </w:r>
      <w:r>
        <w:rPr>
          <w:rStyle w:val="SpecialCharTok"/>
        </w:rPr>
        <w:t>/</w:t>
      </w:r>
      <w:r>
        <w:rPr>
          <w:rStyle w:val="NormalTok"/>
        </w:rPr>
        <w:t xml:space="preserve"> </w:t>
      </w:r>
      <w:r>
        <w:rPr>
          <w:rStyle w:val="FunctionTok"/>
        </w:rPr>
        <w:t>nrow</w:t>
      </w:r>
      <w:r>
        <w:rPr>
          <w:rStyle w:val="NormalTok"/>
        </w:rPr>
        <w:t>(data))</w:t>
      </w:r>
      <w:r>
        <w:rPr>
          <w:rStyle w:val="SpecialCharTok"/>
        </w:rPr>
        <w:t>*</w:t>
      </w:r>
      <w:r>
        <w:rPr>
          <w:rStyle w:val="DecValTok"/>
        </w:rPr>
        <w:t>100</w:t>
      </w:r>
      <w:r>
        <w:br/>
      </w:r>
      <w:r>
        <w:rPr>
          <w:rStyle w:val="NormalTok"/>
        </w:rPr>
        <w:t xml:space="preserve">  </w:t>
      </w:r>
      <w:r>
        <w:rPr>
          <w:rStyle w:val="FunctionTok"/>
        </w:rPr>
        <w:t>return</w:t>
      </w:r>
      <w:r>
        <w:rPr>
          <w:rStyle w:val="NormalTok"/>
        </w:rPr>
        <w:t>(accuracy)</w:t>
      </w:r>
      <w:r>
        <w:br/>
      </w:r>
      <w:r>
        <w:rPr>
          <w:rStyle w:val="NormalTok"/>
        </w:rPr>
        <w:t>}</w:t>
      </w:r>
      <w:r>
        <w:br/>
      </w:r>
      <w:r>
        <w:br/>
      </w:r>
      <w:r>
        <w:rPr>
          <w:rStyle w:val="CommentTok"/>
        </w:rPr>
        <w:t>#setup empty vectors to record results</w:t>
      </w:r>
      <w:r>
        <w:br/>
      </w:r>
      <w:r>
        <w:rPr>
          <w:rStyle w:val="NormalTok"/>
        </w:rPr>
        <w:t>lamb</w:t>
      </w:r>
      <w:r>
        <w:rPr>
          <w:rStyle w:val="NormalTok"/>
        </w:rPr>
        <w:t xml:space="preserve">das </w:t>
      </w:r>
      <w:r>
        <w:rPr>
          <w:rStyle w:val="OtherTok"/>
        </w:rPr>
        <w:t>=</w:t>
      </w:r>
      <w:r>
        <w:rPr>
          <w:rStyle w:val="NormalTok"/>
        </w:rPr>
        <w:t xml:space="preserve"> </w:t>
      </w:r>
      <w:r>
        <w:rPr>
          <w:rStyle w:val="FunctionTok"/>
        </w:rPr>
        <w:t>c</w:t>
      </w:r>
      <w:r>
        <w:rPr>
          <w:rStyle w:val="NormalTok"/>
        </w:rPr>
        <w:t>()</w:t>
      </w:r>
      <w:r>
        <w:br/>
      </w:r>
      <w:r>
        <w:rPr>
          <w:rStyle w:val="NormalTok"/>
        </w:rPr>
        <w:t xml:space="preserve">accuracy </w:t>
      </w:r>
      <w:r>
        <w:rPr>
          <w:rStyle w:val="OtherTok"/>
        </w:rPr>
        <w:t>=</w:t>
      </w:r>
      <w:r>
        <w:rPr>
          <w:rStyle w:val="NormalTok"/>
        </w:rPr>
        <w:t xml:space="preserve"> </w:t>
      </w:r>
      <w:r>
        <w:rPr>
          <w:rStyle w:val="FunctionTok"/>
        </w:rPr>
        <w:t>c</w:t>
      </w:r>
      <w:r>
        <w:rPr>
          <w:rStyle w:val="NormalTok"/>
        </w:rPr>
        <w:t>()</w:t>
      </w:r>
      <w:r>
        <w:br/>
      </w:r>
      <w:r>
        <w:br/>
      </w:r>
      <w:r>
        <w:rPr>
          <w:rStyle w:val="CommentTok"/>
        </w:rPr>
        <w:t>#set C value start point</w:t>
      </w:r>
      <w:r>
        <w:br/>
      </w:r>
      <w:r>
        <w:rPr>
          <w:rStyle w:val="NormalTok"/>
        </w:rPr>
        <w:t xml:space="preserve">lambda </w:t>
      </w:r>
      <w:r>
        <w:rPr>
          <w:rStyle w:val="OtherTok"/>
        </w:rPr>
        <w:t>=</w:t>
      </w:r>
      <w:r>
        <w:rPr>
          <w:rStyle w:val="NormalTok"/>
        </w:rPr>
        <w:t xml:space="preserve"> </w:t>
      </w:r>
      <w:r>
        <w:rPr>
          <w:rStyle w:val="FloatTok"/>
        </w:rPr>
        <w:t>0.001</w:t>
      </w:r>
      <w:r>
        <w:br/>
      </w:r>
      <w:r>
        <w:br/>
      </w:r>
      <w:r>
        <w:rPr>
          <w:rStyle w:val="CommentTok"/>
        </w:rPr>
        <w:t>#test incrementing c values and record results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lambda </w:t>
      </w:r>
      <w:r>
        <w:rPr>
          <w:rStyle w:val="OtherTok"/>
        </w:rPr>
        <w:t>=</w:t>
      </w:r>
      <w:r>
        <w:rPr>
          <w:rStyle w:val="NormalTok"/>
        </w:rPr>
        <w:t xml:space="preserve"> lambda</w:t>
      </w:r>
      <w:r>
        <w:rPr>
          <w:rStyle w:val="SpecialCharTok"/>
        </w:rPr>
        <w:t>*</w:t>
      </w:r>
      <w:r>
        <w:rPr>
          <w:rStyle w:val="FloatTok"/>
        </w:rPr>
        <w:t>1.5</w:t>
      </w:r>
      <w:r>
        <w:br/>
      </w:r>
      <w:r>
        <w:rPr>
          <w:rStyle w:val="NormalTok"/>
        </w:rPr>
        <w:t xml:space="preserve">  lambdas </w:t>
      </w:r>
      <w:r>
        <w:rPr>
          <w:rStyle w:val="OtherTok"/>
        </w:rPr>
        <w:t>=</w:t>
      </w:r>
      <w:r>
        <w:rPr>
          <w:rStyle w:val="NormalTok"/>
        </w:rPr>
        <w:t xml:space="preserve"> </w:t>
      </w:r>
      <w:r>
        <w:rPr>
          <w:rStyle w:val="FunctionTok"/>
        </w:rPr>
        <w:t>append</w:t>
      </w:r>
      <w:r>
        <w:rPr>
          <w:rStyle w:val="NormalTok"/>
        </w:rPr>
        <w:t>(lambdas,lambda)</w:t>
      </w:r>
      <w:r>
        <w:br/>
      </w:r>
      <w:r>
        <w:rPr>
          <w:rStyle w:val="NormalTok"/>
        </w:rPr>
        <w:t xml:space="preserve">  accuracy </w:t>
      </w:r>
      <w:r>
        <w:rPr>
          <w:rStyle w:val="OtherTok"/>
        </w:rPr>
        <w:t>=</w:t>
      </w:r>
      <w:r>
        <w:rPr>
          <w:rStyle w:val="NormalTok"/>
        </w:rPr>
        <w:t xml:space="preserve"> </w:t>
      </w:r>
      <w:r>
        <w:rPr>
          <w:rStyle w:val="FunctionTok"/>
        </w:rPr>
        <w:t>append</w:t>
      </w:r>
      <w:r>
        <w:rPr>
          <w:rStyle w:val="NormalTok"/>
        </w:rPr>
        <w:t>(accuracy,</w:t>
      </w:r>
      <w:r>
        <w:rPr>
          <w:rStyle w:val="FunctionTok"/>
        </w:rPr>
        <w:t>model_ksvm</w:t>
      </w:r>
      <w:r>
        <w:rPr>
          <w:rStyle w:val="NormalTok"/>
        </w:rPr>
        <w:t>(data,lambda))</w:t>
      </w:r>
      <w:r>
        <w:br/>
      </w:r>
      <w:r>
        <w:rPr>
          <w:rStyle w:val="NormalTok"/>
        </w:rPr>
        <w:t>}</w:t>
      </w:r>
    </w:p>
    <w:p w14:paraId="773303AF" w14:textId="77777777" w:rsidR="008E4530" w:rsidRDefault="00EB2586">
      <w:pPr>
        <w:pStyle w:val="SourceCode"/>
      </w:pPr>
      <w:proofErr w:type="spellStart"/>
      <w:r>
        <w:rPr>
          <w:rStyle w:val="NormalTok"/>
        </w:rPr>
        <w:lastRenderedPageBreak/>
        <w:t>lambda_results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AttributeTok"/>
        </w:rPr>
        <w:t>c=</w:t>
      </w:r>
      <w:r>
        <w:rPr>
          <w:rStyle w:val="NormalTok"/>
        </w:rPr>
        <w:t xml:space="preserve">lambdas, </w:t>
      </w:r>
      <w:r>
        <w:rPr>
          <w:rStyle w:val="AttributeTok"/>
        </w:rPr>
        <w:t>accuracy=</w:t>
      </w:r>
      <w:r>
        <w:rPr>
          <w:rStyle w:val="NormalTok"/>
        </w:rPr>
        <w:t>accuracy)</w:t>
      </w:r>
      <w:r>
        <w:br/>
      </w:r>
      <w:r>
        <w:rPr>
          <w:rStyle w:val="FunctionTok"/>
        </w:rPr>
        <w:t>print</w:t>
      </w:r>
      <w:r>
        <w:rPr>
          <w:rStyle w:val="NormalTok"/>
        </w:rPr>
        <w:t>(lambda_results)</w:t>
      </w:r>
    </w:p>
    <w:p w14:paraId="0162C471" w14:textId="77777777" w:rsidR="00505EF6" w:rsidRDefault="00505EF6">
      <w:pPr>
        <w:pStyle w:val="FirstParagraph"/>
      </w:pPr>
    </w:p>
    <w:p w14:paraId="473EBE63" w14:textId="337E9A80" w:rsidR="008E4530" w:rsidRDefault="00505EF6">
      <w:pPr>
        <w:pStyle w:val="FirstParagraph"/>
      </w:pPr>
      <w:r w:rsidRPr="00BD1BD5">
        <w:rPr>
          <w:sz w:val="28"/>
          <w:szCs w:val="28"/>
          <w:u w:val="single"/>
        </w:rPr>
        <w:t>Part 2</w:t>
      </w:r>
      <w:r w:rsidRPr="00BD1BD5">
        <w:rPr>
          <w:sz w:val="28"/>
          <w:szCs w:val="28"/>
          <w:u w:val="single"/>
        </w:rPr>
        <w:br/>
      </w:r>
      <w:proofErr w:type="spellStart"/>
      <w:r w:rsidR="00EB2586">
        <w:t>rbfdot</w:t>
      </w:r>
      <w:proofErr w:type="spellEnd"/>
      <w:r w:rsidR="00EB2586">
        <w:t xml:space="preserve"> and </w:t>
      </w:r>
      <w:proofErr w:type="spellStart"/>
      <w:r w:rsidR="00EB2586">
        <w:t>laplacedot</w:t>
      </w:r>
      <w:proofErr w:type="spellEnd"/>
      <w:r w:rsidR="00EB2586">
        <w:t xml:space="preserve"> kernels surprisingly gave 100% prediction accuracy, with accuracy rising as C increases rbfdot -&gt; C=22</w:t>
      </w:r>
      <w:r w:rsidR="00EB2586">
        <w:t xml:space="preserve">16837 100% </w:t>
      </w:r>
      <w:proofErr w:type="spellStart"/>
      <w:r w:rsidR="00EB2586">
        <w:t>laplacedot</w:t>
      </w:r>
      <w:proofErr w:type="spellEnd"/>
      <w:r w:rsidR="00EB2586">
        <w:t xml:space="preserve"> -&gt; C=85 100%</w:t>
      </w:r>
    </w:p>
    <w:p w14:paraId="02F4975F" w14:textId="1AF9F95E" w:rsidR="00505EF6" w:rsidRDefault="00505EF6" w:rsidP="00505EF6">
      <w:pPr>
        <w:pStyle w:val="BodyText"/>
      </w:pPr>
    </w:p>
    <w:p w14:paraId="02E04EF6" w14:textId="3BB3BD5C" w:rsidR="00505EF6" w:rsidRDefault="00505EF6" w:rsidP="00505EF6">
      <w:pPr>
        <w:pStyle w:val="BodyText"/>
        <w:rPr>
          <w:sz w:val="28"/>
          <w:szCs w:val="28"/>
          <w:u w:val="single"/>
        </w:rPr>
      </w:pPr>
      <w:r w:rsidRPr="00BD1BD5">
        <w:rPr>
          <w:sz w:val="28"/>
          <w:szCs w:val="28"/>
          <w:u w:val="single"/>
        </w:rPr>
        <w:t>Part 3</w:t>
      </w:r>
    </w:p>
    <w:p w14:paraId="457712E2" w14:textId="38A20A43" w:rsidR="00BD1BD5" w:rsidRDefault="00BD1BD5" w:rsidP="00BD1BD5">
      <w:r>
        <w:t xml:space="preserve">In order to train our model and test it for each data point without the test data point being considered in the nearest </w:t>
      </w:r>
      <w:r>
        <w:t>neighbors</w:t>
      </w:r>
      <w:r>
        <w:t xml:space="preserve">, I used a for loop which considered the following: </w:t>
      </w:r>
    </w:p>
    <w:p w14:paraId="041C48D7" w14:textId="77777777" w:rsidR="00BD1BD5" w:rsidRDefault="00BD1BD5" w:rsidP="00BD1BD5">
      <w:r>
        <w:t xml:space="preserve">Train set: all data points except for </w:t>
      </w:r>
      <w:proofErr w:type="spellStart"/>
      <w:r>
        <w:t>ith</w:t>
      </w:r>
      <w:proofErr w:type="spellEnd"/>
      <w:r>
        <w:t xml:space="preserve"> point</w:t>
      </w:r>
      <w:r>
        <w:br/>
        <w:t xml:space="preserve">Test set: </w:t>
      </w:r>
      <w:proofErr w:type="spellStart"/>
      <w:r>
        <w:t>ith</w:t>
      </w:r>
      <w:proofErr w:type="spellEnd"/>
      <w:r>
        <w:t xml:space="preserve"> point</w:t>
      </w:r>
    </w:p>
    <w:p w14:paraId="4C230053" w14:textId="3B7084FB" w:rsidR="00BD1BD5" w:rsidRDefault="00BD1BD5" w:rsidP="00BD1BD5">
      <w:r>
        <w:t xml:space="preserve">I nested this loop in another for loop which tested various k values and recorded the prediction accuracies. </w:t>
      </w:r>
    </w:p>
    <w:p w14:paraId="1CD4C551" w14:textId="77777777" w:rsidR="0066158F" w:rsidRDefault="00BD1BD5" w:rsidP="00BD1BD5">
      <w:r>
        <w:t xml:space="preserve">This test showed k-values of 12 and 15 both yield the highest prediction accuracy of 85.3211%. </w:t>
      </w:r>
    </w:p>
    <w:p w14:paraId="120197E8" w14:textId="0345838F" w:rsidR="00BD1BD5" w:rsidRDefault="00BD1BD5" w:rsidP="00BD1BD5">
      <w:r>
        <w:t xml:space="preserve">We could also further narrow down a preferred k value by seeing which k value gives more conservative estimates in this case as we would prefer to not give a loan to </w:t>
      </w:r>
      <w:r w:rsidR="0066158F">
        <w:t xml:space="preserve">someone who would likely repay it rather than give a loan to someone that </w:t>
      </w:r>
      <w:proofErr w:type="gramStart"/>
      <w:r w:rsidR="0066158F">
        <w:t>wont</w:t>
      </w:r>
      <w:proofErr w:type="gramEnd"/>
      <w:r w:rsidR="0066158F">
        <w:t xml:space="preserve"> repay it. </w:t>
      </w:r>
    </w:p>
    <w:p w14:paraId="75D04E09" w14:textId="619AFDA5" w:rsidR="00BD1BD5" w:rsidRDefault="00BD1BD5" w:rsidP="00BD1BD5">
      <w:r>
        <w:t xml:space="preserve">Extreme small and large k values result in decreasing accuracy as we consider too few points or paint too broad of a brush by considering a large area of data points. </w:t>
      </w:r>
    </w:p>
    <w:p w14:paraId="534E9FF6" w14:textId="77777777" w:rsidR="00BD1BD5" w:rsidRDefault="00BD1BD5" w:rsidP="00BD1BD5"/>
    <w:p w14:paraId="4D1AACD0" w14:textId="77777777" w:rsidR="008E4530" w:rsidRDefault="00EB2586">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kernlab</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kknn</w:t>
      </w:r>
      <w:proofErr w:type="spellEnd"/>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w:t>
      </w:r>
      <w:r>
        <w:rPr>
          <w:rStyle w:val="FunctionTok"/>
        </w:rPr>
        <w:t>read.delim</w:t>
      </w:r>
      <w:r>
        <w:rPr>
          <w:rStyle w:val="NormalTok"/>
        </w:rPr>
        <w:t>(</w:t>
      </w:r>
      <w:r>
        <w:rPr>
          <w:rStyle w:val="StringTok"/>
        </w:rPr>
        <w:t>"credit_card_data-headers.txt"</w:t>
      </w:r>
      <w:r>
        <w:rPr>
          <w:rStyle w:val="NormalTok"/>
        </w:rPr>
        <w:t>))</w:t>
      </w:r>
      <w:r>
        <w:br/>
      </w:r>
      <w:r>
        <w:br/>
      </w:r>
      <w:r>
        <w:rPr>
          <w:rStyle w:val="CommentTok"/>
        </w:rPr>
        <w:t>#setup empty df to record accuracies</w:t>
      </w:r>
      <w:r>
        <w:br/>
      </w:r>
      <w:r>
        <w:rPr>
          <w:rStyle w:val="NormalTok"/>
        </w:rPr>
        <w:t xml:space="preserve">accuracies </w:t>
      </w:r>
      <w:r>
        <w:rPr>
          <w:rStyle w:val="OtherTok"/>
        </w:rPr>
        <w:t>&lt;-</w:t>
      </w:r>
      <w:r>
        <w:rPr>
          <w:rStyle w:val="NormalTok"/>
        </w:rPr>
        <w:t xml:space="preserve"> </w:t>
      </w:r>
      <w:r>
        <w:rPr>
          <w:rStyle w:val="FunctionTok"/>
        </w:rPr>
        <w:t>data.frame</w:t>
      </w:r>
      <w:r>
        <w:rPr>
          <w:rStyle w:val="NormalTok"/>
        </w:rPr>
        <w:t>(</w:t>
      </w:r>
      <w:r>
        <w:rPr>
          <w:rStyle w:val="AttributeTok"/>
        </w:rPr>
        <w:t>k=</w:t>
      </w:r>
      <w:r>
        <w:rPr>
          <w:rStyle w:val="FunctionTok"/>
        </w:rPr>
        <w:t>c</w:t>
      </w:r>
      <w:r>
        <w:rPr>
          <w:rStyle w:val="NormalTok"/>
        </w:rPr>
        <w:t>(),</w:t>
      </w:r>
      <w:r>
        <w:rPr>
          <w:rStyle w:val="AttributeTok"/>
        </w:rPr>
        <w:t>accuracy=</w:t>
      </w:r>
      <w:r>
        <w:rPr>
          <w:rStyle w:val="FunctionTok"/>
        </w:rPr>
        <w:t>c</w:t>
      </w:r>
      <w:r>
        <w:rPr>
          <w:rStyle w:val="NormalTok"/>
        </w:rPr>
        <w:t>())</w:t>
      </w:r>
      <w:r>
        <w:br/>
      </w:r>
      <w:r>
        <w:br/>
      </w:r>
      <w:r>
        <w:rPr>
          <w:rStyle w:val="ControlFlowTok"/>
        </w:rPr>
        <w:t>for</w:t>
      </w:r>
      <w:r>
        <w:rPr>
          <w:rStyle w:val="NormalTok"/>
        </w:rPr>
        <w:t xml:space="preserve">(k_val </w:t>
      </w:r>
      <w:r>
        <w:rPr>
          <w:rStyle w:val="ControlFlowTok"/>
        </w:rPr>
        <w:t>in</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rPr>
          <w:rStyle w:val="CommentTok"/>
        </w:rPr>
        <w:t>#setup empty vector to record predictions</w:t>
      </w:r>
      <w:r>
        <w:br/>
      </w:r>
      <w:r>
        <w:rPr>
          <w:rStyle w:val="NormalTok"/>
        </w:rPr>
        <w:t xml:space="preserve">  results </w:t>
      </w:r>
      <w:r>
        <w:rPr>
          <w:rStyle w:val="OtherTok"/>
        </w:rPr>
        <w:t>=</w:t>
      </w:r>
      <w:r>
        <w:rPr>
          <w:rStyle w:val="NormalTok"/>
        </w:rPr>
        <w:t xml:space="preserve"> </w:t>
      </w:r>
      <w:r>
        <w:rPr>
          <w:rStyle w:val="FunctionTok"/>
        </w:rPr>
        <w:t>c</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(data)[</w:t>
      </w:r>
      <w:r>
        <w:rPr>
          <w:rStyle w:val="DecValTok"/>
        </w:rPr>
        <w:t>1</w:t>
      </w:r>
      <w:r>
        <w:rPr>
          <w:rStyle w:val="NormalTok"/>
        </w:rPr>
        <w:t>]){</w:t>
      </w:r>
      <w:r>
        <w:br/>
      </w:r>
      <w:r>
        <w:rPr>
          <w:rStyle w:val="NormalTok"/>
        </w:rPr>
        <w:t xml:space="preserve">    model </w:t>
      </w:r>
      <w:r>
        <w:rPr>
          <w:rStyle w:val="OtherTok"/>
        </w:rPr>
        <w:t>&lt;-</w:t>
      </w:r>
      <w:r>
        <w:rPr>
          <w:rStyle w:val="NormalTok"/>
        </w:rPr>
        <w:t xml:space="preserve"> </w:t>
      </w:r>
      <w:r>
        <w:rPr>
          <w:rStyle w:val="FunctionTok"/>
        </w:rPr>
        <w:t>kknn</w:t>
      </w:r>
      <w:r>
        <w:rPr>
          <w:rStyle w:val="NormalTok"/>
        </w:rPr>
        <w:t xml:space="preserve">(R1 </w:t>
      </w:r>
      <w:r>
        <w:rPr>
          <w:rStyle w:val="SpecialCharTok"/>
        </w:rPr>
        <w:t>~</w:t>
      </w:r>
      <w:r>
        <w:rPr>
          <w:rStyle w:val="NormalTok"/>
        </w:rPr>
        <w:t xml:space="preserve"> .,data[</w:t>
      </w:r>
      <w:r>
        <w:rPr>
          <w:rStyle w:val="SpecialCharTok"/>
        </w:rPr>
        <w:t>-</w:t>
      </w:r>
      <w:r>
        <w:rPr>
          <w:rStyle w:val="NormalTok"/>
        </w:rPr>
        <w:t>i,],data[i,],</w:t>
      </w:r>
      <w:r>
        <w:rPr>
          <w:rStyle w:val="AttributeTok"/>
        </w:rPr>
        <w:t>k=</w:t>
      </w:r>
      <w:r>
        <w:rPr>
          <w:rStyle w:val="NormalTok"/>
        </w:rPr>
        <w:t xml:space="preserve">k_val, </w:t>
      </w:r>
      <w:r>
        <w:rPr>
          <w:rStyle w:val="AttributeTok"/>
        </w:rPr>
        <w:t>scale=</w:t>
      </w:r>
      <w:r>
        <w:rPr>
          <w:rStyle w:val="ConstantTok"/>
        </w:rPr>
        <w:t>TRUE</w:t>
      </w:r>
      <w:r>
        <w:rPr>
          <w:rStyle w:val="NormalTok"/>
        </w:rPr>
        <w:t>)</w:t>
      </w:r>
      <w:r>
        <w:br/>
      </w:r>
      <w:r>
        <w:rPr>
          <w:rStyle w:val="NormalTok"/>
        </w:rPr>
        <w:lastRenderedPageBreak/>
        <w:t xml:space="preserve">    result </w:t>
      </w:r>
      <w:r>
        <w:rPr>
          <w:rStyle w:val="OtherTok"/>
        </w:rPr>
        <w:t>=</w:t>
      </w:r>
      <w:r>
        <w:rPr>
          <w:rStyle w:val="NormalTok"/>
        </w:rPr>
        <w:t xml:space="preserve"> model</w:t>
      </w:r>
      <w:r>
        <w:rPr>
          <w:rStyle w:val="SpecialCharTok"/>
        </w:rPr>
        <w:t>$</w:t>
      </w:r>
      <w:r>
        <w:rPr>
          <w:rStyle w:val="NormalTok"/>
        </w:rPr>
        <w:t>fitted.values</w:t>
      </w:r>
      <w:r>
        <w:br/>
      </w:r>
      <w:r>
        <w:br/>
      </w:r>
      <w:r>
        <w:rPr>
          <w:rStyle w:val="NormalTok"/>
        </w:rPr>
        <w:t xml:space="preserve">    </w:t>
      </w:r>
      <w:r>
        <w:rPr>
          <w:rStyle w:val="CommentTok"/>
        </w:rPr>
        <w:t>#append rounded result to vector</w:t>
      </w:r>
      <w:r>
        <w:br/>
      </w:r>
      <w:r>
        <w:rPr>
          <w:rStyle w:val="NormalTok"/>
        </w:rPr>
        <w:t xml:space="preserve">    results </w:t>
      </w:r>
      <w:r>
        <w:rPr>
          <w:rStyle w:val="OtherTok"/>
        </w:rPr>
        <w:t>&lt;-</w:t>
      </w:r>
      <w:r>
        <w:rPr>
          <w:rStyle w:val="NormalTok"/>
        </w:rPr>
        <w:t xml:space="preserve"> </w:t>
      </w:r>
      <w:r>
        <w:rPr>
          <w:rStyle w:val="FunctionTok"/>
        </w:rPr>
        <w:t>c</w:t>
      </w:r>
      <w:r>
        <w:rPr>
          <w:rStyle w:val="NormalTok"/>
        </w:rPr>
        <w:t>(results,</w:t>
      </w:r>
      <w:r>
        <w:rPr>
          <w:rStyle w:val="FunctionTok"/>
        </w:rPr>
        <w:t>round</w:t>
      </w:r>
      <w:r>
        <w:rPr>
          <w:rStyle w:val="NormalTok"/>
        </w:rPr>
        <w:t>(result))</w:t>
      </w:r>
      <w:r>
        <w:br/>
      </w:r>
      <w:r>
        <w:rPr>
          <w:rStyle w:val="NormalTok"/>
        </w:rPr>
        <w:t xml:space="preserve">  }</w:t>
      </w:r>
      <w:r>
        <w:br/>
      </w:r>
      <w:r>
        <w:br/>
      </w:r>
      <w:r>
        <w:rPr>
          <w:rStyle w:val="NormalTok"/>
        </w:rPr>
        <w:t xml:space="preserve">  </w:t>
      </w:r>
      <w:r>
        <w:rPr>
          <w:rStyle w:val="CommentTok"/>
        </w:rPr>
        <w:t>#append k-value and associated prediction accuracy to dataframe</w:t>
      </w:r>
      <w:r>
        <w:br/>
      </w:r>
      <w:r>
        <w:rPr>
          <w:rStyle w:val="NormalTok"/>
        </w:rPr>
        <w:t xml:space="preserve">  accuracy </w:t>
      </w:r>
      <w:r>
        <w:rPr>
          <w:rStyle w:val="OtherTok"/>
        </w:rPr>
        <w:t>&lt;-</w:t>
      </w:r>
      <w:r>
        <w:rPr>
          <w:rStyle w:val="NormalTok"/>
        </w:rPr>
        <w:t xml:space="preserve"> </w:t>
      </w:r>
      <w:r>
        <w:rPr>
          <w:rStyle w:val="FunctionTok"/>
        </w:rPr>
        <w:t>data.frame</w:t>
      </w:r>
      <w:r>
        <w:rPr>
          <w:rStyle w:val="NormalTok"/>
        </w:rPr>
        <w:t>(k_val,</w:t>
      </w:r>
      <w:r>
        <w:rPr>
          <w:rStyle w:val="FunctionTok"/>
        </w:rPr>
        <w:t>sum</w:t>
      </w:r>
      <w:r>
        <w:rPr>
          <w:rStyle w:val="NormalTok"/>
        </w:rPr>
        <w:t xml:space="preserve">(results </w:t>
      </w:r>
      <w:r>
        <w:rPr>
          <w:rStyle w:val="SpecialCharTok"/>
        </w:rPr>
        <w:t>==</w:t>
      </w:r>
      <w:r>
        <w:rPr>
          <w:rStyle w:val="NormalTok"/>
        </w:rPr>
        <w:t xml:space="preserve"> data[,</w:t>
      </w:r>
      <w:r>
        <w:rPr>
          <w:rStyle w:val="DecValTok"/>
        </w:rPr>
        <w:t>11</w:t>
      </w:r>
      <w:r>
        <w:rPr>
          <w:rStyle w:val="NormalTok"/>
        </w:rPr>
        <w:t xml:space="preserve">]) </w:t>
      </w:r>
      <w:r>
        <w:rPr>
          <w:rStyle w:val="SpecialCharTok"/>
        </w:rPr>
        <w:t>/</w:t>
      </w:r>
      <w:r>
        <w:rPr>
          <w:rStyle w:val="NormalTok"/>
        </w:rPr>
        <w:t xml:space="preserve"> </w:t>
      </w:r>
      <w:r>
        <w:rPr>
          <w:rStyle w:val="FunctionTok"/>
        </w:rPr>
        <w:t>nrow</w:t>
      </w:r>
      <w:r>
        <w:rPr>
          <w:rStyle w:val="NormalTok"/>
        </w:rPr>
        <w:t>(data))</w:t>
      </w:r>
      <w:r>
        <w:br/>
      </w:r>
      <w:r>
        <w:rPr>
          <w:rStyle w:val="NormalTok"/>
        </w:rPr>
        <w:t xml:space="preserve">  </w:t>
      </w:r>
      <w:r>
        <w:br/>
      </w:r>
      <w:r>
        <w:rPr>
          <w:rStyle w:val="NormalTok"/>
        </w:rPr>
        <w:t xml:space="preserve">  accuracies </w:t>
      </w:r>
      <w:r>
        <w:rPr>
          <w:rStyle w:val="OtherTok"/>
        </w:rPr>
        <w:t>&lt;-</w:t>
      </w:r>
      <w:r>
        <w:rPr>
          <w:rStyle w:val="NormalTok"/>
        </w:rPr>
        <w:t xml:space="preserve"> </w:t>
      </w:r>
      <w:r>
        <w:rPr>
          <w:rStyle w:val="FunctionTok"/>
        </w:rPr>
        <w:t>rbind</w:t>
      </w:r>
      <w:r>
        <w:rPr>
          <w:rStyle w:val="NormalTok"/>
        </w:rPr>
        <w:t>(accuracies,accur</w:t>
      </w:r>
      <w:r>
        <w:rPr>
          <w:rStyle w:val="NormalTok"/>
        </w:rPr>
        <w:t>acy)</w:t>
      </w:r>
      <w:r>
        <w:br/>
      </w:r>
      <w:r>
        <w:rPr>
          <w:rStyle w:val="NormalTok"/>
        </w:rPr>
        <w:t>}</w:t>
      </w:r>
      <w:r>
        <w:br/>
      </w:r>
      <w:r>
        <w:br/>
      </w:r>
      <w:r>
        <w:rPr>
          <w:rStyle w:val="FunctionTok"/>
        </w:rPr>
        <w:t>print</w:t>
      </w:r>
      <w:r>
        <w:rPr>
          <w:rStyle w:val="NormalTok"/>
        </w:rPr>
        <w:t xml:space="preserve">(accuracies) </w:t>
      </w:r>
    </w:p>
    <w:p w14:paraId="13648108" w14:textId="77777777" w:rsidR="008E4530" w:rsidRDefault="00EB2586">
      <w:pPr>
        <w:pStyle w:val="SourceCode"/>
      </w:pPr>
      <w:r>
        <w:rPr>
          <w:rStyle w:val="VerbatimChar"/>
        </w:rPr>
        <w:t>##    k_val sum.results....data...11...nrow.data.</w:t>
      </w:r>
      <w:r>
        <w:br/>
      </w:r>
      <w:r>
        <w:rPr>
          <w:rStyle w:val="VerbatimChar"/>
        </w:rPr>
        <w:t>## 1      1                             0.8149847</w:t>
      </w:r>
      <w:r>
        <w:br/>
      </w:r>
      <w:r>
        <w:rPr>
          <w:rStyle w:val="VerbatimChar"/>
        </w:rPr>
        <w:t>## 2      2                             0.8149847</w:t>
      </w:r>
      <w:r>
        <w:br/>
      </w:r>
      <w:r>
        <w:rPr>
          <w:rStyle w:val="VerbatimChar"/>
        </w:rPr>
        <w:t>## 3      3                             0.8149847</w:t>
      </w:r>
      <w:r>
        <w:br/>
      </w:r>
      <w:r>
        <w:rPr>
          <w:rStyle w:val="VerbatimChar"/>
        </w:rPr>
        <w:t>## 4      4                             0.8149847</w:t>
      </w:r>
      <w:r>
        <w:br/>
      </w:r>
      <w:r>
        <w:rPr>
          <w:rStyle w:val="VerbatimChar"/>
        </w:rPr>
        <w:t>## 5      5                             0.8516820</w:t>
      </w:r>
      <w:r>
        <w:br/>
      </w:r>
      <w:r>
        <w:rPr>
          <w:rStyle w:val="VerbatimChar"/>
        </w:rPr>
        <w:t>## 6      6                             0.8455657</w:t>
      </w:r>
      <w:r>
        <w:br/>
      </w:r>
      <w:r>
        <w:rPr>
          <w:rStyle w:val="VerbatimChar"/>
        </w:rPr>
        <w:t>## 7      7                             0.8470948</w:t>
      </w:r>
      <w:r>
        <w:br/>
      </w:r>
      <w:r>
        <w:rPr>
          <w:rStyle w:val="VerbatimChar"/>
        </w:rPr>
        <w:t xml:space="preserve">## 8  </w:t>
      </w:r>
      <w:r>
        <w:rPr>
          <w:rStyle w:val="VerbatimChar"/>
        </w:rPr>
        <w:t xml:space="preserve">    8                             0.8486239</w:t>
      </w:r>
      <w:r>
        <w:br/>
      </w:r>
      <w:r>
        <w:rPr>
          <w:rStyle w:val="VerbatimChar"/>
        </w:rPr>
        <w:t>## 9      9                             0.8470948</w:t>
      </w:r>
      <w:r>
        <w:br/>
      </w:r>
      <w:r>
        <w:rPr>
          <w:rStyle w:val="VerbatimChar"/>
        </w:rPr>
        <w:t>## 10    10                             0.8501529</w:t>
      </w:r>
      <w:r>
        <w:br/>
      </w:r>
      <w:r>
        <w:rPr>
          <w:rStyle w:val="VerbatimChar"/>
        </w:rPr>
        <w:t>## 11    11                             0.8516820</w:t>
      </w:r>
      <w:r>
        <w:br/>
      </w:r>
      <w:r>
        <w:rPr>
          <w:rStyle w:val="VerbatimChar"/>
        </w:rPr>
        <w:t>## 12    12                             0.8532110</w:t>
      </w:r>
      <w:r>
        <w:br/>
      </w:r>
      <w:r>
        <w:rPr>
          <w:rStyle w:val="VerbatimChar"/>
        </w:rPr>
        <w:t xml:space="preserve">## 13    13 </w:t>
      </w:r>
      <w:r>
        <w:rPr>
          <w:rStyle w:val="VerbatimChar"/>
        </w:rPr>
        <w:t xml:space="preserve">                            0.8516820</w:t>
      </w:r>
      <w:r>
        <w:br/>
      </w:r>
      <w:r>
        <w:rPr>
          <w:rStyle w:val="VerbatimChar"/>
        </w:rPr>
        <w:t>## 14    14                             0.8516820</w:t>
      </w:r>
      <w:r>
        <w:br/>
      </w:r>
      <w:r>
        <w:rPr>
          <w:rStyle w:val="VerbatimChar"/>
        </w:rPr>
        <w:t>## 15    15                             0.8532110</w:t>
      </w:r>
      <w:r>
        <w:br/>
      </w:r>
      <w:r>
        <w:rPr>
          <w:rStyle w:val="VerbatimChar"/>
        </w:rPr>
        <w:t>## 16    16                             0.8516820</w:t>
      </w:r>
      <w:r>
        <w:br/>
      </w:r>
      <w:r>
        <w:rPr>
          <w:rStyle w:val="VerbatimChar"/>
        </w:rPr>
        <w:t>## 17    17                             0.8516820</w:t>
      </w:r>
      <w:r>
        <w:br/>
      </w:r>
      <w:r>
        <w:rPr>
          <w:rStyle w:val="VerbatimChar"/>
        </w:rPr>
        <w:t xml:space="preserve">## 18    18       </w:t>
      </w:r>
      <w:r>
        <w:rPr>
          <w:rStyle w:val="VerbatimChar"/>
        </w:rPr>
        <w:t xml:space="preserve">                      0.8516820</w:t>
      </w:r>
      <w:r>
        <w:br/>
      </w:r>
      <w:r>
        <w:rPr>
          <w:rStyle w:val="VerbatimChar"/>
        </w:rPr>
        <w:t>## 19    19                             0.8501529</w:t>
      </w:r>
      <w:r>
        <w:br/>
      </w:r>
      <w:r>
        <w:rPr>
          <w:rStyle w:val="VerbatimChar"/>
        </w:rPr>
        <w:t>## 20    20                             0.8501529</w:t>
      </w:r>
      <w:r>
        <w:br/>
      </w:r>
      <w:r>
        <w:rPr>
          <w:rStyle w:val="VerbatimChar"/>
        </w:rPr>
        <w:t>## 21    21                             0.8486239</w:t>
      </w:r>
      <w:r>
        <w:br/>
      </w:r>
      <w:r>
        <w:rPr>
          <w:rStyle w:val="VerbatimChar"/>
        </w:rPr>
        <w:t>## 22    22                             0.8470948</w:t>
      </w:r>
      <w:r>
        <w:br/>
      </w:r>
      <w:r>
        <w:rPr>
          <w:rStyle w:val="VerbatimChar"/>
        </w:rPr>
        <w:t xml:space="preserve">## 23    23             </w:t>
      </w:r>
      <w:r>
        <w:rPr>
          <w:rStyle w:val="VerbatimChar"/>
        </w:rPr>
        <w:t xml:space="preserve">                0.8440367</w:t>
      </w:r>
      <w:r>
        <w:br/>
      </w:r>
      <w:r>
        <w:rPr>
          <w:rStyle w:val="VerbatimChar"/>
        </w:rPr>
        <w:t>## 24    24                             0.8455657</w:t>
      </w:r>
      <w:r>
        <w:br/>
      </w:r>
      <w:r>
        <w:rPr>
          <w:rStyle w:val="VerbatimChar"/>
        </w:rPr>
        <w:t>## 25    25                             0.8455657</w:t>
      </w:r>
      <w:r>
        <w:br/>
      </w:r>
      <w:r>
        <w:rPr>
          <w:rStyle w:val="VerbatimChar"/>
        </w:rPr>
        <w:t>## 26    26                             0.8440367</w:t>
      </w:r>
      <w:r>
        <w:br/>
      </w:r>
      <w:r>
        <w:rPr>
          <w:rStyle w:val="VerbatimChar"/>
        </w:rPr>
        <w:t>## 27    27                             0.8409786</w:t>
      </w:r>
      <w:r>
        <w:br/>
      </w:r>
      <w:r>
        <w:rPr>
          <w:rStyle w:val="VerbatimChar"/>
        </w:rPr>
        <w:t xml:space="preserve">## 28    28                   </w:t>
      </w:r>
      <w:r>
        <w:rPr>
          <w:rStyle w:val="VerbatimChar"/>
        </w:rPr>
        <w:t xml:space="preserve">          0.8379205</w:t>
      </w:r>
      <w:r>
        <w:br/>
      </w:r>
      <w:r>
        <w:rPr>
          <w:rStyle w:val="VerbatimChar"/>
        </w:rPr>
        <w:t>## 29    29                             0.8394495</w:t>
      </w:r>
      <w:r>
        <w:br/>
      </w:r>
      <w:r>
        <w:rPr>
          <w:rStyle w:val="VerbatimChar"/>
        </w:rPr>
        <w:t>## 30    30                             0.8409786</w:t>
      </w:r>
    </w:p>
    <w:sectPr w:rsidR="008E45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CE762" w14:textId="77777777" w:rsidR="00EB2586" w:rsidRDefault="00EB2586">
      <w:pPr>
        <w:spacing w:after="0"/>
      </w:pPr>
      <w:r>
        <w:separator/>
      </w:r>
    </w:p>
  </w:endnote>
  <w:endnote w:type="continuationSeparator" w:id="0">
    <w:p w14:paraId="504AA89A" w14:textId="77777777" w:rsidR="00EB2586" w:rsidRDefault="00EB25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F97EA" w14:textId="77777777" w:rsidR="00EB2586" w:rsidRDefault="00EB2586">
      <w:r>
        <w:separator/>
      </w:r>
    </w:p>
  </w:footnote>
  <w:footnote w:type="continuationSeparator" w:id="0">
    <w:p w14:paraId="2BFF24B7" w14:textId="77777777" w:rsidR="00EB2586" w:rsidRDefault="00EB2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928BC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9FE44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197AE3C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D664554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30"/>
    <w:rsid w:val="00505EF6"/>
    <w:rsid w:val="0066158F"/>
    <w:rsid w:val="008E4530"/>
    <w:rsid w:val="00BD1BD5"/>
    <w:rsid w:val="00EB25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E5A7"/>
  <w15:docId w15:val="{94C67165-272A-4383-AAC8-9FB7F338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505EF6"/>
    <w:pPr>
      <w:spacing w:after="0"/>
    </w:pPr>
    <w:rPr>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4618">
      <w:bodyDiv w:val="1"/>
      <w:marLeft w:val="0"/>
      <w:marRight w:val="0"/>
      <w:marTop w:val="0"/>
      <w:marBottom w:val="0"/>
      <w:divBdr>
        <w:top w:val="none" w:sz="0" w:space="0" w:color="auto"/>
        <w:left w:val="none" w:sz="0" w:space="0" w:color="auto"/>
        <w:bottom w:val="none" w:sz="0" w:space="0" w:color="auto"/>
        <w:right w:val="none" w:sz="0" w:space="0" w:color="auto"/>
      </w:divBdr>
    </w:div>
    <w:div w:id="757604463">
      <w:bodyDiv w:val="1"/>
      <w:marLeft w:val="0"/>
      <w:marRight w:val="0"/>
      <w:marTop w:val="0"/>
      <w:marBottom w:val="0"/>
      <w:divBdr>
        <w:top w:val="none" w:sz="0" w:space="0" w:color="auto"/>
        <w:left w:val="none" w:sz="0" w:space="0" w:color="auto"/>
        <w:bottom w:val="none" w:sz="0" w:space="0" w:color="auto"/>
        <w:right w:val="none" w:sz="0" w:space="0" w:color="auto"/>
      </w:divBdr>
    </w:div>
    <w:div w:id="1571694764">
      <w:bodyDiv w:val="1"/>
      <w:marLeft w:val="0"/>
      <w:marRight w:val="0"/>
      <w:marTop w:val="0"/>
      <w:marBottom w:val="0"/>
      <w:divBdr>
        <w:top w:val="none" w:sz="0" w:space="0" w:color="auto"/>
        <w:left w:val="none" w:sz="0" w:space="0" w:color="auto"/>
        <w:bottom w:val="none" w:sz="0" w:space="0" w:color="auto"/>
        <w:right w:val="none" w:sz="0" w:space="0" w:color="auto"/>
      </w:divBdr>
    </w:div>
    <w:div w:id="1852915567">
      <w:bodyDiv w:val="1"/>
      <w:marLeft w:val="0"/>
      <w:marRight w:val="0"/>
      <w:marTop w:val="0"/>
      <w:marBottom w:val="0"/>
      <w:divBdr>
        <w:top w:val="none" w:sz="0" w:space="0" w:color="auto"/>
        <w:left w:val="none" w:sz="0" w:space="0" w:color="auto"/>
        <w:bottom w:val="none" w:sz="0" w:space="0" w:color="auto"/>
        <w:right w:val="none" w:sz="0" w:space="0" w:color="auto"/>
      </w:divBdr>
    </w:div>
    <w:div w:id="1992784078">
      <w:bodyDiv w:val="1"/>
      <w:marLeft w:val="0"/>
      <w:marRight w:val="0"/>
      <w:marTop w:val="0"/>
      <w:marBottom w:val="0"/>
      <w:divBdr>
        <w:top w:val="none" w:sz="0" w:space="0" w:color="auto"/>
        <w:left w:val="none" w:sz="0" w:space="0" w:color="auto"/>
        <w:bottom w:val="none" w:sz="0" w:space="0" w:color="auto"/>
        <w:right w:val="none" w:sz="0" w:space="0" w:color="auto"/>
      </w:divBdr>
    </w:div>
    <w:div w:id="2018190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nameer rehman</dc:creator>
  <cp:keywords/>
  <cp:lastModifiedBy>nameer rehman</cp:lastModifiedBy>
  <cp:revision>2</cp:revision>
  <dcterms:created xsi:type="dcterms:W3CDTF">2022-01-20T01:08:00Z</dcterms:created>
  <dcterms:modified xsi:type="dcterms:W3CDTF">2022-01-20T01:08:00Z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