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STT810</w:t>
      </w:r>
      <w:r>
        <w:t xml:space="preserve"> </w:t>
      </w:r>
      <w:r>
        <w:t xml:space="preserve">ICA1</w:t>
      </w:r>
      <w:r>
        <w:t xml:space="preserve"> </w:t>
      </w:r>
      <w:r>
        <w:t xml:space="preserve">Tiancheng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2022-09-06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question-1"/>
    <w:p>
      <w:pPr>
        <w:pStyle w:val="Heading2"/>
      </w:pPr>
      <w:r>
        <w:t xml:space="preserve">Question 1</w:t>
      </w:r>
    </w:p>
    <w:bookmarkStart w:id="20" w:name="a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x_t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x_t[i]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1000000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x_t</w:t>
      </w:r>
    </w:p>
    <w:p>
      <w:pPr>
        <w:pStyle w:val="SourceCode"/>
      </w:pPr>
      <w:r>
        <w:rPr>
          <w:rStyle w:val="VerbatimChar"/>
        </w:rPr>
        <w:t xml:space="preserve">##  [1] 0.25 0.44 0.69 0.83 1.04 1.17 1.29 1.52 1.53 1.88 1.94 2.22 2.47 2.64 2.44</w:t>
      </w:r>
      <w:r>
        <w:br/>
      </w:r>
      <w:r>
        <w:rPr>
          <w:rStyle w:val="VerbatimChar"/>
        </w:rPr>
        <w:t xml:space="preserve">## [16] 2.62 3.02 3.14 2.89 3.43</w:t>
      </w:r>
    </w:p>
    <w:p>
      <w:pPr>
        <w:pStyle w:val="FirstParagraph"/>
      </w:pPr>
      <w:r>
        <w:t xml:space="preserve">We can see that 10000000 runs takes about 1 second.</w:t>
      </w:r>
    </w:p>
    <w:bookmarkEnd w:id="20"/>
    <w:bookmarkStart w:id="21" w:name="b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5  1  6 10  4  9  8  2  7  3</w:t>
      </w:r>
    </w:p>
    <w:p>
      <w:pPr>
        <w:pStyle w:val="FirstParagraph"/>
      </w:pPr>
      <w:r>
        <w:t xml:space="preserve">We see now the 10 numbers are in random order.</w:t>
      </w:r>
    </w:p>
    <w:bookmarkEnd w:id="21"/>
    <w:bookmarkEnd w:id="22"/>
    <w:bookmarkStart w:id="25" w:name="question-2"/>
    <w:p>
      <w:pPr>
        <w:pStyle w:val="Heading2"/>
      </w:pPr>
      <w:r>
        <w:t xml:space="preserve">Question 2</w:t>
      </w:r>
    </w:p>
    <w:bookmarkStart w:id="23" w:name="a-1"/>
    <w:p>
      <w:pPr>
        <w:pStyle w:val="Heading3"/>
      </w:pPr>
      <w:r>
        <w:t xml:space="preserve">a</w:t>
      </w:r>
    </w:p>
    <w:p>
      <w:pPr>
        <w:pStyle w:val="SourceCode"/>
      </w:pPr>
      <w:r>
        <w:rPr>
          <w:rStyle w:val="NormalTok"/>
        </w:rPr>
        <w:t xml:space="preserve">p_b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p_b</w:t>
      </w:r>
      <w:r>
        <w:br/>
      </w:r>
      <w:r>
        <w:rPr>
          <w:rStyle w:val="NormalTok"/>
        </w:rPr>
        <w:t xml:space="preserve">p_ab</w:t>
      </w:r>
    </w:p>
    <w:p>
      <w:pPr>
        <w:pStyle w:val="SourceCode"/>
      </w:pPr>
      <w:r>
        <w:rPr>
          <w:rStyle w:val="VerbatimChar"/>
        </w:rPr>
        <w:t xml:space="preserve">## [1] 0.9230769</w:t>
      </w:r>
    </w:p>
    <w:p>
      <w:pPr>
        <w:pStyle w:val="FirstParagraph"/>
      </w:pPr>
      <w:r>
        <w:t xml:space="preserve">The probability that a given message is spam, given that is</w:t>
      </w:r>
      <w:r>
        <w:t xml:space="preserve"> </w:t>
      </w:r>
      <w:r>
        <w:t xml:space="preserve">marked as spam is 0.923.</w:t>
      </w:r>
    </w:p>
    <w:bookmarkEnd w:id="23"/>
    <w:bookmarkStart w:id="24" w:name="b-1"/>
    <w:p>
      <w:pPr>
        <w:pStyle w:val="Heading3"/>
      </w:pPr>
      <w:r>
        <w:t xml:space="preserve">b</w:t>
      </w:r>
    </w:p>
    <w:p>
      <w:pPr>
        <w:pStyle w:val="SourceCode"/>
      </w:pPr>
      <w:r>
        <w:rPr>
          <w:rStyle w:val="CommentTok"/>
        </w:rPr>
        <w:t xml:space="preserve">#A : not marked as spam</w:t>
      </w:r>
      <w:r>
        <w:br/>
      </w:r>
      <w:r>
        <w:rPr>
          <w:rStyle w:val="CommentTok"/>
        </w:rPr>
        <w:t xml:space="preserve">#B : spam</w:t>
      </w:r>
      <w:r>
        <w:br/>
      </w:r>
      <w:r>
        <w:rPr>
          <w:rStyle w:val="CommentTok"/>
        </w:rPr>
        <w:t xml:space="preserve">#P(A|B) = 0.5</w:t>
      </w:r>
      <w:r>
        <w:br/>
      </w:r>
      <w:r>
        <w:rPr>
          <w:rStyle w:val="CommentTok"/>
        </w:rPr>
        <w:t xml:space="preserve">#0.5 = P(B|A)P(A / (P(A)*P(B|A) + (1-P(A))*P(A|B))</w:t>
      </w:r>
      <w:r>
        <w:br/>
      </w:r>
      <w:r>
        <w:rPr>
          <w:rStyle w:val="CommentTok"/>
        </w:rPr>
        <w:t xml:space="preserve">#0.5 = (1-0.8)*P(A)/P(A*(1-0.8)+(1-P(A))*0.9)</w:t>
      </w:r>
      <w:r>
        <w:br/>
      </w:r>
      <w:r>
        <w:rPr>
          <w:rStyle w:val="NormalTok"/>
        </w:rPr>
        <w:t xml:space="preserve">p_a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0.55</w:t>
      </w:r>
      <w:r>
        <w:br/>
      </w:r>
      <w:r>
        <w:rPr>
          <w:rStyle w:val="NormalTok"/>
        </w:rPr>
        <w:t xml:space="preserve">p_a</w:t>
      </w:r>
    </w:p>
    <w:p>
      <w:pPr>
        <w:pStyle w:val="SourceCode"/>
      </w:pPr>
      <w:r>
        <w:rPr>
          <w:rStyle w:val="VerbatimChar"/>
        </w:rPr>
        <w:t xml:space="preserve">## [1] 0.8181818</w:t>
      </w:r>
    </w:p>
    <w:p>
      <w:pPr>
        <w:pStyle w:val="FirstParagraph"/>
      </w:pPr>
      <w:r>
        <w:t xml:space="preserve">Thus 81.818 percent of all emails have to be spam in order for 50% of emails which are not marked to be spam to be actually spam.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STT810 ICA1 Tiancheng Liu</dc:title>
  <dc:creator/>
  <cp:keywords/>
  <dcterms:created xsi:type="dcterms:W3CDTF">2022-09-10T02:07:38Z</dcterms:created>
  <dcterms:modified xsi:type="dcterms:W3CDTF">2022-09-10T02:07:38Z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2022-09-06</vt:lpwstr>
  </property>
  <property fmtid="{D5CDD505-2E9C-101B-9397-08002B2CF9AE}" pid="3" name="output">
    <vt:lpwstr/>
  </property>
</Properties>
</file>