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ICA8</w:t>
      </w:r>
    </w:p>
    <w:p>
      <w:pPr>
        <w:pStyle w:val="Author"/>
      </w:pPr>
      <w:r>
        <w:t xml:space="preserve">Tiancheng</w:t>
      </w:r>
      <w:r>
        <w:t xml:space="preserve"> </w:t>
      </w:r>
      <w:r>
        <w:t xml:space="preserve">Liu</w:t>
      </w:r>
    </w:p>
    <w:p>
      <w:pPr>
        <w:pStyle w:val="Date"/>
      </w:pPr>
      <w:r>
        <w:t xml:space="preserve">2022-09-29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question-1"/>
    <w:p>
      <w:pPr>
        <w:pStyle w:val="Heading2"/>
      </w:pPr>
      <w:r>
        <w:t xml:space="preserve">Question 1</w:t>
      </w:r>
    </w:p>
    <w:bookmarkStart w:id="20" w:name="a"/>
    <w:p>
      <w:pPr>
        <w:pStyle w:val="Heading3"/>
      </w:pPr>
      <w:r>
        <w:t xml:space="preserve">a</w:t>
      </w:r>
    </w:p>
    <w:p>
      <w:pPr>
        <w:pStyle w:val="FirstParagraph"/>
      </w:pPr>
      <w:r>
        <w:t xml:space="preserve">F(x) = 1/16 * x2</w:t>
      </w:r>
    </w:p>
    <w:p>
      <w:pPr>
        <w:pStyle w:val="BodyText"/>
      </w:pPr>
      <w:r>
        <w:t xml:space="preserve">x^2 = 16p</w:t>
      </w:r>
    </w:p>
    <w:p>
      <w:pPr>
        <w:pStyle w:val="BodyText"/>
      </w:pPr>
      <w:r>
        <w:t xml:space="preserve">x = 4 sqrt(p)</w:t>
      </w:r>
    </w:p>
    <w:bookmarkEnd w:id="20"/>
    <w:bookmarkStart w:id="24" w:name="b"/>
    <w:p>
      <w:pPr>
        <w:pStyle w:val="Heading3"/>
      </w:pPr>
      <w:r>
        <w:t xml:space="preserve">b</w:t>
      </w:r>
    </w:p>
    <w:p>
      <w:pPr>
        <w:pStyle w:val="SourceCode"/>
      </w:pPr>
      <w:r>
        <w:rPr>
          <w:rStyle w:val="NormalTok"/>
        </w:rPr>
        <w:t xml:space="preserve">un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1000000</w:t>
      </w:r>
      <w:r>
        <w:rPr>
          <w:rStyle w:val="NormalTok"/>
        </w:rPr>
        <w:t xml:space="preserve">)</w:t>
      </w:r>
      <w:r>
        <w:br/>
      </w:r>
      <w:r>
        <w:br/>
      </w:r>
      <w:r>
        <w:rPr>
          <w:rStyle w:val="FunctionTok"/>
        </w:rPr>
        <w:t xml:space="preserve">hist</w:t>
      </w:r>
      <w:r>
        <w:rPr>
          <w:rStyle w:val="NormalTok"/>
        </w:rPr>
        <w:t xml:space="preserve">(un)</w:t>
      </w:r>
    </w:p>
    <w:p>
      <w:pPr>
        <w:pStyle w:val="FirstParagraph"/>
      </w:pPr>
      <w:r>
        <w:drawing>
          <wp:inline>
            <wp:extent cx="4620126" cy="3696101"/>
            <wp:effectExtent b="0" l="0" r="0" t="0"/>
            <wp:docPr descr="" title="" id="22" name="Picture"/>
            <a:graphic>
              <a:graphicData uri="http://schemas.openxmlformats.org/drawingml/2006/picture">
                <pic:pic>
                  <pic:nvPicPr>
                    <pic:cNvPr descr="STT810-ICA8-Tiancheng-Liu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c"/>
    <w:p>
      <w:pPr>
        <w:pStyle w:val="Heading3"/>
      </w:pPr>
      <w:r>
        <w:t xml:space="preserve">c</w:t>
      </w:r>
    </w:p>
    <w:p>
      <w:pPr>
        <w:pStyle w:val="SourceCode"/>
      </w:pPr>
      <w:r>
        <w:rPr>
          <w:rStyle w:val="NormalTok"/>
        </w:rPr>
        <w:t xml:space="preserve">un_4 </w:t>
      </w:r>
      <w:r>
        <w:rPr>
          <w:rStyle w:val="OtherTok"/>
        </w:rPr>
        <w:t xml:space="preserve">&lt;-</w:t>
      </w:r>
      <w:r>
        <w:rPr>
          <w:rStyle w:val="NormalTok"/>
        </w:rPr>
        <w:t xml:space="preserve"> </w:t>
      </w:r>
      <w:r>
        <w:rPr>
          <w:rStyle w:val="DecValTok"/>
        </w:rPr>
        <w:t xml:space="preserve">4</w:t>
      </w:r>
      <w:r>
        <w:rPr>
          <w:rStyle w:val="SpecialCharTok"/>
        </w:rPr>
        <w:t xml:space="preserve">*</w:t>
      </w:r>
      <w:r>
        <w:rPr>
          <w:rStyle w:val="NormalTok"/>
        </w:rPr>
        <w:t xml:space="preserve">(un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bookmarkEnd w:id="25"/>
    <w:bookmarkStart w:id="29" w:name="d"/>
    <w:p>
      <w:pPr>
        <w:pStyle w:val="Heading3"/>
      </w:pPr>
      <w:r>
        <w:t xml:space="preserve">d</w:t>
      </w:r>
    </w:p>
    <w:p>
      <w:pPr>
        <w:pStyle w:val="SourceCode"/>
      </w:pPr>
      <w:r>
        <w:rPr>
          <w:rStyle w:val="FunctionTok"/>
        </w:rPr>
        <w:t xml:space="preserve">hist</w:t>
      </w:r>
      <w:r>
        <w:rPr>
          <w:rStyle w:val="NormalTok"/>
        </w:rPr>
        <w:t xml:space="preserve">(un_4)</w:t>
      </w:r>
    </w:p>
    <w:p>
      <w:pPr>
        <w:pStyle w:val="FirstParagraph"/>
      </w:pPr>
      <w:r>
        <w:drawing>
          <wp:inline>
            <wp:extent cx="4620126" cy="3696101"/>
            <wp:effectExtent b="0" l="0" r="0" t="0"/>
            <wp:docPr descr="" title="" id="27" name="Picture"/>
            <a:graphic>
              <a:graphicData uri="http://schemas.openxmlformats.org/drawingml/2006/picture">
                <pic:pic>
                  <pic:nvPicPr>
                    <pic:cNvPr descr="STT810-ICA8-Tiancheng-Liu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e"/>
    <w:p>
      <w:pPr>
        <w:pStyle w:val="Heading3"/>
      </w:pPr>
      <w:r>
        <w:t xml:space="preserve">e</w:t>
      </w:r>
    </w:p>
    <w:p>
      <w:pPr>
        <w:pStyle w:val="SourceCode"/>
      </w:pPr>
      <w:r>
        <w:rPr>
          <w:rStyle w:val="NormalTok"/>
        </w:rPr>
        <w:t xml:space="preserve">ex </w:t>
      </w:r>
      <w:r>
        <w:rPr>
          <w:rStyle w:val="OtherTok"/>
        </w:rPr>
        <w:t xml:space="preserve">&lt;-</w:t>
      </w:r>
      <w:r>
        <w:rPr>
          <w:rStyle w:val="NormalTok"/>
        </w:rPr>
        <w:t xml:space="preserve"> </w:t>
      </w:r>
      <w:r>
        <w:rPr>
          <w:rStyle w:val="FunctionTok"/>
        </w:rPr>
        <w:t xml:space="preserve">mean</w:t>
      </w:r>
      <w:r>
        <w:rPr>
          <w:rStyle w:val="NormalTok"/>
        </w:rPr>
        <w:t xml:space="preserve">(un_4)</w:t>
      </w:r>
      <w:r>
        <w:br/>
      </w:r>
      <w:r>
        <w:br/>
      </w:r>
      <w:r>
        <w:rPr>
          <w:rStyle w:val="NormalTok"/>
        </w:rPr>
        <w:t xml:space="preserve">ex2 </w:t>
      </w:r>
      <w:r>
        <w:rPr>
          <w:rStyle w:val="OtherTok"/>
        </w:rPr>
        <w:t xml:space="preserve">&lt;-</w:t>
      </w:r>
      <w:r>
        <w:rPr>
          <w:rStyle w:val="NormalTok"/>
        </w:rPr>
        <w:t xml:space="preserve"> </w:t>
      </w:r>
      <w:r>
        <w:rPr>
          <w:rStyle w:val="FunctionTok"/>
        </w:rPr>
        <w:t xml:space="preserve">mean</w:t>
      </w:r>
      <w:r>
        <w:rPr>
          <w:rStyle w:val="NormalTok"/>
        </w:rPr>
        <w:t xml:space="preserve">(un_4</w:t>
      </w:r>
      <w:r>
        <w:rPr>
          <w:rStyle w:val="SpecialCharTok"/>
        </w:rPr>
        <w:t xml:space="preserve">^</w:t>
      </w:r>
      <w:r>
        <w:rPr>
          <w:rStyle w:val="DecValTok"/>
        </w:rPr>
        <w:t xml:space="preserve">2</w:t>
      </w:r>
      <w:r>
        <w:rPr>
          <w:rStyle w:val="NormalTok"/>
        </w:rPr>
        <w:t xml:space="preserve">)</w:t>
      </w:r>
      <w:r>
        <w:br/>
      </w:r>
      <w:r>
        <w:br/>
      </w:r>
      <w:r>
        <w:rPr>
          <w:rStyle w:val="NormalTok"/>
        </w:rPr>
        <w:t xml:space="preserve">ex2 </w:t>
      </w:r>
      <w:r>
        <w:rPr>
          <w:rStyle w:val="SpecialCharTok"/>
        </w:rPr>
        <w:t xml:space="preserve">-</w:t>
      </w:r>
      <w:r>
        <w:rPr>
          <w:rStyle w:val="NormalTok"/>
        </w:rPr>
        <w:t xml:space="preserve"> ex</w:t>
      </w:r>
      <w:r>
        <w:rPr>
          <w:rStyle w:val="SpecialCharTok"/>
        </w:rPr>
        <w:t xml:space="preserve">^</w:t>
      </w:r>
      <w:r>
        <w:rPr>
          <w:rStyle w:val="DecValTok"/>
        </w:rPr>
        <w:t xml:space="preserve">2</w:t>
      </w:r>
    </w:p>
    <w:p>
      <w:pPr>
        <w:pStyle w:val="SourceCode"/>
      </w:pPr>
      <w:r>
        <w:rPr>
          <w:rStyle w:val="VerbatimChar"/>
        </w:rPr>
        <w:t xml:space="preserve">## [1] 0.8893837</w:t>
      </w:r>
    </w:p>
    <w:bookmarkEnd w:id="30"/>
    <w:bookmarkEnd w:id="31"/>
    <w:bookmarkStart w:id="38" w:name="question-2"/>
    <w:p>
      <w:pPr>
        <w:pStyle w:val="Heading2"/>
      </w:pPr>
      <w:r>
        <w:t xml:space="preserve">Question 2</w:t>
      </w:r>
    </w:p>
    <w:bookmarkStart w:id="32" w:name="a-1"/>
    <w:p>
      <w:pPr>
        <w:pStyle w:val="Heading3"/>
      </w:pPr>
      <w:r>
        <w:t xml:space="preserve">a</w:t>
      </w:r>
    </w:p>
    <w:p>
      <w:pPr>
        <w:pStyle w:val="FirstParagraph"/>
      </w:pPr>
      <w:r>
        <w:t xml:space="preserve">The expected amount demand is 100000.</w:t>
      </w:r>
    </w:p>
    <w:bookmarkEnd w:id="32"/>
    <w:bookmarkStart w:id="33" w:name="b-1"/>
    <w:p>
      <w:pPr>
        <w:pStyle w:val="Heading3"/>
      </w:pPr>
      <w:r>
        <w:t xml:space="preserve">b</w:t>
      </w:r>
    </w:p>
    <w:p>
      <w:pPr>
        <w:pStyle w:val="FirstParagraph"/>
      </w:pPr>
      <w:r>
        <w:t xml:space="preserve">100000*20 is the profit.</w:t>
      </w:r>
    </w:p>
    <w:bookmarkEnd w:id="33"/>
    <w:bookmarkStart w:id="34" w:name="c-1"/>
    <w:p>
      <w:pPr>
        <w:pStyle w:val="Heading3"/>
      </w:pPr>
      <w:r>
        <w:t xml:space="preserve">c</w:t>
      </w:r>
    </w:p>
    <w:p>
      <w:pPr>
        <w:pStyle w:val="SourceCode"/>
      </w:pPr>
      <w:r>
        <w:rPr>
          <w:rStyle w:val="NormalTok"/>
        </w:rPr>
        <w:t xml:space="preserve">demand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1000000</w:t>
      </w:r>
      <w:r>
        <w:rPr>
          <w:rStyle w:val="NormalTok"/>
        </w:rPr>
        <w:t xml:space="preserve">,</w:t>
      </w:r>
      <w:r>
        <w:rPr>
          <w:rStyle w:val="DecValTok"/>
        </w:rPr>
        <w:t xml:space="preserve">100000</w:t>
      </w:r>
      <w:r>
        <w:rPr>
          <w:rStyle w:val="NormalTok"/>
        </w:rPr>
        <w:t xml:space="preserve">,</w:t>
      </w:r>
      <w:r>
        <w:rPr>
          <w:rStyle w:val="DecValTok"/>
        </w:rPr>
        <w:t xml:space="preserve">25000</w:t>
      </w:r>
      <w:r>
        <w:rPr>
          <w:rStyle w:val="NormalTok"/>
        </w:rPr>
        <w:t xml:space="preserve">)</w:t>
      </w:r>
    </w:p>
    <w:bookmarkEnd w:id="34"/>
    <w:bookmarkStart w:id="35" w:name="d-1"/>
    <w:p>
      <w:pPr>
        <w:pStyle w:val="Heading3"/>
      </w:pPr>
      <w:r>
        <w:t xml:space="preserve">d</w:t>
      </w:r>
    </w:p>
    <w:p>
      <w:pPr>
        <w:pStyle w:val="SourceCode"/>
      </w:pPr>
      <w:r>
        <w:rPr>
          <w:rStyle w:val="NormalTok"/>
        </w:rPr>
        <w:t xml:space="preserve">sales_vol </w:t>
      </w:r>
      <w:r>
        <w:rPr>
          <w:rStyle w:val="OtherTok"/>
        </w:rPr>
        <w:t xml:space="preserve">=</w:t>
      </w:r>
      <w:r>
        <w:rPr>
          <w:rStyle w:val="NormalTok"/>
        </w:rPr>
        <w:t xml:space="preserve"> </w:t>
      </w:r>
      <w:r>
        <w:rPr>
          <w:rStyle w:val="FunctionTok"/>
        </w:rPr>
        <w:t xml:space="preserve">pmin</w:t>
      </w:r>
      <w:r>
        <w:rPr>
          <w:rStyle w:val="NormalTok"/>
        </w:rPr>
        <w:t xml:space="preserve">(demand,</w:t>
      </w:r>
      <w:r>
        <w:rPr>
          <w:rStyle w:val="DecValTok"/>
        </w:rPr>
        <w:t xml:space="preserve">120000</w:t>
      </w:r>
      <w:r>
        <w:rPr>
          <w:rStyle w:val="NormalTok"/>
        </w:rPr>
        <w:t xml:space="preserve">)</w:t>
      </w:r>
    </w:p>
    <w:bookmarkEnd w:id="35"/>
    <w:bookmarkStart w:id="36" w:name="e-1"/>
    <w:p>
      <w:pPr>
        <w:pStyle w:val="Heading3"/>
      </w:pPr>
      <w:r>
        <w:t xml:space="preserve">e</w:t>
      </w:r>
    </w:p>
    <w:p>
      <w:pPr>
        <w:pStyle w:val="SourceCode"/>
      </w:pPr>
      <w:r>
        <w:rPr>
          <w:rStyle w:val="NormalTok"/>
        </w:rPr>
        <w:t xml:space="preserve">actual </w:t>
      </w:r>
      <w:r>
        <w:rPr>
          <w:rStyle w:val="OtherTok"/>
        </w:rPr>
        <w:t xml:space="preserve">&lt;-</w:t>
      </w:r>
      <w:r>
        <w:rPr>
          <w:rStyle w:val="NormalTok"/>
        </w:rPr>
        <w:t xml:space="preserve"> sales_vol</w:t>
      </w:r>
      <w:r>
        <w:rPr>
          <w:rStyle w:val="SpecialCharTok"/>
        </w:rPr>
        <w:t xml:space="preserve">*</w:t>
      </w:r>
      <w:r>
        <w:rPr>
          <w:rStyle w:val="DecValTok"/>
        </w:rPr>
        <w:t xml:space="preserve">20</w:t>
      </w:r>
    </w:p>
    <w:bookmarkEnd w:id="36"/>
    <w:bookmarkStart w:id="37" w:name="f"/>
    <w:p>
      <w:pPr>
        <w:pStyle w:val="Heading3"/>
      </w:pPr>
      <w:r>
        <w:t xml:space="preserve">f</w:t>
      </w:r>
    </w:p>
    <w:p>
      <w:pPr>
        <w:pStyle w:val="SourceCode"/>
      </w:pPr>
      <w:r>
        <w:rPr>
          <w:rStyle w:val="FunctionTok"/>
        </w:rPr>
        <w:t xml:space="preserve">mean</w:t>
      </w:r>
      <w:r>
        <w:rPr>
          <w:rStyle w:val="NormalTok"/>
        </w:rPr>
        <w:t xml:space="preserve">(actual)</w:t>
      </w:r>
    </w:p>
    <w:p>
      <w:pPr>
        <w:pStyle w:val="SourceCode"/>
      </w:pPr>
      <w:r>
        <w:rPr>
          <w:rStyle w:val="VerbatimChar"/>
        </w:rPr>
        <w:t xml:space="preserve">## [1] 1940206</w:t>
      </w:r>
    </w:p>
    <w:p>
      <w:pPr>
        <w:pStyle w:val="FirstParagraph"/>
      </w:pPr>
      <w:r>
        <w:t xml:space="preserve">Thus result is a little less than 2000000. I believe it is reasonable as the standard deviation determine the range is 75000 to 120000, the upper bound should have been 125000 but was limited to 120000, thus the result will be a little less than 2000000.</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ICA8</dc:title>
  <dc:creator>Tiancheng Liu</dc:creator>
  <cp:keywords/>
  <dcterms:created xsi:type="dcterms:W3CDTF">2022-09-29T21:27:33Z</dcterms:created>
  <dcterms:modified xsi:type="dcterms:W3CDTF">2022-09-29T21:27:33Z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2022-09-29</vt:lpwstr>
  </property>
  <property fmtid="{D5CDD505-2E9C-101B-9397-08002B2CF9AE}" pid="3" name="output">
    <vt:lpwstr/>
  </property>
</Properties>
</file>