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Текст, выделенный курсивом и фиолетовым цветом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является примером и должен быть заменен сотрудником, </w:t>
      </w:r>
      <w:r w:rsidDel="00000000" w:rsidR="00000000" w:rsidRPr="00000000">
        <w:rPr>
          <w:sz w:val="20"/>
          <w:szCs w:val="20"/>
          <w:rtl w:val="0"/>
        </w:rPr>
        <w:t xml:space="preserve">составившим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Протокол, ДО отправки участникам встречи (ключевым сотрудникам)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5b9bd5"/>
          <w:sz w:val="20"/>
          <w:szCs w:val="20"/>
          <w:u w:val="none"/>
          <w:shd w:fill="auto" w:val="clear"/>
          <w:vertAlign w:val="baseline"/>
          <w:rtl w:val="0"/>
        </w:rPr>
        <w:t xml:space="preserve">Текст, выделенный курсивом и синим цветом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является пояснением к заполнению и должен быть </w:t>
      </w:r>
      <w:r w:rsidDel="00000000" w:rsidR="00000000" w:rsidRPr="00000000">
        <w:rPr>
          <w:sz w:val="20"/>
          <w:szCs w:val="20"/>
          <w:rtl w:val="0"/>
        </w:rPr>
        <w:t xml:space="preserve">удален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 отправки участникам встречи (ключевым сотрудникам).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Текст черного цвета и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выделенный жирным шрифтом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удалять и изменять не нужно.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ind w:firstLine="0"/>
        <w:jc w:val="center"/>
        <w:rPr>
          <w:rFonts w:ascii="Verdana" w:cs="Verdana" w:eastAsia="Verdana" w:hAnsi="Verdana"/>
          <w:b w:val="1"/>
          <w:bCs w:val="1"/>
          <w:i w:val="1"/>
          <w:iCs w:val="1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ПРОТОКОЛ №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7030a0"/>
          <w:u w:val="single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 ОТ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7030a0"/>
          <w:u w:val="single"/>
          <w:rtl w:val="0"/>
        </w:rPr>
        <w:t xml:space="preserve">12.01.2025  </w:t>
      </w:r>
    </w:p>
    <w:p w:rsidR="00000000" w:rsidDel="00000000" w:rsidP="00000000" w:rsidRDefault="00000000" w:rsidRPr="00000000" w14:paraId="00000006">
      <w:pPr>
        <w:spacing w:after="160" w:lineRule="auto"/>
        <w:ind w:firstLine="0"/>
        <w:jc w:val="center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mallCaps w:val="1"/>
          <w:color w:val="000000"/>
          <w:rtl w:val="0"/>
        </w:rPr>
        <w:t xml:space="preserve">НАЗВАНИЕ ПРОТОКОЛА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rtl w:val="0"/>
        </w:rPr>
        <w:t xml:space="preserve">включает краткую повестку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ind w:left="0" w:firstLine="0"/>
        <w:rPr>
          <w:rFonts w:ascii="Verdana" w:cs="Verdana" w:eastAsia="Verdana" w:hAnsi="Verdana"/>
          <w:i w:val="1"/>
          <w:iCs w:val="1"/>
          <w:color w:val="7030a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Договор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030a0"/>
          <w:sz w:val="20"/>
          <w:szCs w:val="20"/>
          <w:rtl w:val="0"/>
        </w:rPr>
        <w:t xml:space="preserve">№</w:t>
      </w:r>
      <w:r w:rsidDel="00000000" w:rsidR="00000000" w:rsidRPr="00000000">
        <w:rPr>
          <w:i w:val="1"/>
          <w:iCs w:val="1"/>
          <w:color w:val="7030a0"/>
          <w:sz w:val="20"/>
          <w:szCs w:val="20"/>
          <w:rtl w:val="0"/>
        </w:rPr>
        <w:t xml:space="preserve">1122435346356752345346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030a0"/>
          <w:sz w:val="20"/>
          <w:szCs w:val="20"/>
          <w:rtl w:val="0"/>
        </w:rPr>
        <w:t xml:space="preserve">30 декабря 2025 г.</w:t>
      </w:r>
    </w:p>
    <w:p w:rsidR="00000000" w:rsidDel="00000000" w:rsidP="00000000" w:rsidRDefault="00000000" w:rsidRPr="00000000" w14:paraId="00000008">
      <w:pPr>
        <w:spacing w:after="160" w:before="0" w:line="240" w:lineRule="auto"/>
        <w:ind w:left="0" w:firstLine="0"/>
        <w:rPr>
          <w:rFonts w:ascii="Verdana" w:cs="Verdana" w:eastAsia="Verdana" w:hAnsi="Verdana"/>
          <w:i w:val="1"/>
          <w:iCs w:val="1"/>
          <w:color w:val="7030a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Тема договора: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030a0"/>
          <w:sz w:val="20"/>
          <w:szCs w:val="20"/>
          <w:rtl w:val="0"/>
        </w:rPr>
        <w:t xml:space="preserve">выполнение работ по сопровождению Государственной Информационной Системы «Единая централизованная система управления финансово-хозяйственной деятельностью </w:t>
      </w:r>
      <w:r w:rsidDel="00000000" w:rsidR="00000000" w:rsidRPr="00000000">
        <w:rPr>
          <w:i w:val="1"/>
          <w:iCs w:val="1"/>
          <w:color w:val="7030a0"/>
          <w:sz w:val="20"/>
          <w:szCs w:val="20"/>
          <w:rtl w:val="0"/>
        </w:rPr>
        <w:t xml:space="preserve">Ромашкинской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030a0"/>
          <w:sz w:val="20"/>
          <w:szCs w:val="20"/>
          <w:rtl w:val="0"/>
        </w:rPr>
        <w:t xml:space="preserve"> области»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Дата собрания: </w:t>
      </w:r>
      <w:r w:rsidDel="00000000" w:rsidR="00000000" w:rsidRPr="00000000">
        <w:rPr>
          <w:i w:val="1"/>
          <w:iCs w:val="1"/>
          <w:color w:val="5b9bd5"/>
          <w:sz w:val="20"/>
          <w:szCs w:val="20"/>
          <w:rtl w:val="0"/>
        </w:rPr>
        <w:t xml:space="preserve">дата проведения совещания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Повестка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какие вопросы планируется поднять, пишется нумерованным списком в столбец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7030a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Вопрос;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" w:right="0" w:hanging="360"/>
        <w:jc w:val="both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7030a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Вопрос.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Verdana" w:cs="Verdana" w:eastAsia="Verdana" w:hAnsi="Verdana"/>
          <w:i w:val="1"/>
          <w:iCs w:val="1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Участники: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кто был на встрече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Заказчик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5388"/>
        <w:tblGridChange w:id="0">
          <w:tblGrid>
            <w:gridCol w:w="4672"/>
            <w:gridCol w:w="5388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Должность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276" w:lineRule="auto"/>
        <w:ind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Исполнитель</w:t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5388"/>
        <w:tblGridChange w:id="0">
          <w:tblGrid>
            <w:gridCol w:w="4672"/>
            <w:gridCol w:w="5388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Должность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Содержание встречи: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jc w:val="both"/>
        <w:rPr>
          <w:rFonts w:ascii="Verdana" w:cs="Verdana" w:eastAsia="Verdana" w:hAnsi="Verdana"/>
          <w:b w:val="1"/>
          <w:bCs w:val="1"/>
          <w:i w:val="1"/>
          <w:iCs w:val="1"/>
          <w:color w:val="7030a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7030a0"/>
          <w:sz w:val="20"/>
          <w:szCs w:val="20"/>
          <w:rtl w:val="0"/>
        </w:rPr>
        <w:t xml:space="preserve">В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7030a0"/>
          <w:sz w:val="20"/>
          <w:szCs w:val="20"/>
          <w:rtl w:val="0"/>
        </w:rPr>
        <w:t xml:space="preserve">опрос</w:t>
      </w:r>
    </w:p>
    <w:p w:rsidR="00000000" w:rsidDel="00000000" w:rsidP="00000000" w:rsidRDefault="00000000" w:rsidRPr="00000000" w14:paraId="00000020">
      <w:pPr>
        <w:spacing w:line="276" w:lineRule="auto"/>
        <w:ind w:firstLine="0"/>
        <w:rPr>
          <w:b w:val="1"/>
          <w:bCs w:val="1"/>
          <w:i w:val="1"/>
          <w:iCs w:val="1"/>
          <w:color w:val="7030a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Слушали: </w:t>
      </w:r>
      <w:r w:rsidDel="00000000" w:rsidR="00000000" w:rsidRPr="00000000">
        <w:rPr>
          <w:i w:val="1"/>
          <w:iCs w:val="1"/>
          <w:color w:val="5b9bd5"/>
          <w:sz w:val="20"/>
          <w:szCs w:val="20"/>
          <w:rtl w:val="0"/>
        </w:rPr>
        <w:t xml:space="preserve">Участники, принимавшие участие в обсуждении вопроса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Обсудили: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Какие вопросы обсуждали, кто обсуждал, с указанием конкретных ФИО (Заказчик/Исполнитель).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Реш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Принятые решения по данному вопросу, срок, ответственные (ФИО, Заказчик/Исполнитель)</w:t>
      </w:r>
      <w:r w:rsidDel="00000000" w:rsidR="00000000" w:rsidRPr="00000000">
        <w:rPr>
          <w:rFonts w:ascii="Verdana" w:cs="Verdana" w:eastAsia="Verdana" w:hAnsi="Verdana"/>
          <w:color w:val="5b9bd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Verdana" w:cs="Verdana" w:eastAsia="Verdana" w:hAnsi="Verdana"/>
          <w:color w:val="7030a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7030a0"/>
          <w:sz w:val="20"/>
          <w:szCs w:val="20"/>
          <w:rtl w:val="0"/>
        </w:rPr>
        <w:t xml:space="preserve">В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rPr>
          <w:b w:val="1"/>
          <w:bCs w:val="1"/>
          <w:i w:val="1"/>
          <w:iCs w:val="1"/>
          <w:color w:val="7030a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Слушали: </w:t>
      </w:r>
      <w:r w:rsidDel="00000000" w:rsidR="00000000" w:rsidRPr="00000000">
        <w:rPr>
          <w:i w:val="1"/>
          <w:iCs w:val="1"/>
          <w:color w:val="5b9bd5"/>
          <w:sz w:val="20"/>
          <w:szCs w:val="20"/>
          <w:rtl w:val="0"/>
        </w:rPr>
        <w:t xml:space="preserve">Участники, принимавшие участие в обсуждении вопроса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Обсудили: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Какие вопросы обсуждали, кто обсуждал, с указанием конкретных ФИО (Заказчик/Исполнитель).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ind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Реш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b9bd5"/>
          <w:sz w:val="20"/>
          <w:szCs w:val="20"/>
          <w:rtl w:val="0"/>
        </w:rPr>
        <w:t xml:space="preserve">Принятые решения по данному вопросу, срок, ответственные (ФИО, Заказчик/Исполнитель)</w:t>
      </w:r>
      <w:r w:rsidDel="00000000" w:rsidR="00000000" w:rsidRPr="00000000">
        <w:rPr>
          <w:rFonts w:ascii="Verdana" w:cs="Verdana" w:eastAsia="Verdana" w:hAnsi="Verdana"/>
          <w:color w:val="5b9bd5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ind w:firstLine="0"/>
        <w:jc w:val="both"/>
        <w:rPr>
          <w:rFonts w:ascii="Verdana" w:cs="Verdana" w:eastAsia="Verdana" w:hAnsi="Verdana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u w:val="single"/>
          <w:rtl w:val="0"/>
        </w:rPr>
        <w:t xml:space="preserve">Резюме:</w:t>
      </w:r>
    </w:p>
    <w:tbl>
      <w:tblPr>
        <w:tblStyle w:val="Table3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6255"/>
        <w:tblGridChange w:id="0">
          <w:tblGrid>
            <w:gridCol w:w="3810"/>
            <w:gridCol w:w="6255"/>
          </w:tblGrid>
        </w:tblGridChange>
      </w:tblGrid>
      <w:tr>
        <w:trPr>
          <w:cantSplit w:val="0"/>
          <w:trHeight w:val="340" w:hRule="atLeast"/>
          <w:tblHeader w:val="1"/>
        </w:trPr>
        <w:tc>
          <w:tcPr/>
          <w:p w:rsidR="00000000" w:rsidDel="00000000" w:rsidP="00000000" w:rsidRDefault="00000000" w:rsidRPr="00000000" w14:paraId="0000002A">
            <w:pPr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Обсуждаемые вопросы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Принятые решения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Принятие решения о версии и дате обновления 1С:БГУ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ind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1С:БГУ будет обновлена на релиз 2.0.102.79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Срок: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09.04.2025 после 20:00 по Иркутску. </w:t>
            </w:r>
          </w:p>
          <w:p w:rsidR="00000000" w:rsidDel="00000000" w:rsidP="00000000" w:rsidRDefault="00000000" w:rsidRPr="00000000" w14:paraId="0000002F">
            <w:pPr>
              <w:ind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Ответственные: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Иванов 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ind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firstLine="0"/>
              <w:rPr>
                <w:rFonts w:ascii="Verdana" w:cs="Verdana" w:eastAsia="Verdana" w:hAnsi="Verdan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firstLine="0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Срок: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ind w:firstLine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Ответственный: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b9bd5"/>
                <w:sz w:val="20"/>
                <w:szCs w:val="20"/>
                <w:rtl w:val="0"/>
              </w:rPr>
              <w:t xml:space="preserve">(ФИО, Заказчик/Исполнитель)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284" w:hanging="284"/>
        <w:jc w:val="both"/>
        <w:rPr>
          <w:rFonts w:ascii="Verdana" w:cs="Verdana" w:eastAsia="Verdana" w:hAnsi="Verdana"/>
          <w:u w:val="single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u w:val="single"/>
          <w:rtl w:val="0"/>
        </w:rPr>
        <w:t xml:space="preserve">Согласовано:</w:t>
      </w:r>
    </w:p>
    <w:tbl>
      <w:tblPr>
        <w:tblStyle w:val="Table4"/>
        <w:tblW w:w="9090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165"/>
        <w:gridCol w:w="2835"/>
        <w:gridCol w:w="2025"/>
        <w:gridCol w:w="2235"/>
        <w:tblGridChange w:id="0">
          <w:tblGrid>
            <w:gridCol w:w="1830"/>
            <w:gridCol w:w="165"/>
            <w:gridCol w:w="2835"/>
            <w:gridCol w:w="2025"/>
            <w:gridCol w:w="223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Со стороны Заказчика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ООО «Название организации»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Со стороны Исполнителя 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317" w:firstLine="0"/>
              <w:jc w:val="center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ООО «Название организации»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Фамилия И.О.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317"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317"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Фамилия И.О.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317"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left="317" w:firstLine="0"/>
              <w:jc w:val="both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Фамилия И.О.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6" w:firstLine="0"/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030a0"/>
                <w:sz w:val="20"/>
                <w:szCs w:val="20"/>
                <w:rtl w:val="0"/>
              </w:rPr>
              <w:t xml:space="preserve">Фамилия И.О.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76" w:lineRule="auto"/>
              <w:ind w:left="317" w:firstLine="0"/>
              <w:jc w:val="both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rFonts w:ascii="Verdana" w:cs="Verdana" w:eastAsia="Verdana" w:hAnsi="Verdana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424" w:left="993" w:right="424" w:header="284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0" w:line="276" w:lineRule="auto"/>
      <w:ind w:firstLine="280"/>
      <w:rPr>
        <w:sz w:val="18"/>
        <w:szCs w:val="18"/>
      </w:rPr>
    </w:pPr>
    <w:r w:rsidDel="00000000" w:rsidR="00000000" w:rsidRPr="00000000">
      <w:rPr>
        <w:sz w:val="18"/>
        <w:szCs w:val="18"/>
      </w:rPr>
      <mc:AlternateContent>
        <mc:Choice Requires="wpg">
          <w:drawing>
            <wp:inline distB="114300" distT="114300" distL="114300" distR="114300">
              <wp:extent cx="6375600" cy="17899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90625" y="768975"/>
                        <a:ext cx="4908300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375600" cy="17899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75600" cy="1789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0" w:line="276" w:lineRule="auto"/>
      <w:ind w:firstLine="280"/>
      <w:rPr/>
    </w:pPr>
    <w:r w:rsidDel="00000000" w:rsidR="00000000" w:rsidRPr="00000000">
      <w:rPr>
        <w:sz w:val="18"/>
        <w:szCs w:val="18"/>
        <w:rtl w:val="0"/>
      </w:rPr>
      <w:t xml:space="preserve">СтК 2.40.08.02-01</w:t>
      <w:tab/>
      <w:tab/>
      <w:tab/>
      <w:tab/>
      <w:tab/>
      <w:tab/>
      <w:tab/>
      <w:tab/>
      <w:tab/>
      <w:tab/>
      <w:tab/>
      <w:t xml:space="preserve">Версия 2.0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704348" cy="61064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4348" cy="6106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9" w:hanging="359"/>
      </w:pPr>
      <w:rPr>
        <w:b w:val="1"/>
        <w:bCs w:val="1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2008" w:hanging="360"/>
      </w:pPr>
      <w:rPr/>
    </w:lvl>
    <w:lvl w:ilvl="2">
      <w:start w:val="1"/>
      <w:numFmt w:val="lowerRoman"/>
      <w:lvlText w:val="%3."/>
      <w:lvlJc w:val="right"/>
      <w:pPr>
        <w:ind w:left="2728" w:hanging="180"/>
      </w:pPr>
      <w:rPr/>
    </w:lvl>
    <w:lvl w:ilvl="3">
      <w:start w:val="1"/>
      <w:numFmt w:val="decimal"/>
      <w:lvlText w:val="%4."/>
      <w:lvlJc w:val="left"/>
      <w:pPr>
        <w:ind w:left="3448" w:hanging="360"/>
      </w:pPr>
      <w:rPr/>
    </w:lvl>
    <w:lvl w:ilvl="4">
      <w:start w:val="1"/>
      <w:numFmt w:val="lowerLetter"/>
      <w:lvlText w:val="%5."/>
      <w:lvlJc w:val="left"/>
      <w:pPr>
        <w:ind w:left="4168" w:hanging="360"/>
      </w:pPr>
      <w:rPr/>
    </w:lvl>
    <w:lvl w:ilvl="5">
      <w:start w:val="1"/>
      <w:numFmt w:val="lowerRoman"/>
      <w:lvlText w:val="%6."/>
      <w:lvlJc w:val="right"/>
      <w:pPr>
        <w:ind w:left="4888" w:hanging="180"/>
      </w:pPr>
      <w:rPr/>
    </w:lvl>
    <w:lvl w:ilvl="6">
      <w:start w:val="1"/>
      <w:numFmt w:val="decimal"/>
      <w:lvlText w:val="%7."/>
      <w:lvlJc w:val="left"/>
      <w:pPr>
        <w:ind w:left="5608" w:hanging="360"/>
      </w:pPr>
      <w:rPr/>
    </w:lvl>
    <w:lvl w:ilvl="7">
      <w:start w:val="1"/>
      <w:numFmt w:val="lowerLetter"/>
      <w:lvlText w:val="%8."/>
      <w:lvlJc w:val="left"/>
      <w:pPr>
        <w:ind w:left="6328" w:hanging="360"/>
      </w:pPr>
      <w:rPr/>
    </w:lvl>
    <w:lvl w:ilvl="8">
      <w:start w:val="1"/>
      <w:numFmt w:val="lowerRoman"/>
      <w:lvlText w:val="%9."/>
      <w:lvlJc w:val="right"/>
      <w:pPr>
        <w:ind w:left="7048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ru"/>
      </w:rPr>
    </w:rPrDefault>
    <w:pPrDefault>
      <w:pPr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lineRule="auto"/>
      <w:ind w:left="708.6614173228347"/>
    </w:pPr>
    <w:rPr>
      <w:rFonts w:ascii="Verdana" w:cs="Verdana" w:eastAsia="Verdana" w:hAnsi="Verdan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Rule="auto"/>
      <w:ind w:left="720" w:firstLine="0"/>
    </w:pPr>
    <w:rPr>
      <w:rFonts w:ascii="Verdana" w:cs="Verdana" w:eastAsia="Verdana" w:hAnsi="Verdana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0x010100BCA90E9BA5CCC74DA7542EDC020D1ADB</vt:lpwstr>
  </property>
  <property fmtid="{D5CDD505-2E9C-101B-9397-08002B2CF9AE}" pid="3" name="_dlc_DocIdItemGuid">
    <vt:lpwstr>edf4282e-8125-4ed2-8ee1-eb4c919f39f2</vt:lpwstr>
  </property>
</Properties>
</file>