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smj8pb4nfalr" w:id="0"/>
      <w:bookmarkEnd w:id="0"/>
      <w:r w:rsidDel="00000000" w:rsidR="00000000" w:rsidRPr="00000000">
        <w:rPr>
          <w:rtl w:val="0"/>
        </w:rPr>
        <w:t xml:space="preserve">[Deep Learning for the Life Science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O'Reilly</w:t>
        </w:r>
      </w:hyperlink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Molecule data에 ML을 적용하는 방법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Molecular featurization (Molecule -&gt; Vector) : Chemical Fingerprint, Chemical Descriptor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Convolution Algorithms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Featuring Molecular Data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Chemical Fingerprint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분자의 특성 유무를 bin(0/1)로 나타낸 vector 기반의 descriptor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pros : bin -&gt; 계산속도 빠름. 2개 분자의 유사도 측정 가능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 : 일부 정보 손실 문제 : 구조가 달라도 같은 fingerprint 발생하는 경우 있음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Chemical Descriptor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고전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물리학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화학에 도움되는 통계량을 제공한다.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pros : 상대적으로 분자의 일반적(고전적)인 특성에 의존하는 것을 예측할 때 유용함.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 : 원자의 상세한 배열에 의존하는 feature 계산에는 효과가 좋지 않다.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GCN : Graph Convolutional Network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앞에 소개한 방법들은 사람이 설계한 방법이므로 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ML model이 스스로 답을 찾아내는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 것이 불가능하다. 특정 통계량을 구하기 위한 방법들에 불과함.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CNN : user가 어떤 pattern을 찾아야 하는지 알려주지 않고, model이 training을 통해서 스스로 </w:t>
      </w:r>
      <w:commentRangeStart w:id="0"/>
      <w:r w:rsidDel="00000000" w:rsidR="00000000" w:rsidRPr="00000000">
        <w:rPr>
          <w:rtl w:val="0"/>
        </w:rPr>
        <w:t xml:space="preserve">pattern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찾아낸다.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Graph CNN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Element, charge(전하), 혼성화 등의 화학적 성질을 포함한다.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models : GraphConvModel, WeaveModel, </w:t>
      </w:r>
      <w:r w:rsidDel="00000000" w:rsidR="00000000" w:rsidRPr="00000000">
        <w:rPr>
          <w:b w:val="1"/>
          <w:rtl w:val="0"/>
        </w:rPr>
        <w:t xml:space="preserve">MPNNModel</w:t>
      </w:r>
      <w:r w:rsidDel="00000000" w:rsidR="00000000" w:rsidRPr="00000000">
        <w:rPr>
          <w:rtl w:val="0"/>
        </w:rPr>
        <w:t xml:space="preserve">, DTNModel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 : Graph 만으로 계산을 수행해 구조에 대한 정보 소실 -&gt; 거대 분자에 비적합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xks4xzjb8qxg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rPr/>
      </w:pPr>
      <w:bookmarkStart w:colFirst="0" w:colLast="0" w:name="_nqhagrsrp3xd" w:id="2"/>
      <w:bookmarkEnd w:id="2"/>
      <w:r w:rsidDel="00000000" w:rsidR="00000000" w:rsidRPr="00000000">
        <w:rPr>
          <w:rtl w:val="0"/>
        </w:rPr>
        <w:t xml:space="preserve">[Kaggle solution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MPNN </w:t>
        </w:r>
      </w:hyperlink>
      <w:r w:rsidDel="00000000" w:rsidR="00000000" w:rsidRPr="00000000">
        <w:rPr>
          <w:rtl w:val="0"/>
        </w:rPr>
        <w:t xml:space="preserve">: a type of GNN]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# Goal of Competition : predict BBB(Blood-Brain Barrier)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BBB(0/1) : Membrane(얇은 막) separating the blood from the brain extracellular fluid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of this, BBBP has been important to study for the development of new drugs that aim to the central nervous system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# Define features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AtomFeaturizer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a feature vector at each atom(node).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features can include the</w:t>
      </w:r>
      <w:r w:rsidDel="00000000" w:rsidR="00000000" w:rsidRPr="00000000">
        <w:rPr>
          <w:b w:val="1"/>
          <w:rtl w:val="0"/>
        </w:rPr>
        <w:t xml:space="preserve"> chemical properties of atoms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BondFeaturizer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a feature vector for each </w:t>
      </w:r>
      <w:r w:rsidDel="00000000" w:rsidR="00000000" w:rsidRPr="00000000">
        <w:rPr>
          <w:b w:val="1"/>
          <w:rtl w:val="0"/>
        </w:rPr>
        <w:t xml:space="preserve">combination </w:t>
      </w:r>
      <w:r w:rsidDel="00000000" w:rsidR="00000000" w:rsidRPr="00000000">
        <w:rPr>
          <w:rtl w:val="0"/>
        </w:rPr>
        <w:t xml:space="preserve">including the type of bond, orientation of the bond, ring system, etc.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Generate graphs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generating complete graphs from SMILES, following functions are implemented.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molecule_from_smiles(by RDKit) : SMILES(input) -&gt; Molecule object(output).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graph_from_molecule : Molecule object(input) -&gt; </w:t>
      </w:r>
      <w:commentRangeStart w:id="2"/>
      <w:r w:rsidDel="00000000" w:rsidR="00000000" w:rsidRPr="00000000">
        <w:rPr>
          <w:rtl w:val="0"/>
        </w:rPr>
        <w:t xml:space="preserve">three-tuple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(output)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ps. Splitting method : Scaffold splitting, Simple random splittings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Create tf.data.Dataset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tutorial, MPNN input will be take a single graph -&gt; batch(merging) is needed 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Global graph</w:t>
      </w:r>
      <w:r w:rsidDel="00000000" w:rsidR="00000000" w:rsidRPr="00000000">
        <w:rPr>
          <w:rtl w:val="0"/>
        </w:rPr>
        <w:t xml:space="preserve"> : Merged &amp; disconnected graph. : Each single subgraph is separated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# MPNN Model Baseline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MPNN tutorial consists of three stage : message passing, readout and classification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Key </w:t>
      </w:r>
      <w:r w:rsidDel="00000000" w:rsidR="00000000" w:rsidRPr="00000000">
        <w:rPr>
          <w:rtl w:val="0"/>
        </w:rPr>
        <w:t xml:space="preserve">: MPNN </w:t>
      </w:r>
      <w:r w:rsidDel="00000000" w:rsidR="00000000" w:rsidRPr="00000000">
        <w:rPr>
          <w:b w:val="1"/>
          <w:rtl w:val="0"/>
        </w:rPr>
        <w:t xml:space="preserve">gradually update</w:t>
      </w:r>
      <w:r w:rsidDel="00000000" w:rsidR="00000000" w:rsidRPr="00000000">
        <w:rPr>
          <w:rtl w:val="0"/>
        </w:rPr>
        <w:t xml:space="preserve"> the embedding of nodes by </w:t>
      </w:r>
      <w:r w:rsidDel="00000000" w:rsidR="00000000" w:rsidRPr="00000000">
        <w:rPr>
          <w:b w:val="1"/>
          <w:rtl w:val="0"/>
        </w:rPr>
        <w:t xml:space="preserve">exchanging </w:t>
      </w:r>
      <w:r w:rsidDel="00000000" w:rsidR="00000000" w:rsidRPr="00000000">
        <w:rPr>
          <w:rtl w:val="0"/>
        </w:rPr>
        <w:t xml:space="preserve">info between each node(atom) and edge(coupled) in the graph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: Message Passing -&gt; Readout Phase -&gt; Fit to the model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passing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node receives info from </w:t>
      </w:r>
      <w:r w:rsidDel="00000000" w:rsidR="00000000" w:rsidRPr="00000000">
        <w:rPr>
          <w:b w:val="1"/>
          <w:rtl w:val="0"/>
        </w:rPr>
        <w:t xml:space="preserve">neighboring </w:t>
      </w:r>
      <w:r w:rsidDel="00000000" w:rsidR="00000000" w:rsidRPr="00000000">
        <w:rPr>
          <w:rtl w:val="0"/>
        </w:rPr>
        <w:t xml:space="preserve">nodes and </w:t>
      </w:r>
      <w:r w:rsidDel="00000000" w:rsidR="00000000" w:rsidRPr="00000000">
        <w:rPr>
          <w:b w:val="1"/>
          <w:rtl w:val="0"/>
        </w:rPr>
        <w:t xml:space="preserve">updates </w:t>
      </w:r>
      <w:r w:rsidDel="00000000" w:rsidR="00000000" w:rsidRPr="00000000">
        <w:rPr>
          <w:rtl w:val="0"/>
        </w:rPr>
        <w:t xml:space="preserve">its status.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more repetitions, the more info it contains.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Readout Phase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message passing procedure ends, the k(repetition)-step-aggregated node states are to be partitioned into subgraphs.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Aggregate  all nodes after message passing to generate graph-level embeddings.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윤남규" w:id="2" w:date="2024-08-19T13:10:20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Atom_features, bond features, pair_indices. For using this, classes are defined.</w:t>
      </w:r>
    </w:p>
  </w:comment>
  <w:comment w:author="윤남규" w:id="1" w:date="2024-08-19T12:26:17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MNIST에서 CNN이 각 pixel을 vector로 변환하듯이, 분자 그래프의 각 node, edge을 vector로 변환한다.</w:t>
      </w:r>
    </w:p>
  </w:comment>
  <w:comment w:author="윤남규" w:id="0" w:date="2024-08-19T12:21:02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Layer을 지나면서 점차 복잡해진다. MNIST with CNN을 예로 들면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Input = Image 원본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첫 학습 : 수평/수직 경계 (간단함)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이후에는 점차 일부의 기하학적 특성을 나타냄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aladin.co.kr/shop/wproduct.aspx?ItemId=248232394&amp;start=slayer" TargetMode="External"/><Relationship Id="rId8" Type="http://schemas.openxmlformats.org/officeDocument/2006/relationships/hyperlink" Target="https://www.kaggle.com/code/widhiwinata/mpnn-a-type-of-graph-neural-network-g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