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1C16" w14:textId="238A79FB" w:rsidR="00B26A6E" w:rsidRDefault="00A225A6" w:rsidP="00A225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27645F6" w14:textId="4170E533" w:rsidR="00A225A6" w:rsidRDefault="00A225A6" w:rsidP="00A225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نامی نذیری</w:t>
      </w:r>
    </w:p>
    <w:p w14:paraId="2315B6F0" w14:textId="0661E7FF" w:rsidR="00A225A6" w:rsidRDefault="00A225A6" w:rsidP="00A225A6">
      <w:pPr>
        <w:bidi/>
        <w:rPr>
          <w:rtl/>
          <w:lang w:bidi="fa-IR"/>
        </w:rPr>
      </w:pPr>
    </w:p>
    <w:p w14:paraId="750DE837" w14:textId="330E00F2" w:rsidR="00966F55" w:rsidRDefault="00966F55" w:rsidP="00966F55">
      <w:pPr>
        <w:bidi/>
        <w:rPr>
          <w:b/>
          <w:bCs/>
          <w:rtl/>
          <w:lang w:bidi="fa-IR"/>
        </w:rPr>
      </w:pPr>
      <w:r w:rsidRPr="00966F55">
        <w:rPr>
          <w:rFonts w:hint="cs"/>
          <w:b/>
          <w:bCs/>
          <w:rtl/>
          <w:lang w:bidi="fa-IR"/>
        </w:rPr>
        <w:t>سوال اول</w:t>
      </w:r>
      <w:r>
        <w:rPr>
          <w:rFonts w:hint="cs"/>
          <w:b/>
          <w:bCs/>
          <w:rtl/>
          <w:lang w:bidi="fa-IR"/>
        </w:rPr>
        <w:t>:</w:t>
      </w:r>
    </w:p>
    <w:p w14:paraId="3B47148A" w14:textId="7C8B34D5" w:rsidR="00966F55" w:rsidRPr="00175C3D" w:rsidRDefault="00175C3D" w:rsidP="00966F5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زمانی که یک نقطه را به فضای هاف می‌بریم تبدیل به خط می ‌شود. این خط درواقع نشان دهنده‌ی شیب و عرض از مبدا تمامی خطوطی است که</w:t>
      </w:r>
      <w:r w:rsidR="008F054D">
        <w:rPr>
          <w:rFonts w:hint="cs"/>
          <w:rtl/>
          <w:lang w:bidi="fa-IR"/>
        </w:rPr>
        <w:t xml:space="preserve"> از</w:t>
      </w:r>
      <w:r>
        <w:rPr>
          <w:rFonts w:hint="cs"/>
          <w:rtl/>
          <w:lang w:bidi="fa-IR"/>
        </w:rPr>
        <w:t xml:space="preserve"> این نقطه در فضای </w:t>
      </w:r>
      <w:r>
        <w:rPr>
          <w:lang w:bidi="fa-IR"/>
        </w:rPr>
        <w:t>x,y</w:t>
      </w:r>
      <w:r>
        <w:rPr>
          <w:rFonts w:hint="cs"/>
          <w:rtl/>
          <w:lang w:bidi="fa-IR"/>
        </w:rPr>
        <w:t xml:space="preserve"> می‌گذرد. تمامی نقاطی که روی یک خط در فضای </w:t>
      </w:r>
      <w:r>
        <w:rPr>
          <w:lang w:bidi="fa-IR"/>
        </w:rPr>
        <w:t>x-y</w:t>
      </w:r>
      <w:r>
        <w:rPr>
          <w:rFonts w:hint="cs"/>
          <w:rtl/>
          <w:lang w:bidi="fa-IR"/>
        </w:rPr>
        <w:t xml:space="preserve"> قرار دارند، دارای یک شیب و عرض از مبدا هستند. بنابراین زمانی که آن نقاط را در فضای هاف می‌بریم، نقطه‌ی برخورد آنها درواقع همان شیب و عرض از مبدا است.</w:t>
      </w:r>
    </w:p>
    <w:p w14:paraId="5DCDC3D6" w14:textId="77777777" w:rsidR="00966F55" w:rsidRDefault="00966F55" w:rsidP="00966F55">
      <w:pPr>
        <w:bidi/>
        <w:rPr>
          <w:rtl/>
          <w:lang w:bidi="fa-IR"/>
        </w:rPr>
      </w:pPr>
    </w:p>
    <w:p w14:paraId="1FED9F3B" w14:textId="0429DD3F" w:rsidR="00AC7764" w:rsidRPr="00966F55" w:rsidRDefault="00AC7764" w:rsidP="00AC7764">
      <w:pPr>
        <w:bidi/>
        <w:rPr>
          <w:b/>
          <w:bCs/>
          <w:rtl/>
          <w:lang w:bidi="fa-IR"/>
        </w:rPr>
      </w:pPr>
      <w:r w:rsidRPr="00966F55">
        <w:rPr>
          <w:rFonts w:hint="cs"/>
          <w:b/>
          <w:bCs/>
          <w:rtl/>
          <w:lang w:bidi="fa-IR"/>
        </w:rPr>
        <w:t>سوال دوم:</w:t>
      </w:r>
    </w:p>
    <w:p w14:paraId="55197634" w14:textId="3A87CA1F" w:rsidR="00AC7764" w:rsidRDefault="00AC7764" w:rsidP="00AC77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بازه‌ی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از منفی بینهایت تا مثبت بینهایت متغیر است. </w:t>
      </w:r>
      <w:r w:rsidR="00966F55">
        <w:rPr>
          <w:rFonts w:hint="cs"/>
          <w:rtl/>
          <w:lang w:bidi="fa-IR"/>
        </w:rPr>
        <w:t>(البته باید توجه کرد به دلیل محدودیتایی که وجود دارد خطوط عمودی را نمیتوان در فضای هاف کشید. البته فک میکنم تاثیری بر روی دامنه‌ی کلی این دو ندارد)</w:t>
      </w:r>
    </w:p>
    <w:p w14:paraId="33F6DC6D" w14:textId="207311A0" w:rsidR="00AC7764" w:rsidRDefault="00AC7764" w:rsidP="00AC7764">
      <w:pPr>
        <w:bidi/>
        <w:rPr>
          <w:rtl/>
          <w:lang w:bidi="fa-IR"/>
        </w:rPr>
      </w:pPr>
    </w:p>
    <w:p w14:paraId="7977DA4C" w14:textId="229B5DF6" w:rsidR="00AC7764" w:rsidRDefault="00AC7764" w:rsidP="00AC77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بدست آوردن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ما فرمول قطبی را می‌نویسیم.</w:t>
      </w:r>
    </w:p>
    <w:p w14:paraId="3D705D71" w14:textId="1ABD7EF0" w:rsidR="00AC7764" w:rsidRDefault="00AC7764" w:rsidP="00AC7764">
      <w:pPr>
        <w:bidi/>
        <w:rPr>
          <w:rtl/>
          <w:lang w:bidi="fa-IR"/>
        </w:rPr>
      </w:pPr>
    </w:p>
    <w:p w14:paraId="72BB6A37" w14:textId="1AB05304" w:rsidR="00AC7764" w:rsidRPr="00AC7764" w:rsidRDefault="00AC7764" w:rsidP="00AC776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 w:cs="Cambria Math" w:hint="cs"/>
              <w:rtl/>
              <w:lang w:bidi="fa-IR"/>
            </w:rPr>
            <m:t>ρ</m:t>
          </m:r>
          <m:r>
            <w:rPr>
              <w:rFonts w:ascii="Cambria Math" w:hAnsi="Cambria Math"/>
              <w:lang w:bidi="fa-IR"/>
            </w:rPr>
            <m:t>=xcos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</m:d>
          <m:r>
            <w:rPr>
              <w:rFonts w:ascii="Cambria Math" w:hAnsi="Cambria Math"/>
              <w:lang w:bidi="fa-IR"/>
            </w:rPr>
            <m:t>+ysin(θ)</m:t>
          </m:r>
        </m:oMath>
      </m:oMathPara>
    </w:p>
    <w:p w14:paraId="796D7BDE" w14:textId="46CF9326" w:rsidR="00AC7764" w:rsidRDefault="00AC7764" w:rsidP="00AC7764">
      <w:pPr>
        <w:bidi/>
        <w:jc w:val="center"/>
        <w:rPr>
          <w:rFonts w:eastAsiaTheme="minorEastAsia"/>
          <w:lang w:bidi="fa-IR"/>
        </w:rPr>
      </w:pPr>
    </w:p>
    <w:p w14:paraId="2A60E2FE" w14:textId="5E1419F1" w:rsidR="00AC7764" w:rsidRDefault="0034523D" w:rsidP="0034523D">
      <w:pPr>
        <w:bidi/>
        <w:rPr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می‌دانیم </w:t>
      </w:r>
      <m:oMath>
        <m:func>
          <m:funcPr>
            <m:ctrlPr>
              <w:rPr>
                <w:rStyle w:val="mi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mi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Style w:val="mo"/>
                    <w:rFonts w:ascii="Cambria Math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α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β</m:t>
                </m:r>
              </m:e>
            </m:d>
          </m:e>
        </m:func>
        <m:r>
          <m:rPr>
            <m:sty m:val="p"/>
          </m:rPr>
          <w:rPr>
            <w:rStyle w:val="mo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sinαcosβ</m:t>
        </m:r>
        <m:r>
          <m:rPr>
            <m:sty m:val="p"/>
          </m:rPr>
          <w:rPr>
            <w:rStyle w:val="mo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+</m:t>
        </m:r>
        <m:r>
          <m:rPr>
            <m:sty m:val="p"/>
          </m:rP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cosαsinβ</m:t>
        </m:r>
      </m:oMath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ما در فرمول بالا به جای </w:t>
      </w:r>
      <m:oMath>
        <m:r>
          <w:rPr>
            <w:rStyle w:val="mi"/>
            <w:rFonts w:ascii="Cambria Math" w:eastAsiaTheme="minorEastAsia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  <w:lang w:bidi="fa-IR"/>
          </w:rPr>
          <m:t>a</m:t>
        </m:r>
      </m:oMath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داریم </w:t>
      </w:r>
      <m:oMath>
        <m:r>
          <w:rPr>
            <w:rStyle w:val="mi"/>
            <w:rFonts w:ascii="Cambria Math" w:eastAsiaTheme="minorEastAsia" w:hAnsi="Cambria Math" w:cs="Cambria Math" w:hint="cs"/>
            <w:color w:val="232629"/>
            <w:sz w:val="25"/>
            <w:szCs w:val="25"/>
            <w:bdr w:val="none" w:sz="0" w:space="0" w:color="auto" w:frame="1"/>
            <w:shd w:val="clear" w:color="auto" w:fill="FFFFFF"/>
            <w:rtl/>
            <w:lang w:bidi="fa-IR"/>
          </w:rPr>
          <m:t>θ</m:t>
        </m:r>
      </m:oMath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و به جای </w:t>
      </w:r>
      <m:oMath>
        <m:r>
          <m:rPr>
            <m:sty m:val="p"/>
          </m:rP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sinβ</m:t>
        </m:r>
      </m:oMath>
    </w:p>
    <w:p w14:paraId="755A482A" w14:textId="4898D0EF" w:rsidR="00AC7764" w:rsidRDefault="0034523D" w:rsidP="00AC7764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داریم </w:t>
      </w:r>
      <m:oMath>
        <m:r>
          <w:rPr>
            <w:rFonts w:ascii="Cambria Math" w:hAnsi="Cambria Math"/>
            <w:lang w:bidi="fa-IR"/>
          </w:rPr>
          <m:t>x</m:t>
        </m:r>
      </m:oMath>
      <w:r>
        <w:rPr>
          <w:rFonts w:eastAsiaTheme="minorEastAsia" w:hint="cs"/>
          <w:rtl/>
          <w:lang w:bidi="fa-IR"/>
        </w:rPr>
        <w:t xml:space="preserve"> و به جای </w:t>
      </w:r>
      <m:oMath>
        <m:r>
          <m:rPr>
            <m:sty m:val="p"/>
          </m:rP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cosβ</m:t>
        </m:r>
      </m:oMath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داریم </w:t>
      </w:r>
      <m:oMath>
        <m:r>
          <w:rPr>
            <w:rFonts w:ascii="Cambria Math" w:hAnsi="Cambria Math"/>
            <w:lang w:bidi="fa-IR"/>
          </w:rPr>
          <m:t>y</m:t>
        </m:r>
      </m:oMath>
      <w:r>
        <w:rPr>
          <w:rFonts w:eastAsiaTheme="minorEastAsia" w:hint="cs"/>
          <w:rtl/>
          <w:lang w:bidi="fa-IR"/>
        </w:rPr>
        <w:t xml:space="preserve">. بنابراین می‌خواهیم </w:t>
      </w:r>
      <m:oMath>
        <m:r>
          <m:rPr>
            <m:sty m:val="p"/>
          </m:rP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cosβ</m:t>
        </m:r>
        <m:r>
          <m:rPr>
            <m:sty m:val="p"/>
          </m:rP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=</m:t>
        </m:r>
        <m: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y</m:t>
        </m:r>
      </m:oMath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و </w:t>
      </w:r>
      <m:oMath>
        <m:r>
          <m:rPr>
            <m:sty m:val="p"/>
          </m:rP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sinβ</m:t>
        </m:r>
        <m:r>
          <m:rPr>
            <m:sty m:val="p"/>
          </m:rP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=</m:t>
        </m:r>
        <m: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x</m:t>
        </m:r>
      </m:oMath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باشد.</w:t>
      </w:r>
    </w:p>
    <w:p w14:paraId="29942A08" w14:textId="341D3A24" w:rsidR="0034523D" w:rsidRDefault="0034523D" w:rsidP="0034523D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</w:p>
    <w:p w14:paraId="604C4A9F" w14:textId="6183ECF2" w:rsidR="0034523D" w:rsidRDefault="0034523D" w:rsidP="0034523D">
      <w:pPr>
        <w:bidi/>
        <w:rPr>
          <w:rStyle w:val="mi"/>
          <w:rFonts w:ascii="MathJax_Math-italic" w:eastAsiaTheme="minorEastAsia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مشکل اینجاست که سینوس و کسینوس باید بین -1 و 1 باشند ولی </w:t>
      </w:r>
      <w:r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lang w:bidi="fa-IR"/>
        </w:rPr>
        <w:t>x</w:t>
      </w:r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و </w:t>
      </w:r>
      <w:r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lang w:bidi="fa-IR"/>
        </w:rPr>
        <w:t>y</w:t>
      </w:r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اینگونه نیستند. علاوه بر این ما می دانیم </w:t>
      </w:r>
      <w:r>
        <w:rPr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br/>
      </w:r>
      <m:oMath>
        <m:func>
          <m:funcPr>
            <m:ctrlPr>
              <w:rPr>
                <w:rStyle w:val="mi"/>
                <w:rFonts w:ascii="Cambria Math" w:hAnsi="Cambria Math"/>
                <w:i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Style w:val="mi"/>
                    <w:rFonts w:ascii="Cambria Math" w:hAnsi="Cambria Math"/>
                    <w:i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sin</m:t>
                </m:r>
              </m:e>
              <m:sup>
                <m:r>
                  <w:rPr>
                    <w:rStyle w:val="mi"/>
                    <w:rFonts w:ascii="Cambria Math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fName>
          <m:e>
            <m:r>
              <w:rPr>
                <w:rStyle w:val="mi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β</m:t>
            </m:r>
          </m:e>
        </m:func>
        <m: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 xml:space="preserve">+ </m:t>
        </m:r>
        <m:func>
          <m:funcPr>
            <m:ctrlPr>
              <w:rPr>
                <w:rStyle w:val="mi"/>
                <w:rFonts w:ascii="Cambria Math" w:hAnsi="Cambria Math"/>
                <w:i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Style w:val="mi"/>
                    <w:rFonts w:ascii="Cambria Math" w:hAnsi="Cambria Math"/>
                    <w:i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cos</m:t>
                </m:r>
              </m:e>
              <m:sup>
                <m:r>
                  <w:rPr>
                    <w:rStyle w:val="mi"/>
                    <w:rFonts w:ascii="Cambria Math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fName>
          <m:e>
            <m:r>
              <w:rPr>
                <w:rStyle w:val="mi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m:t>β</m:t>
            </m:r>
          </m:e>
        </m:func>
        <m: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</w:rPr>
          <m:t>=1</m:t>
        </m:r>
      </m:oMath>
      <w:r>
        <w:rPr>
          <w:rStyle w:val="mi"/>
          <w:rFonts w:ascii="MathJax_Math-italic" w:hAnsi="MathJax_Math-italic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برابر یک باشد</w:t>
      </w:r>
      <w:r>
        <w:rPr>
          <w:rStyle w:val="mi"/>
          <w:rFonts w:ascii="MathJax_Math-italic" w:hAnsi="MathJax_Math-italic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ولی گارانتی ای وجود ندارد که </w:t>
      </w:r>
      <m:oMath>
        <m:sSup>
          <m:sSupPr>
            <m:ctrlPr>
              <w:rPr>
                <w:rStyle w:val="mi"/>
                <w:rFonts w:ascii="Cambria Math" w:hAnsi="Cambria Math"/>
                <w:i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</m:ctrlPr>
          </m:sSupPr>
          <m:e>
            <m:r>
              <w:rPr>
                <w:rStyle w:val="mi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  <m:t>x</m:t>
            </m:r>
          </m:e>
          <m:sup>
            <m:r>
              <w:rPr>
                <w:rStyle w:val="mi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  <m:t>2</m:t>
            </m:r>
          </m:sup>
        </m:sSup>
        <m: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  <w:lang w:bidi="fa-IR"/>
          </w:rPr>
          <m:t>+</m:t>
        </m:r>
        <m:sSup>
          <m:sSupPr>
            <m:ctrlPr>
              <w:rPr>
                <w:rStyle w:val="mi"/>
                <w:rFonts w:ascii="Cambria Math" w:hAnsi="Cambria Math"/>
                <w:i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</m:ctrlPr>
          </m:sSupPr>
          <m:e>
            <m:r>
              <w:rPr>
                <w:rStyle w:val="mi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  <m:t>y</m:t>
            </m:r>
          </m:e>
          <m:sup>
            <m:r>
              <w:rPr>
                <w:rStyle w:val="mi"/>
                <w:rFonts w:ascii="Cambria Math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  <m:t>2</m:t>
            </m:r>
          </m:sup>
        </m:sSup>
        <m:r>
          <w:rPr>
            <w:rStyle w:val="mi"/>
            <w:rFonts w:ascii="Cambria Math" w:hAnsi="Cambria Math"/>
            <w:color w:val="232629"/>
            <w:sz w:val="25"/>
            <w:szCs w:val="25"/>
            <w:bdr w:val="none" w:sz="0" w:space="0" w:color="auto" w:frame="1"/>
            <w:shd w:val="clear" w:color="auto" w:fill="FFFFFF"/>
            <w:lang w:bidi="fa-IR"/>
          </w:rPr>
          <m:t>=1</m:t>
        </m:r>
      </m:oMath>
      <w:r>
        <w:rPr>
          <w:rStyle w:val="mi"/>
          <w:rFonts w:ascii="MathJax_Math-italic" w:eastAsiaTheme="minorEastAsia" w:hAnsi="MathJax_Math-italic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</w:t>
      </w:r>
    </w:p>
    <w:p w14:paraId="1D25E73E" w14:textId="5977EE4D" w:rsidR="0034523D" w:rsidRDefault="0034523D" w:rsidP="0034523D">
      <w:pPr>
        <w:bidi/>
        <w:rPr>
          <w:rStyle w:val="mi"/>
          <w:rFonts w:ascii="MathJax_Math-italic" w:eastAsiaTheme="minorEastAsia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ascii="MathJax_Math-italic" w:eastAsiaTheme="minorEastAsia" w:hAnsi="MathJax_Math-italic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برای اینکه چنین اتفاق بیوفتد ما آن را ضبدر </w:t>
      </w:r>
      <m:oMath>
        <m:rad>
          <m:radPr>
            <m:ctrlPr>
              <w:rPr>
                <w:rStyle w:val="mi"/>
                <w:rFonts w:ascii="Cambria Math" w:eastAsiaTheme="minorEastAsia" w:hAnsi="Cambria Math"/>
                <w:i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</m:ctrlPr>
          </m:radPr>
          <m:deg>
            <m:r>
              <w:rPr>
                <w:rStyle w:val="mi"/>
                <w:rFonts w:ascii="Cambria Math" w:eastAsiaTheme="minorEastAsia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  <m:t>2</m:t>
            </m:r>
          </m:deg>
          <m:e>
            <m:sSup>
              <m:sSupPr>
                <m:ctrlPr>
                  <w:rPr>
                    <w:rStyle w:val="mi"/>
                    <w:rFonts w:ascii="Cambria Math" w:eastAsiaTheme="minorEastAsia" w:hAnsi="Cambria Math"/>
                    <w:i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  <w:lang w:bidi="fa-IR"/>
                  </w:rPr>
                </m:ctrlPr>
              </m:sSupPr>
              <m:e>
                <m:r>
                  <w:rPr>
                    <w:rStyle w:val="mi"/>
                    <w:rFonts w:ascii="Cambria Math" w:eastAsiaTheme="minorEastAsia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  <w:lang w:bidi="fa-IR"/>
                  </w:rPr>
                  <m:t>x</m:t>
                </m:r>
              </m:e>
              <m:sup>
                <m:r>
                  <w:rPr>
                    <w:rStyle w:val="mi"/>
                    <w:rFonts w:ascii="Cambria Math" w:eastAsiaTheme="minorEastAsia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  <w:lang w:bidi="fa-IR"/>
                  </w:rPr>
                  <m:t>2</m:t>
                </m:r>
              </m:sup>
            </m:sSup>
            <m:r>
              <w:rPr>
                <w:rStyle w:val="mi"/>
                <w:rFonts w:ascii="Cambria Math" w:eastAsiaTheme="minorEastAsia" w:hAnsi="Cambria Math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lang w:bidi="fa-IR"/>
              </w:rPr>
              <m:t>+</m:t>
            </m:r>
            <m:sSup>
              <m:sSupPr>
                <m:ctrlPr>
                  <w:rPr>
                    <w:rStyle w:val="mi"/>
                    <w:rFonts w:ascii="Cambria Math" w:eastAsiaTheme="minorEastAsia" w:hAnsi="Cambria Math"/>
                    <w:i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  <w:lang w:bidi="fa-IR"/>
                  </w:rPr>
                </m:ctrlPr>
              </m:sSupPr>
              <m:e>
                <m:r>
                  <w:rPr>
                    <w:rStyle w:val="mi"/>
                    <w:rFonts w:ascii="Cambria Math" w:eastAsiaTheme="minorEastAsia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  <w:lang w:bidi="fa-IR"/>
                  </w:rPr>
                  <m:t>y</m:t>
                </m:r>
              </m:e>
              <m:sup>
                <m:r>
                  <w:rPr>
                    <w:rStyle w:val="mi"/>
                    <w:rFonts w:ascii="Cambria Math" w:eastAsiaTheme="minorEastAsia" w:hAnsi="Cambria Math"/>
                    <w:color w:val="232629"/>
                    <w:sz w:val="25"/>
                    <w:szCs w:val="25"/>
                    <w:bdr w:val="none" w:sz="0" w:space="0" w:color="auto" w:frame="1"/>
                    <w:shd w:val="clear" w:color="auto" w:fill="FFFFFF"/>
                    <w:lang w:bidi="fa-IR"/>
                  </w:rPr>
                  <m:t>2</m:t>
                </m:r>
              </m:sup>
            </m:sSup>
          </m:e>
        </m:rad>
      </m:oMath>
      <w:r>
        <w:rPr>
          <w:rStyle w:val="mi"/>
          <w:rFonts w:ascii="MathJax_Math-italic" w:eastAsiaTheme="minorEastAsia" w:hAnsi="MathJax_Math-italic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و تقسیم بر آن می کنیم</w:t>
      </w:r>
      <w:r w:rsidR="008F054D">
        <w:rPr>
          <w:rStyle w:val="mi"/>
          <w:rFonts w:ascii="MathJax_Math-italic" w:eastAsiaTheme="minorEastAsia" w:hAnsi="MathJax_Math-italic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(به گونه‌ای نرمال می‌کنیم)</w:t>
      </w:r>
      <w:r>
        <w:rPr>
          <w:rStyle w:val="mi"/>
          <w:rFonts w:ascii="MathJax_Math-italic" w:eastAsiaTheme="minorEastAsia" w:hAnsi="MathJax_Math-italic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>. در این صورت داریم.</w:t>
      </w:r>
    </w:p>
    <w:p w14:paraId="69BFBE46" w14:textId="10DE0880" w:rsidR="0034523D" w:rsidRPr="00966F55" w:rsidRDefault="00966F55" w:rsidP="0034523D">
      <w:pPr>
        <w:bidi/>
        <w:jc w:val="right"/>
        <w:rPr>
          <w:rFonts w:ascii="MathJax_Math-italic" w:eastAsiaTheme="minorEastAsia" w:hAnsi="MathJax_Math-italic"/>
          <w:rtl/>
          <w:lang w:bidi="fa-IR"/>
        </w:rPr>
      </w:pPr>
      <m:oMathPara>
        <m:oMath>
          <m:r>
            <w:rPr>
              <w:rFonts w:ascii="Cambria Math" w:hAnsi="Cambria Math" w:cs="Cambria Math" w:hint="cs"/>
              <w:rtl/>
              <w:lang w:bidi="fa-IR"/>
            </w:rPr>
            <m:t>ρ</m:t>
          </m:r>
          <m:r>
            <w:rPr>
              <w:rFonts w:ascii="Cambria Math" w:hAnsi="Cambria Math"/>
              <w:lang w:bidi="fa-IR"/>
            </w:rPr>
            <m:t>=xcos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</m:d>
          <m:r>
            <w:rPr>
              <w:rFonts w:ascii="Cambria Math" w:hAnsi="Cambria Math"/>
              <w:lang w:bidi="fa-IR"/>
            </w:rPr>
            <m:t>+ysin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</m:d>
        </m:oMath>
      </m:oMathPara>
    </w:p>
    <w:p w14:paraId="30F8C09C" w14:textId="2006EFA8" w:rsidR="00966F55" w:rsidRPr="00966F55" w:rsidRDefault="00966F55" w:rsidP="00966F55">
      <w:pPr>
        <w:bidi/>
        <w:jc w:val="center"/>
        <w:rPr>
          <w:rStyle w:val="mi"/>
          <w:rFonts w:ascii="MathJax_Math-italic" w:eastAsiaTheme="minorEastAsia" w:hAnsi="MathJax_Math-italic"/>
          <w:i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 xml:space="preserve">= </m:t>
          </m:r>
          <m:rad>
            <m:radPr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radPr>
            <m:deg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2</m:t>
              </m:r>
            </m:deg>
            <m:e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+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y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</m:e>
          </m:rad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 xml:space="preserve"> ( </m:t>
          </m:r>
          <m:f>
            <m:fPr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fPr>
            <m:num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x</m:t>
              </m:r>
            </m:num>
            <m:den>
              <m:rad>
                <m:rad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radPr>
                <m:deg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Style w:val="mi"/>
                          <w:rFonts w:ascii="Cambria Math" w:eastAsiaTheme="minorEastAsia" w:hAnsi="Cambria Math"/>
                          <w:i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eastAsiaTheme="minorEastAsia" w:hAnsi="Cambria Math"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Style w:val="mi"/>
                          <w:rFonts w:ascii="Cambria Math" w:eastAsiaTheme="minorEastAsia" w:hAnsi="Cambria Math"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Style w:val="mi"/>
                          <w:rFonts w:ascii="Cambria Math" w:eastAsiaTheme="minorEastAsia" w:hAnsi="Cambria Math"/>
                          <w:i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eastAsiaTheme="minorEastAsia" w:hAnsi="Cambria Math"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Style w:val="mi"/>
                          <w:rFonts w:ascii="Cambria Math" w:eastAsiaTheme="minorEastAsia" w:hAnsi="Cambria Math"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bidi="fa-IR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fPr>
            <m:num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y</m:t>
              </m:r>
            </m:num>
            <m:den>
              <m:rad>
                <m:rad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radPr>
                <m:deg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Style w:val="mi"/>
                          <w:rFonts w:ascii="Cambria Math" w:eastAsiaTheme="minorEastAsia" w:hAnsi="Cambria Math"/>
                          <w:i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eastAsiaTheme="minorEastAsia" w:hAnsi="Cambria Math"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Style w:val="mi"/>
                          <w:rFonts w:ascii="Cambria Math" w:eastAsiaTheme="minorEastAsia" w:hAnsi="Cambria Math"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Style w:val="mi"/>
                          <w:rFonts w:ascii="Cambria Math" w:eastAsiaTheme="minorEastAsia" w:hAnsi="Cambria Math"/>
                          <w:i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eastAsiaTheme="minorEastAsia" w:hAnsi="Cambria Math"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Style w:val="mi"/>
                          <w:rFonts w:ascii="Cambria Math" w:eastAsiaTheme="minorEastAsia" w:hAnsi="Cambria Math"/>
                          <w:color w:val="232629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bidi="fa-IR"/>
            </w:rPr>
            <m:t>sin(θ)</m:t>
          </m:r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 xml:space="preserve">  </m:t>
          </m:r>
        </m:oMath>
      </m:oMathPara>
    </w:p>
    <w:p w14:paraId="463C0479" w14:textId="0B12E21F" w:rsidR="0034523D" w:rsidRDefault="00966F55" w:rsidP="00966F55">
      <w:pPr>
        <w:bidi/>
        <w:jc w:val="center"/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 xml:space="preserve">= </m:t>
          </m:r>
          <m:rad>
            <m:radPr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radPr>
            <m:deg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2</m:t>
              </m:r>
            </m:deg>
            <m:e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+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y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</m:e>
          </m:rad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 xml:space="preserve"> (</m:t>
          </m:r>
          <m:func>
            <m:funcPr>
              <m:ctrlP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sin</m:t>
              </m:r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fName>
            <m:e>
              <m:d>
                <m:d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bidi="fa-IR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func>
            <m:funcPr>
              <m:ctrlP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cos</m:t>
              </m:r>
              <m:ctrlPr>
                <w:rPr>
                  <w:rFonts w:ascii="Cambria Math" w:hAnsi="Cambria Math"/>
                  <w:i/>
                  <w:lang w:bidi="fa-IR"/>
                </w:rPr>
              </m:ctrlPr>
            </m:fName>
            <m:e>
              <m:d>
                <m:d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bidi="fa-IR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</m:d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>)</m:t>
          </m:r>
        </m:oMath>
      </m:oMathPara>
    </w:p>
    <w:p w14:paraId="5618ADA8" w14:textId="0D329010" w:rsidR="00966F55" w:rsidRDefault="00966F55" w:rsidP="00966F55">
      <w:pPr>
        <w:bidi/>
        <w:jc w:val="center"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 xml:space="preserve">= </m:t>
          </m:r>
          <m:rad>
            <m:radPr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radPr>
            <m:deg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2</m:t>
              </m:r>
            </m:deg>
            <m:e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+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y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</m:e>
          </m:rad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 xml:space="preserve"> </m:t>
          </m:r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>(</m:t>
          </m:r>
          <m:func>
            <m:funcPr>
              <m:ctrlP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sin</m:t>
              </m:r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fName>
            <m:e>
              <m:d>
                <m:d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d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a+θ</m:t>
                  </m:r>
                </m:e>
              </m:d>
            </m:e>
          </m:func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>)</m:t>
          </m:r>
        </m:oMath>
      </m:oMathPara>
    </w:p>
    <w:p w14:paraId="039621AF" w14:textId="3B6C4B20" w:rsidR="00966F55" w:rsidRDefault="00966F55" w:rsidP="00966F55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حال میدانیم که </w:t>
      </w:r>
      <w:r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lang w:bidi="fa-IR"/>
        </w:rPr>
        <w:t>sin</w:t>
      </w:r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 دامنه اش بین -1 و 1 است بنابراین داریم</w:t>
      </w:r>
    </w:p>
    <w:p w14:paraId="5805BEB8" w14:textId="36BCE92B" w:rsidR="00966F55" w:rsidRDefault="00966F55" w:rsidP="00966F55">
      <w:pPr>
        <w:bidi/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w:lastRenderedPageBreak/>
            <m:t>-</m:t>
          </m:r>
          <m:rad>
            <m:radPr>
              <m:degHide m:val="1"/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+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y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</m:e>
          </m:rad>
          <m:r>
            <w:rPr>
              <w:rStyle w:val="mi"/>
              <w:rFonts w:ascii="Cambria Math" w:eastAsiaTheme="minorEastAsia" w:hAnsi="Cambria Math"/>
              <w:color w:val="232629"/>
              <w:sz w:val="25"/>
              <w:szCs w:val="25"/>
              <w:bdr w:val="none" w:sz="0" w:space="0" w:color="auto" w:frame="1"/>
              <w:shd w:val="clear" w:color="auto" w:fill="FFFFFF"/>
              <w:lang w:bidi="fa-IR"/>
            </w:rPr>
            <m:t>≤ ρ≤</m:t>
          </m:r>
          <m:rad>
            <m:radPr>
              <m:degHide m:val="1"/>
              <m:ctrlPr>
                <w:rPr>
                  <w:rStyle w:val="mi"/>
                  <w:rFonts w:ascii="Cambria Math" w:eastAsiaTheme="minorEastAsia" w:hAnsi="Cambria Math"/>
                  <w:i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  <m:r>
                <w:rPr>
                  <w:rStyle w:val="mi"/>
                  <w:rFonts w:ascii="Cambria Math" w:eastAsiaTheme="minorEastAsia" w:hAnsi="Cambria Math"/>
                  <w:color w:val="232629"/>
                  <w:sz w:val="25"/>
                  <w:szCs w:val="25"/>
                  <w:bdr w:val="none" w:sz="0" w:space="0" w:color="auto" w:frame="1"/>
                  <w:shd w:val="clear" w:color="auto" w:fill="FFFFFF"/>
                  <w:lang w:bidi="fa-IR"/>
                </w:rPr>
                <m:t>+</m:t>
              </m:r>
              <m:sSup>
                <m:sSupPr>
                  <m:ctrlPr>
                    <w:rPr>
                      <w:rStyle w:val="mi"/>
                      <w:rFonts w:ascii="Cambria Math" w:eastAsiaTheme="minorEastAsia" w:hAnsi="Cambria Math"/>
                      <w:i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</m:ctrlPr>
                </m:sSupPr>
                <m:e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y</m:t>
                  </m:r>
                </m:e>
                <m:sup>
                  <m:r>
                    <w:rPr>
                      <w:rStyle w:val="mi"/>
                      <w:rFonts w:ascii="Cambria Math" w:eastAsiaTheme="minorEastAsia" w:hAnsi="Cambria Math"/>
                      <w:color w:val="2326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14:paraId="05FF8200" w14:textId="32B803D4" w:rsidR="00966F55" w:rsidRDefault="008F054D" w:rsidP="00966F55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>برای تتا هم می‌تواند چون زاویه است از -90 تا 90 و یا از 0 تا 180 مقدار بگیرد.</w:t>
      </w:r>
    </w:p>
    <w:p w14:paraId="5877BA59" w14:textId="0434DC7A" w:rsidR="002276D7" w:rsidRDefault="002276D7" w:rsidP="002276D7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</w:p>
    <w:p w14:paraId="7AFAD642" w14:textId="47C6E398" w:rsidR="002276D7" w:rsidRDefault="002276D7" w:rsidP="002276D7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>منابع:</w:t>
      </w:r>
    </w:p>
    <w:p w14:paraId="34161D01" w14:textId="1C2C1111" w:rsidR="002276D7" w:rsidRDefault="002276D7" w:rsidP="002276D7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w:hyperlink r:id="rId5" w:history="1">
        <w:r w:rsidRPr="002838F9">
          <w:rPr>
            <w:rStyle w:val="Hyperlink"/>
            <w:rFonts w:eastAsiaTheme="minorEastAsia"/>
            <w:sz w:val="25"/>
            <w:szCs w:val="25"/>
            <w:bdr w:val="none" w:sz="0" w:space="0" w:color="auto" w:frame="1"/>
            <w:shd w:val="clear" w:color="auto" w:fill="FFFFFF"/>
            <w:lang w:bidi="fa-IR"/>
          </w:rPr>
          <w:t>https://en.wikibooks.org/wiki/Trigonometry/Simplifying_a_sin(x)_%2B_b_cos(x)</w:t>
        </w:r>
      </w:hyperlink>
    </w:p>
    <w:p w14:paraId="30E3824D" w14:textId="2945C18B" w:rsidR="002276D7" w:rsidRDefault="002276D7" w:rsidP="002276D7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  <w:hyperlink r:id="rId6" w:history="1">
        <w:r w:rsidRPr="002838F9">
          <w:rPr>
            <w:rStyle w:val="Hyperlink"/>
            <w:rFonts w:eastAsiaTheme="minorEastAsia"/>
            <w:sz w:val="25"/>
            <w:szCs w:val="25"/>
            <w:bdr w:val="none" w:sz="0" w:space="0" w:color="auto" w:frame="1"/>
            <w:shd w:val="clear" w:color="auto" w:fill="FFFFFF"/>
            <w:lang w:bidi="fa-IR"/>
          </w:rPr>
          <w:t>https://math.stackexchange.com/questions/213545/solving-trigonometric-equations-of-the-form-a-sin-x-b-cos-x-c</w:t>
        </w:r>
      </w:hyperlink>
    </w:p>
    <w:p w14:paraId="4325B966" w14:textId="77777777" w:rsidR="002276D7" w:rsidRDefault="002276D7" w:rsidP="002276D7">
      <w:pPr>
        <w:bidi/>
        <w:rPr>
          <w:rStyle w:val="mi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</w:pPr>
    </w:p>
    <w:p w14:paraId="42CD5DA1" w14:textId="77777777" w:rsidR="002276D7" w:rsidRDefault="002276D7" w:rsidP="002276D7">
      <w:pPr>
        <w:bidi/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lang w:bidi="fa-IR"/>
        </w:rPr>
      </w:pPr>
    </w:p>
    <w:p w14:paraId="64AF822C" w14:textId="3196EC99" w:rsidR="0034523D" w:rsidRPr="0034523D" w:rsidRDefault="0034523D" w:rsidP="00966F55">
      <w:pPr>
        <w:bidi/>
        <w:rPr>
          <w:rFonts w:hint="cs"/>
          <w:i/>
          <w:rtl/>
          <w:lang w:bidi="fa-IR"/>
        </w:rPr>
      </w:pPr>
      <w:r>
        <w:rPr>
          <w:rStyle w:val="mi"/>
          <w:rFonts w:eastAsiaTheme="minorEastAsia" w:hint="cs"/>
          <w:color w:val="232629"/>
          <w:sz w:val="25"/>
          <w:szCs w:val="25"/>
          <w:bdr w:val="none" w:sz="0" w:space="0" w:color="auto" w:frame="1"/>
          <w:shd w:val="clear" w:color="auto" w:fill="FFFFFF"/>
          <w:rtl/>
          <w:lang w:bidi="fa-IR"/>
        </w:rPr>
        <w:t xml:space="preserve">ب </w:t>
      </w:r>
    </w:p>
    <w:p w14:paraId="06CC44B6" w14:textId="1DD6BB02" w:rsidR="00A225A6" w:rsidRDefault="00A225A6" w:rsidP="00A225A6">
      <w:pPr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سوال سوم:</w:t>
      </w:r>
      <w:r>
        <w:rPr>
          <w:rFonts w:hint="cs"/>
          <w:rtl/>
          <w:lang w:bidi="fa-IR"/>
        </w:rPr>
        <w:t xml:space="preserve"> </w:t>
      </w:r>
    </w:p>
    <w:p w14:paraId="51D10C46" w14:textId="4DD69812" w:rsidR="00A225A6" w:rsidRDefault="00A225A6" w:rsidP="00A225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فرمول دایره به صورت مقابل است</w:t>
      </w:r>
    </w:p>
    <w:p w14:paraId="3C94C43B" w14:textId="14250FD6" w:rsidR="00A225A6" w:rsidRPr="00A225A6" w:rsidRDefault="00A225A6" w:rsidP="00A225A6">
      <w:pPr>
        <w:bidi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(x-a)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(y-b)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</m:oMath>
      </m:oMathPara>
    </w:p>
    <w:p w14:paraId="6CDD4E52" w14:textId="011287DE" w:rsidR="00A225A6" w:rsidRDefault="00A225A6" w:rsidP="00A225A6">
      <w:pPr>
        <w:bidi/>
        <w:rPr>
          <w:rFonts w:eastAsiaTheme="minorEastAsia"/>
          <w:lang w:bidi="fa-IR"/>
        </w:rPr>
      </w:pPr>
    </w:p>
    <w:p w14:paraId="3EF30EAA" w14:textId="45738A7A" w:rsidR="00A225A6" w:rsidRDefault="00A225A6" w:rsidP="00A225A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که این در فضای </w:t>
      </w:r>
      <w:r>
        <w:rPr>
          <w:rFonts w:eastAsiaTheme="minorEastAsia"/>
          <w:lang w:bidi="fa-IR"/>
        </w:rPr>
        <w:t>x,y</w:t>
      </w:r>
      <w:r>
        <w:rPr>
          <w:rFonts w:eastAsiaTheme="minorEastAsia" w:hint="cs"/>
          <w:rtl/>
          <w:lang w:bidi="fa-IR"/>
        </w:rPr>
        <w:t xml:space="preserve"> است. فرض کنیم که </w:t>
      </w:r>
      <w:r>
        <w:rPr>
          <w:rFonts w:eastAsiaTheme="minorEastAsia"/>
          <w:lang w:bidi="fa-IR"/>
        </w:rPr>
        <w:t>r</w:t>
      </w:r>
      <w:r>
        <w:rPr>
          <w:rFonts w:eastAsiaTheme="minorEastAsia" w:hint="cs"/>
          <w:rtl/>
          <w:lang w:bidi="fa-IR"/>
        </w:rPr>
        <w:t xml:space="preserve"> را میدانیم. در این صورت می‌توان فرمول مقابل را به صورت زیر نوشت</w:t>
      </w:r>
    </w:p>
    <w:p w14:paraId="6D723B88" w14:textId="27CA9E41" w:rsidR="00A225A6" w:rsidRPr="00A225A6" w:rsidRDefault="00A225A6" w:rsidP="00A225A6">
      <w:pPr>
        <w:bidi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(a</m:t>
              </m:r>
              <m:r>
                <w:rPr>
                  <w:rFonts w:ascii="Cambria Math" w:hAnsi="Cambria Math"/>
                  <w:lang w:bidi="fa-IR"/>
                </w:rPr>
                <m:t>-x</m:t>
              </m:r>
              <m:r>
                <w:rPr>
                  <w:rFonts w:ascii="Cambria Math" w:hAnsi="Cambria Math"/>
                  <w:lang w:bidi="fa-IR"/>
                </w:rPr>
                <m:t>)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(</m:t>
              </m:r>
              <m:r>
                <w:rPr>
                  <w:rFonts w:ascii="Cambria Math" w:hAnsi="Cambria Math"/>
                  <w:lang w:bidi="fa-IR"/>
                </w:rPr>
                <m:t>b-y</m:t>
              </m:r>
              <m:r>
                <w:rPr>
                  <w:rFonts w:ascii="Cambria Math" w:hAnsi="Cambria Math"/>
                  <w:lang w:bidi="fa-IR"/>
                </w:rPr>
                <m:t>)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</m:oMath>
      </m:oMathPara>
    </w:p>
    <w:p w14:paraId="28102968" w14:textId="6E778175" w:rsidR="00A225A6" w:rsidRDefault="00A225A6" w:rsidP="00A225A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بدین معنا است که اگر یک نقطه در فضای </w:t>
      </w:r>
      <w:r>
        <w:rPr>
          <w:lang w:bidi="fa-IR"/>
        </w:rPr>
        <w:t>x,y</w:t>
      </w:r>
      <w:r>
        <w:rPr>
          <w:rFonts w:hint="cs"/>
          <w:rtl/>
          <w:lang w:bidi="fa-IR"/>
        </w:rPr>
        <w:t xml:space="preserve"> داشته باشیم به ازایش در فضای </w:t>
      </w:r>
      <w:r>
        <w:rPr>
          <w:lang w:bidi="fa-IR"/>
        </w:rPr>
        <w:t>a,b</w:t>
      </w:r>
      <w:r>
        <w:rPr>
          <w:rFonts w:hint="cs"/>
          <w:rtl/>
          <w:lang w:bidi="fa-IR"/>
        </w:rPr>
        <w:t xml:space="preserve"> یک دایره به شعاع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خواهیم داشت</w:t>
      </w:r>
      <w:r>
        <w:rPr>
          <w:lang w:bidi="fa-IR"/>
        </w:rPr>
        <w:t>.</w:t>
      </w:r>
    </w:p>
    <w:p w14:paraId="79AE5226" w14:textId="0D2FA211" w:rsidR="00A225A6" w:rsidRDefault="00A225A6" w:rsidP="00A225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متغیر باشد و از صفر تغییر کند تا یک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ای. در این صورت فضای هاف ما یک فضای سه بعدی خواهد شد. و خروجی آن به صورت یک </w:t>
      </w:r>
      <w:r>
        <w:rPr>
          <w:lang w:bidi="fa-IR"/>
        </w:rPr>
        <w:t>cone</w:t>
      </w:r>
      <w:r>
        <w:rPr>
          <w:rFonts w:hint="cs"/>
          <w:rtl/>
          <w:lang w:bidi="fa-IR"/>
        </w:rPr>
        <w:t xml:space="preserve"> خواهد بود. اگر روی این </w:t>
      </w:r>
      <w:r>
        <w:rPr>
          <w:lang w:bidi="fa-IR"/>
        </w:rPr>
        <w:t>cone</w:t>
      </w:r>
      <w:r>
        <w:rPr>
          <w:rFonts w:hint="cs"/>
          <w:rtl/>
          <w:lang w:bidi="fa-IR"/>
        </w:rPr>
        <w:t xml:space="preserve"> یک صفحه را عبور دهیم جایی که این صفحه </w:t>
      </w:r>
      <w:r>
        <w:rPr>
          <w:lang w:bidi="fa-IR"/>
        </w:rPr>
        <w:t>cone</w:t>
      </w:r>
      <w:r>
        <w:rPr>
          <w:rFonts w:hint="cs"/>
          <w:rtl/>
          <w:lang w:bidi="fa-IR"/>
        </w:rPr>
        <w:t xml:space="preserve"> را قطع می کند نشان دهنده ی شعاع خواهد بود ( صفحه باید افقی باشد)</w:t>
      </w:r>
    </w:p>
    <w:p w14:paraId="77692B1B" w14:textId="18A7AF36" w:rsidR="00A225A6" w:rsidRDefault="00A225A6" w:rsidP="00A225A6">
      <w:pPr>
        <w:bidi/>
        <w:rPr>
          <w:rtl/>
          <w:lang w:bidi="fa-IR"/>
        </w:rPr>
      </w:pPr>
    </w:p>
    <w:p w14:paraId="73F95C97" w14:textId="14423A23" w:rsidR="00A225A6" w:rsidRDefault="00A225A6" w:rsidP="00A225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اینکه به صورت کد شونده در نظر بگیریم. باید بگوییم به ازای هر نقطه در فضای </w:t>
      </w:r>
      <w:r>
        <w:rPr>
          <w:lang w:bidi="fa-IR"/>
        </w:rPr>
        <w:t>x,y</w:t>
      </w:r>
      <w:r>
        <w:rPr>
          <w:rFonts w:hint="cs"/>
          <w:rtl/>
          <w:lang w:bidi="fa-IR"/>
        </w:rPr>
        <w:t xml:space="preserve"> باید یک دایره در فضای </w:t>
      </w:r>
      <w:r>
        <w:rPr>
          <w:lang w:bidi="fa-IR"/>
        </w:rPr>
        <w:t>a,b</w:t>
      </w:r>
      <w:r>
        <w:rPr>
          <w:rFonts w:hint="cs"/>
          <w:rtl/>
          <w:lang w:bidi="fa-IR"/>
        </w:rPr>
        <w:t xml:space="preserve"> بکشیم (با دانستن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) مکانی که این دایره ها با هم برخورد می کنند و ماکسیما را مشخصی میکند در واقع نشان دهنده‌ی مرکز دایره در فضای </w:t>
      </w:r>
      <w:r>
        <w:rPr>
          <w:lang w:bidi="fa-IR"/>
        </w:rPr>
        <w:t>x,y</w:t>
      </w:r>
      <w:r>
        <w:rPr>
          <w:rFonts w:hint="cs"/>
          <w:rtl/>
          <w:lang w:bidi="fa-IR"/>
        </w:rPr>
        <w:t xml:space="preserve"> است.</w:t>
      </w:r>
    </w:p>
    <w:p w14:paraId="4BBD0ED5" w14:textId="2ABF89F1" w:rsidR="00A225A6" w:rsidRDefault="00A225A6" w:rsidP="00A225A6">
      <w:pPr>
        <w:bidi/>
        <w:rPr>
          <w:rtl/>
          <w:lang w:bidi="fa-IR"/>
        </w:rPr>
      </w:pPr>
    </w:p>
    <w:p w14:paraId="111B9BB9" w14:textId="2733E12F" w:rsidR="006C6F25" w:rsidRDefault="006C6F25" w:rsidP="006C6F2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(با دانستن شعاع، هر دایره در فضای </w:t>
      </w:r>
      <w:r>
        <w:rPr>
          <w:lang w:bidi="fa-IR"/>
        </w:rPr>
        <w:t>x,y</w:t>
      </w:r>
      <w:r>
        <w:rPr>
          <w:rFonts w:hint="cs"/>
          <w:rtl/>
          <w:lang w:bidi="fa-IR"/>
        </w:rPr>
        <w:t xml:space="preserve"> برابر یک نقطه در فضای هاف است که آن نقطه نشان دهنده‌ی مختصات مرکز آن دایره است)</w:t>
      </w:r>
    </w:p>
    <w:p w14:paraId="1BABFCEF" w14:textId="20FC5FC4" w:rsidR="00A225A6" w:rsidRDefault="003B659B" w:rsidP="00A225A6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سوال چهارم:</w:t>
      </w:r>
    </w:p>
    <w:p w14:paraId="0CF2936F" w14:textId="510EC9C3" w:rsidR="003B659B" w:rsidRDefault="003B659B" w:rsidP="003B659B">
      <w:pPr>
        <w:bidi/>
        <w:rPr>
          <w:b/>
          <w:bCs/>
          <w:rtl/>
          <w:lang w:bidi="fa-IR"/>
        </w:rPr>
      </w:pPr>
    </w:p>
    <w:p w14:paraId="047DE36F" w14:textId="2A77CD76" w:rsidR="008F054D" w:rsidRDefault="003B659B" w:rsidP="003B65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سوال برای قسمت پری پراسسینگ. من ابتدا پس از تبدیل عکس به سیاه و سفید از </w:t>
      </w:r>
      <w:r>
        <w:rPr>
          <w:lang w:bidi="fa-IR"/>
        </w:rPr>
        <w:t>imadjust</w:t>
      </w:r>
      <w:r>
        <w:rPr>
          <w:rFonts w:hint="cs"/>
          <w:rtl/>
          <w:lang w:bidi="fa-IR"/>
        </w:rPr>
        <w:t xml:space="preserve"> استفاده می‌کنم. اینگونه آن قسمت </w:t>
      </w:r>
      <w:r w:rsidR="008F054D">
        <w:rPr>
          <w:rFonts w:hint="cs"/>
          <w:rtl/>
          <w:lang w:bidi="fa-IR"/>
        </w:rPr>
        <w:t xml:space="preserve">مورد نظر سفید تر می‌شود. سپس بر روی آن گرادیان می‌زنم تا لبه‌هایش مشخص شود. در نهایت هم با استفاده از </w:t>
      </w:r>
      <w:r w:rsidR="008F054D">
        <w:rPr>
          <w:lang w:bidi="fa-IR"/>
        </w:rPr>
        <w:t>graythresh</w:t>
      </w:r>
      <w:r w:rsidR="008F054D">
        <w:rPr>
          <w:rFonts w:hint="cs"/>
          <w:rtl/>
          <w:lang w:bidi="fa-IR"/>
        </w:rPr>
        <w:t xml:space="preserve"> تصویر را سیاه و سفید می‌کنم.</w:t>
      </w:r>
    </w:p>
    <w:p w14:paraId="2310AF75" w14:textId="0ABD7550" w:rsidR="008F054D" w:rsidRDefault="008F054D" w:rsidP="008F054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خروجی برای تصویر </w:t>
      </w:r>
      <w:r>
        <w:rPr>
          <w:lang w:bidi="fa-IR"/>
        </w:rPr>
        <w:t>training</w:t>
      </w:r>
      <w:r>
        <w:rPr>
          <w:rFonts w:hint="cs"/>
          <w:rtl/>
          <w:lang w:bidi="fa-IR"/>
        </w:rPr>
        <w:t xml:space="preserve"> =&gt;  </w:t>
      </w:r>
      <w:r>
        <w:rPr>
          <w:lang w:bidi="fa-IR"/>
        </w:rPr>
        <w:t>X = 461 , Y = 270, R =45</w:t>
      </w:r>
    </w:p>
    <w:p w14:paraId="214A4433" w14:textId="2E08F286" w:rsidR="008F054D" w:rsidRDefault="008F054D" w:rsidP="008F054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خروجی برای تصویر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=&gt; </w:t>
      </w:r>
      <w:r>
        <w:rPr>
          <w:lang w:bidi="fa-IR"/>
        </w:rPr>
        <w:t>X=91, Y=261, R=40</w:t>
      </w:r>
    </w:p>
    <w:p w14:paraId="284CCC88" w14:textId="254F4CAF" w:rsidR="008F054D" w:rsidRDefault="008F054D" w:rsidP="008F054D">
      <w:pPr>
        <w:bidi/>
        <w:rPr>
          <w:lang w:bidi="fa-IR"/>
        </w:rPr>
      </w:pPr>
    </w:p>
    <w:p w14:paraId="6E3D8FCA" w14:textId="614A398D" w:rsidR="008F054D" w:rsidRDefault="008F054D" w:rsidP="008F054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</w:t>
      </w:r>
    </w:p>
    <w:p w14:paraId="15EEF7A0" w14:textId="77777777" w:rsidR="008F054D" w:rsidRDefault="008F054D" w:rsidP="008F054D">
      <w:pPr>
        <w:bidi/>
        <w:jc w:val="center"/>
        <w:rPr>
          <w:rtl/>
          <w:lang w:bidi="fa-IR"/>
        </w:rPr>
      </w:pPr>
    </w:p>
    <w:p w14:paraId="58AC5BC5" w14:textId="2FC195B8" w:rsidR="008F054D" w:rsidRDefault="008F054D" w:rsidP="008F054D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0996FCA" wp14:editId="3662B757">
            <wp:extent cx="5943600" cy="553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7F6E" w14:textId="77777777" w:rsidR="008F054D" w:rsidRDefault="008F054D" w:rsidP="008F054D">
      <w:pPr>
        <w:bidi/>
        <w:jc w:val="center"/>
        <w:rPr>
          <w:rtl/>
          <w:lang w:bidi="fa-IR"/>
        </w:rPr>
      </w:pPr>
    </w:p>
    <w:p w14:paraId="7932D137" w14:textId="77777777" w:rsidR="008F054D" w:rsidRDefault="008F054D" w:rsidP="008F054D">
      <w:pPr>
        <w:bidi/>
        <w:jc w:val="center"/>
        <w:rPr>
          <w:rtl/>
          <w:lang w:bidi="fa-IR"/>
        </w:rPr>
      </w:pPr>
    </w:p>
    <w:p w14:paraId="778EB767" w14:textId="08355E27" w:rsidR="008F054D" w:rsidRDefault="008F054D" w:rsidP="008F054D">
      <w:pPr>
        <w:bidi/>
        <w:jc w:val="center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t>تست</w:t>
      </w:r>
    </w:p>
    <w:p w14:paraId="0269B971" w14:textId="2CFBCB2A" w:rsidR="008F054D" w:rsidRDefault="008F054D" w:rsidP="008F054D">
      <w:pPr>
        <w:bidi/>
        <w:jc w:val="center"/>
        <w:rPr>
          <w:noProof/>
          <w:rtl/>
          <w:lang w:bidi="fa-IR"/>
        </w:rPr>
      </w:pPr>
    </w:p>
    <w:p w14:paraId="52ADDD0E" w14:textId="1AFCCFAA" w:rsidR="008F054D" w:rsidRDefault="008F054D" w:rsidP="008F054D">
      <w:pPr>
        <w:bidi/>
        <w:jc w:val="center"/>
        <w:rPr>
          <w:noProof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42C6F6B" wp14:editId="7600E276">
            <wp:extent cx="5943600" cy="553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9684" w14:textId="3017A923" w:rsidR="008F054D" w:rsidRDefault="008F054D" w:rsidP="008F054D">
      <w:pPr>
        <w:bidi/>
        <w:jc w:val="center"/>
        <w:rPr>
          <w:noProof/>
          <w:rtl/>
          <w:lang w:bidi="fa-IR"/>
        </w:rPr>
      </w:pPr>
    </w:p>
    <w:p w14:paraId="16C079F6" w14:textId="71138876" w:rsidR="008F054D" w:rsidRDefault="008F054D" w:rsidP="008F054D">
      <w:pPr>
        <w:bidi/>
        <w:jc w:val="center"/>
        <w:rPr>
          <w:noProof/>
          <w:rtl/>
          <w:lang w:bidi="fa-IR"/>
        </w:rPr>
      </w:pPr>
    </w:p>
    <w:p w14:paraId="15671C9E" w14:textId="77777777" w:rsidR="008F054D" w:rsidRDefault="008F054D" w:rsidP="008F054D">
      <w:pPr>
        <w:bidi/>
        <w:jc w:val="center"/>
        <w:rPr>
          <w:rFonts w:hint="cs"/>
          <w:rtl/>
          <w:lang w:bidi="fa-IR"/>
        </w:rPr>
      </w:pPr>
    </w:p>
    <w:p w14:paraId="3F5F1FC6" w14:textId="5227EADA" w:rsidR="003B659B" w:rsidRPr="003B659B" w:rsidRDefault="003B659B" w:rsidP="008F054D">
      <w:pPr>
        <w:bidi/>
        <w:jc w:val="center"/>
        <w:rPr>
          <w:rFonts w:hint="cs"/>
          <w:rtl/>
          <w:lang w:bidi="fa-IR"/>
        </w:rPr>
      </w:pPr>
    </w:p>
    <w:sectPr w:rsidR="003B659B" w:rsidRPr="003B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D2"/>
    <w:rsid w:val="00175C3D"/>
    <w:rsid w:val="002276D7"/>
    <w:rsid w:val="00242BD2"/>
    <w:rsid w:val="0034523D"/>
    <w:rsid w:val="003B659B"/>
    <w:rsid w:val="00406062"/>
    <w:rsid w:val="006C6F25"/>
    <w:rsid w:val="006F1733"/>
    <w:rsid w:val="008F054D"/>
    <w:rsid w:val="00966F55"/>
    <w:rsid w:val="00A225A6"/>
    <w:rsid w:val="00AC7764"/>
    <w:rsid w:val="00D25548"/>
    <w:rsid w:val="00EE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E5D2"/>
  <w15:chartTrackingRefBased/>
  <w15:docId w15:val="{1370296F-6BD7-45E9-8E78-F7A764CC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5A6"/>
    <w:rPr>
      <w:color w:val="808080"/>
    </w:rPr>
  </w:style>
  <w:style w:type="character" w:customStyle="1" w:styleId="mi">
    <w:name w:val="mi"/>
    <w:basedOn w:val="DefaultParagraphFont"/>
    <w:rsid w:val="0034523D"/>
  </w:style>
  <w:style w:type="character" w:customStyle="1" w:styleId="mo">
    <w:name w:val="mo"/>
    <w:basedOn w:val="DefaultParagraphFont"/>
    <w:rsid w:val="0034523D"/>
  </w:style>
  <w:style w:type="character" w:customStyle="1" w:styleId="mn">
    <w:name w:val="mn"/>
    <w:basedOn w:val="DefaultParagraphFont"/>
    <w:rsid w:val="0034523D"/>
  </w:style>
  <w:style w:type="character" w:styleId="Hyperlink">
    <w:name w:val="Hyperlink"/>
    <w:basedOn w:val="DefaultParagraphFont"/>
    <w:uiPriority w:val="99"/>
    <w:unhideWhenUsed/>
    <w:rsid w:val="00227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ath.stackexchange.com/questions/213545/solving-trigonometric-equations-of-the-form-a-sin-x-b-cos-x-c" TargetMode="External"/><Relationship Id="rId5" Type="http://schemas.openxmlformats.org/officeDocument/2006/relationships/hyperlink" Target="https://en.wikibooks.org/wiki/Trigonometry/Simplifying_a_sin(x)_%2B_b_cos(x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993F4-06C1-49B4-B9DD-8CB6EEC9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7</cp:revision>
  <dcterms:created xsi:type="dcterms:W3CDTF">2022-07-03T11:53:00Z</dcterms:created>
  <dcterms:modified xsi:type="dcterms:W3CDTF">2022-07-03T12:47:00Z</dcterms:modified>
</cp:coreProperties>
</file>