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62" w:type="dxa"/>
        <w:tblLook w:val="04A0" w:firstRow="1" w:lastRow="0" w:firstColumn="1" w:lastColumn="0" w:noHBand="0" w:noVBand="1"/>
      </w:tblPr>
      <w:tblGrid>
        <w:gridCol w:w="3505"/>
        <w:gridCol w:w="2802"/>
        <w:gridCol w:w="3155"/>
      </w:tblGrid>
      <w:tr w:rsidR="007F6157" w14:paraId="186A3CF8" w14:textId="77777777" w:rsidTr="126C1192">
        <w:trPr>
          <w:trHeight w:val="280"/>
        </w:trPr>
        <w:tc>
          <w:tcPr>
            <w:tcW w:w="3505" w:type="dxa"/>
          </w:tcPr>
          <w:p w14:paraId="72F9F962" w14:textId="54EAA0CA" w:rsidR="007F6157" w:rsidRPr="000B13DF" w:rsidRDefault="126C1192" w:rsidP="00BE7928">
            <w:pPr>
              <w:rPr>
                <w:color w:val="0070C0"/>
              </w:rPr>
            </w:pPr>
            <w:r>
              <w:t xml:space="preserve">Use Case Name: </w:t>
            </w:r>
            <w:r w:rsidRPr="126C1192">
              <w:rPr>
                <w:color w:val="4472C4" w:themeColor="accent5"/>
              </w:rPr>
              <w:t>Login</w:t>
            </w:r>
          </w:p>
        </w:tc>
        <w:tc>
          <w:tcPr>
            <w:tcW w:w="2802" w:type="dxa"/>
          </w:tcPr>
          <w:p w14:paraId="54122F78" w14:textId="049C7026" w:rsidR="007F6157" w:rsidRPr="000B13DF" w:rsidRDefault="126C1192" w:rsidP="126C1192">
            <w:pPr>
              <w:rPr>
                <w:color w:val="5B9BD5" w:themeColor="accent1"/>
              </w:rPr>
            </w:pPr>
            <w:r>
              <w:t xml:space="preserve">ID: </w:t>
            </w:r>
            <w:r w:rsidRPr="126C1192">
              <w:rPr>
                <w:color w:val="4472C4" w:themeColor="accent5"/>
              </w:rPr>
              <w:t>41</w:t>
            </w:r>
          </w:p>
        </w:tc>
        <w:tc>
          <w:tcPr>
            <w:tcW w:w="3155" w:type="dxa"/>
          </w:tcPr>
          <w:p w14:paraId="357C414F" w14:textId="5886ADA1" w:rsidR="007F6157" w:rsidRDefault="007F6157">
            <w:r>
              <w:t>Importance Level:</w:t>
            </w:r>
            <w:r w:rsidR="000B13DF">
              <w:t xml:space="preserve"> </w:t>
            </w:r>
            <w:r w:rsidR="00F97281" w:rsidRPr="00F97281">
              <w:rPr>
                <w:color w:val="4472C4" w:themeColor="accent5"/>
              </w:rPr>
              <w:t>Low</w:t>
            </w:r>
          </w:p>
        </w:tc>
      </w:tr>
      <w:tr w:rsidR="007F6157" w14:paraId="23FDE408" w14:textId="77777777" w:rsidTr="126C1192">
        <w:trPr>
          <w:trHeight w:val="280"/>
        </w:trPr>
        <w:tc>
          <w:tcPr>
            <w:tcW w:w="3505" w:type="dxa"/>
          </w:tcPr>
          <w:p w14:paraId="4CE7E60C" w14:textId="5D28A521" w:rsidR="007F6157" w:rsidRPr="000B13DF" w:rsidRDefault="126C1192" w:rsidP="126C1192">
            <w:pPr>
              <w:rPr>
                <w:color w:val="4472C4" w:themeColor="accent5"/>
              </w:rPr>
            </w:pPr>
            <w:r>
              <w:t xml:space="preserve">Primary Actor: </w:t>
            </w:r>
            <w:r w:rsidRPr="126C1192">
              <w:rPr>
                <w:color w:val="4472C4" w:themeColor="accent5"/>
              </w:rPr>
              <w:t>Normal User</w:t>
            </w:r>
          </w:p>
        </w:tc>
        <w:tc>
          <w:tcPr>
            <w:tcW w:w="5957" w:type="dxa"/>
            <w:gridSpan w:val="2"/>
          </w:tcPr>
          <w:p w14:paraId="30B558DF" w14:textId="06D78DB6" w:rsidR="007F6157" w:rsidRPr="000B13DF" w:rsidRDefault="126C1192" w:rsidP="126C1192">
            <w:pPr>
              <w:rPr>
                <w:rFonts w:ascii="Calibri" w:eastAsia="Calibri" w:hAnsi="Calibri" w:cs="Calibri"/>
              </w:rPr>
            </w:pPr>
            <w:r>
              <w:t xml:space="preserve">Use Case Type: </w:t>
            </w:r>
            <w:r w:rsidRPr="126C1192">
              <w:rPr>
                <w:rFonts w:ascii="Calibri" w:eastAsia="Calibri" w:hAnsi="Calibri" w:cs="Calibri"/>
                <w:color w:val="0070C0"/>
              </w:rPr>
              <w:t>Detail, Essential</w:t>
            </w:r>
          </w:p>
        </w:tc>
      </w:tr>
      <w:tr w:rsidR="007F6157" w14:paraId="48A9A86E" w14:textId="77777777" w:rsidTr="126C1192">
        <w:trPr>
          <w:trHeight w:val="272"/>
        </w:trPr>
        <w:tc>
          <w:tcPr>
            <w:tcW w:w="9462" w:type="dxa"/>
            <w:gridSpan w:val="3"/>
          </w:tcPr>
          <w:p w14:paraId="09455431" w14:textId="664D4C01" w:rsidR="0046796C" w:rsidRPr="0046796C" w:rsidRDefault="126C1192" w:rsidP="126C1192">
            <w:pPr>
              <w:rPr>
                <w:color w:val="0070C0"/>
              </w:rPr>
            </w:pPr>
            <w:r>
              <w:t xml:space="preserve">Stakeholders and Interest: </w:t>
            </w:r>
          </w:p>
          <w:p w14:paraId="7E229C59" w14:textId="1AA0FFD2" w:rsidR="0046796C" w:rsidRPr="0046796C" w:rsidRDefault="126C1192" w:rsidP="126C1192">
            <w:r w:rsidRPr="126C1192">
              <w:rPr>
                <w:color w:val="4472C4" w:themeColor="accent5"/>
              </w:rPr>
              <w:t>Normal User-wants to login to the system</w:t>
            </w:r>
          </w:p>
        </w:tc>
      </w:tr>
      <w:tr w:rsidR="007F6157" w14:paraId="6AF044A0" w14:textId="77777777" w:rsidTr="126C1192">
        <w:trPr>
          <w:trHeight w:val="280"/>
        </w:trPr>
        <w:tc>
          <w:tcPr>
            <w:tcW w:w="9462" w:type="dxa"/>
            <w:gridSpan w:val="3"/>
          </w:tcPr>
          <w:p w14:paraId="4E5557E8" w14:textId="142E7F59" w:rsidR="007F6157" w:rsidRPr="0046796C" w:rsidRDefault="126C1192" w:rsidP="00BE7928">
            <w:pPr>
              <w:rPr>
                <w:color w:val="0070C0"/>
              </w:rPr>
            </w:pPr>
            <w:r>
              <w:t xml:space="preserve">Brief Description: </w:t>
            </w:r>
            <w:r w:rsidRPr="126C1192">
              <w:rPr>
                <w:color w:val="4472C4" w:themeColor="accent5"/>
              </w:rPr>
              <w:t>this use case describes how users can login to the system</w:t>
            </w:r>
          </w:p>
        </w:tc>
      </w:tr>
      <w:tr w:rsidR="007F6157" w14:paraId="73D93F6E" w14:textId="77777777" w:rsidTr="126C1192">
        <w:trPr>
          <w:trHeight w:val="833"/>
        </w:trPr>
        <w:tc>
          <w:tcPr>
            <w:tcW w:w="9462" w:type="dxa"/>
            <w:gridSpan w:val="3"/>
          </w:tcPr>
          <w:p w14:paraId="09AC4FAB" w14:textId="0810633B" w:rsidR="007F6157" w:rsidRPr="0046796C" w:rsidRDefault="126C1192" w:rsidP="00BE7928">
            <w:pPr>
              <w:rPr>
                <w:color w:val="0070C0"/>
              </w:rPr>
            </w:pPr>
            <w:r>
              <w:t xml:space="preserve">Trigger: </w:t>
            </w:r>
            <w:r w:rsidRPr="126C1192">
              <w:rPr>
                <w:color w:val="4472C4" w:themeColor="accent5"/>
              </w:rPr>
              <w:t>Normal User</w:t>
            </w:r>
          </w:p>
          <w:p w14:paraId="672A6659" w14:textId="77777777" w:rsidR="007F6157" w:rsidRDefault="007F6157"/>
          <w:p w14:paraId="53DE204A" w14:textId="15195C74" w:rsidR="007F6157" w:rsidRPr="0046796C" w:rsidRDefault="126C1192" w:rsidP="00BE7928">
            <w:pPr>
              <w:rPr>
                <w:color w:val="0070C0"/>
              </w:rPr>
            </w:pPr>
            <w:r>
              <w:t xml:space="preserve">Type: </w:t>
            </w:r>
            <w:r w:rsidRPr="126C1192">
              <w:rPr>
                <w:color w:val="4472C4" w:themeColor="accent5"/>
              </w:rPr>
              <w:t>External</w:t>
            </w:r>
          </w:p>
        </w:tc>
      </w:tr>
      <w:tr w:rsidR="007F6157" w14:paraId="5BB1A806" w14:textId="77777777" w:rsidTr="126C1192">
        <w:trPr>
          <w:trHeight w:val="1666"/>
        </w:trPr>
        <w:tc>
          <w:tcPr>
            <w:tcW w:w="9462" w:type="dxa"/>
            <w:gridSpan w:val="3"/>
          </w:tcPr>
          <w:p w14:paraId="776BBC51" w14:textId="77777777" w:rsidR="007F6157" w:rsidRDefault="007F6157">
            <w:r>
              <w:t>Relationships:</w:t>
            </w:r>
          </w:p>
          <w:p w14:paraId="0B4BEBEA" w14:textId="3EB238AF" w:rsidR="007F6157" w:rsidRDefault="007F6157" w:rsidP="007F6157">
            <w:r>
              <w:tab/>
              <w:t xml:space="preserve">Association: </w:t>
            </w:r>
            <w:r w:rsidRPr="126C1192">
              <w:rPr>
                <w:color w:val="4472C4" w:themeColor="accent5"/>
              </w:rPr>
              <w:t>Normal User</w:t>
            </w:r>
          </w:p>
          <w:p w14:paraId="7FA341D1" w14:textId="77777777" w:rsidR="007F6157" w:rsidRPr="0046796C" w:rsidRDefault="007F6157" w:rsidP="007F6157">
            <w:pPr>
              <w:rPr>
                <w:color w:val="0070C0"/>
              </w:rPr>
            </w:pPr>
            <w:r>
              <w:tab/>
              <w:t>Include:</w:t>
            </w:r>
            <w:r w:rsidR="0046796C">
              <w:t xml:space="preserve"> </w:t>
            </w:r>
          </w:p>
          <w:p w14:paraId="0A37501D" w14:textId="77777777" w:rsidR="007F6157" w:rsidRDefault="007F6157" w:rsidP="007F6157">
            <w:r>
              <w:tab/>
            </w:r>
          </w:p>
          <w:p w14:paraId="27FC2FBB" w14:textId="77777777" w:rsidR="007F6157" w:rsidRDefault="007F6157" w:rsidP="007F6157">
            <w:r>
              <w:tab/>
              <w:t>Extend:</w:t>
            </w:r>
          </w:p>
          <w:p w14:paraId="4EE61F7B" w14:textId="77777777" w:rsidR="007F6157" w:rsidRDefault="007F6157" w:rsidP="007F6157">
            <w:r>
              <w:tab/>
              <w:t>Generalization:</w:t>
            </w:r>
          </w:p>
        </w:tc>
      </w:tr>
      <w:tr w:rsidR="007F6157" w14:paraId="20A971AE" w14:textId="77777777" w:rsidTr="126C1192">
        <w:trPr>
          <w:trHeight w:val="280"/>
        </w:trPr>
        <w:tc>
          <w:tcPr>
            <w:tcW w:w="9462" w:type="dxa"/>
            <w:gridSpan w:val="3"/>
          </w:tcPr>
          <w:p w14:paraId="32AAF4BB" w14:textId="77777777" w:rsidR="007F6157" w:rsidRDefault="126C1192" w:rsidP="007F6157">
            <w:pPr>
              <w:tabs>
                <w:tab w:val="left" w:pos="2512"/>
              </w:tabs>
            </w:pPr>
            <w:r>
              <w:t>Normal Flow of Events:</w:t>
            </w:r>
          </w:p>
          <w:p w14:paraId="18A9B537" w14:textId="149FF98C" w:rsidR="126C1192" w:rsidRDefault="126C1192" w:rsidP="126C1192">
            <w:pPr>
              <w:pStyle w:val="ListParagraph"/>
              <w:numPr>
                <w:ilvl w:val="0"/>
                <w:numId w:val="3"/>
              </w:numPr>
              <w:tabs>
                <w:tab w:val="left" w:pos="2512"/>
              </w:tabs>
              <w:rPr>
                <w:rFonts w:eastAsiaTheme="minorEastAsia"/>
                <w:color w:val="4472C4" w:themeColor="accent5"/>
              </w:rPr>
            </w:pPr>
            <w:r w:rsidRPr="126C1192">
              <w:rPr>
                <w:color w:val="4472C4" w:themeColor="accent5"/>
              </w:rPr>
              <w:t>User enter username and password</w:t>
            </w:r>
          </w:p>
          <w:p w14:paraId="1507BABE" w14:textId="4C519F79" w:rsidR="126C1192" w:rsidRDefault="126C1192" w:rsidP="126C1192">
            <w:pPr>
              <w:pStyle w:val="ListParagraph"/>
              <w:numPr>
                <w:ilvl w:val="0"/>
                <w:numId w:val="3"/>
              </w:numPr>
              <w:tabs>
                <w:tab w:val="left" w:pos="2512"/>
              </w:tabs>
              <w:rPr>
                <w:rFonts w:eastAsiaTheme="minorEastAsia"/>
                <w:color w:val="4472C4" w:themeColor="accent5"/>
              </w:rPr>
            </w:pPr>
            <w:r w:rsidRPr="126C1192">
              <w:rPr>
                <w:color w:val="4472C4" w:themeColor="accent5"/>
              </w:rPr>
              <w:t>An email containing a one-time code send to the registered email</w:t>
            </w:r>
          </w:p>
          <w:p w14:paraId="57C38995" w14:textId="266E16E4" w:rsidR="126C1192" w:rsidRDefault="126C1192" w:rsidP="126C1192">
            <w:pPr>
              <w:pStyle w:val="ListParagraph"/>
              <w:numPr>
                <w:ilvl w:val="0"/>
                <w:numId w:val="3"/>
              </w:numPr>
              <w:tabs>
                <w:tab w:val="left" w:pos="2512"/>
              </w:tabs>
              <w:rPr>
                <w:rFonts w:eastAsiaTheme="minorEastAsia"/>
                <w:color w:val="4472C4" w:themeColor="accent5"/>
              </w:rPr>
            </w:pPr>
            <w:r w:rsidRPr="126C1192">
              <w:rPr>
                <w:color w:val="4472C4" w:themeColor="accent5"/>
              </w:rPr>
              <w:t>User enter the valid code</w:t>
            </w:r>
          </w:p>
          <w:p w14:paraId="5156E11D" w14:textId="1ADE318D" w:rsidR="126C1192" w:rsidRDefault="126C1192" w:rsidP="126C1192">
            <w:pPr>
              <w:pStyle w:val="ListParagraph"/>
              <w:numPr>
                <w:ilvl w:val="0"/>
                <w:numId w:val="3"/>
              </w:numPr>
              <w:tabs>
                <w:tab w:val="left" w:pos="2512"/>
              </w:tabs>
              <w:rPr>
                <w:rFonts w:eastAsiaTheme="minorEastAsia"/>
                <w:color w:val="4472C4" w:themeColor="accent5"/>
              </w:rPr>
            </w:pPr>
            <w:r w:rsidRPr="126C1192">
              <w:rPr>
                <w:color w:val="4472C4" w:themeColor="accent5"/>
              </w:rPr>
              <w:t>User login to the system</w:t>
            </w:r>
          </w:p>
          <w:p w14:paraId="5DAB6C7B" w14:textId="77777777" w:rsidR="007F6157" w:rsidRDefault="007F6157" w:rsidP="007F6157">
            <w:pPr>
              <w:tabs>
                <w:tab w:val="left" w:pos="2512"/>
              </w:tabs>
            </w:pPr>
          </w:p>
        </w:tc>
      </w:tr>
      <w:tr w:rsidR="007F6157" w14:paraId="762F4F94" w14:textId="77777777" w:rsidTr="126C1192">
        <w:trPr>
          <w:trHeight w:val="280"/>
        </w:trPr>
        <w:tc>
          <w:tcPr>
            <w:tcW w:w="9462" w:type="dxa"/>
            <w:gridSpan w:val="3"/>
          </w:tcPr>
          <w:p w14:paraId="0CDF8F93" w14:textId="44E03B09" w:rsidR="007F6157" w:rsidRDefault="00F97281" w:rsidP="007F6157">
            <w:pPr>
              <w:tabs>
                <w:tab w:val="left" w:pos="2512"/>
              </w:tabs>
            </w:pPr>
            <w:r>
              <w:t>Sub Flows</w:t>
            </w:r>
            <w:r w:rsidR="007F6157">
              <w:t>:</w:t>
            </w:r>
          </w:p>
          <w:p w14:paraId="02EB378F" w14:textId="77777777" w:rsidR="007F6157" w:rsidRDefault="007F6157" w:rsidP="007F6157">
            <w:pPr>
              <w:tabs>
                <w:tab w:val="left" w:pos="2512"/>
              </w:tabs>
            </w:pPr>
          </w:p>
        </w:tc>
      </w:tr>
      <w:tr w:rsidR="007F6157" w14:paraId="2E09FCF4" w14:textId="77777777" w:rsidTr="126C1192">
        <w:trPr>
          <w:trHeight w:val="280"/>
        </w:trPr>
        <w:tc>
          <w:tcPr>
            <w:tcW w:w="9462" w:type="dxa"/>
            <w:gridSpan w:val="3"/>
          </w:tcPr>
          <w:p w14:paraId="404480E4" w14:textId="77777777" w:rsidR="007F6157" w:rsidRDefault="007F6157" w:rsidP="007F6157">
            <w:r>
              <w:t>Alternate/Exceptional Flows:</w:t>
            </w:r>
          </w:p>
          <w:p w14:paraId="3C4FAACF" w14:textId="1FD16B01" w:rsidR="007F6157" w:rsidRDefault="126C1192" w:rsidP="126C1192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color w:val="4472C4" w:themeColor="accent5"/>
              </w:rPr>
            </w:pPr>
            <w:r w:rsidRPr="126C1192">
              <w:rPr>
                <w:color w:val="4472C4" w:themeColor="accent5"/>
              </w:rPr>
              <w:t>User enter username and password</w:t>
            </w:r>
          </w:p>
          <w:p w14:paraId="474732D3" w14:textId="4C519F79" w:rsidR="007F6157" w:rsidRDefault="126C1192" w:rsidP="126C1192">
            <w:pPr>
              <w:pStyle w:val="ListParagraph"/>
              <w:numPr>
                <w:ilvl w:val="0"/>
                <w:numId w:val="1"/>
              </w:numPr>
              <w:tabs>
                <w:tab w:val="left" w:pos="2512"/>
              </w:tabs>
              <w:rPr>
                <w:rFonts w:eastAsiaTheme="minorEastAsia"/>
                <w:color w:val="4472C4" w:themeColor="accent5"/>
              </w:rPr>
            </w:pPr>
            <w:r w:rsidRPr="126C1192">
              <w:rPr>
                <w:color w:val="4472C4" w:themeColor="accent5"/>
              </w:rPr>
              <w:t>An email containing a one-time code send to the registered email</w:t>
            </w:r>
          </w:p>
          <w:p w14:paraId="39F660C5" w14:textId="1EB92698" w:rsidR="007F6157" w:rsidRDefault="126C1192" w:rsidP="126C1192">
            <w:pPr>
              <w:pStyle w:val="ListParagraph"/>
              <w:numPr>
                <w:ilvl w:val="0"/>
                <w:numId w:val="1"/>
              </w:numPr>
              <w:tabs>
                <w:tab w:val="left" w:pos="2512"/>
              </w:tabs>
              <w:rPr>
                <w:rFonts w:eastAsiaTheme="minorEastAsia"/>
                <w:color w:val="4472C4" w:themeColor="accent5"/>
              </w:rPr>
            </w:pPr>
            <w:r w:rsidRPr="126C1192">
              <w:rPr>
                <w:color w:val="4472C4" w:themeColor="accent5"/>
              </w:rPr>
              <w:t>User enter the invalid code</w:t>
            </w:r>
          </w:p>
          <w:p w14:paraId="6A05A809" w14:textId="0DBA96D8" w:rsidR="007F6157" w:rsidRDefault="126C1192" w:rsidP="126C1192">
            <w:pPr>
              <w:pStyle w:val="ListParagraph"/>
              <w:numPr>
                <w:ilvl w:val="0"/>
                <w:numId w:val="1"/>
              </w:numPr>
              <w:rPr>
                <w:color w:val="4472C4" w:themeColor="accent5"/>
              </w:rPr>
            </w:pPr>
            <w:r w:rsidRPr="126C1192">
              <w:rPr>
                <w:color w:val="4472C4" w:themeColor="accent5"/>
              </w:rPr>
              <w:t>User can’t login to the system</w:t>
            </w:r>
          </w:p>
          <w:p w14:paraId="5A39BBE3" w14:textId="77777777" w:rsidR="007F6157" w:rsidRDefault="007F6157" w:rsidP="007F6157"/>
        </w:tc>
      </w:tr>
    </w:tbl>
    <w:p w14:paraId="41C8F396" w14:textId="77777777" w:rsidR="0028108F" w:rsidRDefault="00F97281"/>
    <w:sectPr w:rsidR="00281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4228B"/>
    <w:multiLevelType w:val="hybridMultilevel"/>
    <w:tmpl w:val="D416D906"/>
    <w:lvl w:ilvl="0" w:tplc="69822096">
      <w:start w:val="1"/>
      <w:numFmt w:val="decimal"/>
      <w:lvlText w:val="%1."/>
      <w:lvlJc w:val="left"/>
      <w:pPr>
        <w:ind w:left="720" w:hanging="360"/>
      </w:pPr>
    </w:lvl>
    <w:lvl w:ilvl="1" w:tplc="884AF064">
      <w:start w:val="1"/>
      <w:numFmt w:val="lowerLetter"/>
      <w:lvlText w:val="%2."/>
      <w:lvlJc w:val="left"/>
      <w:pPr>
        <w:ind w:left="1440" w:hanging="360"/>
      </w:pPr>
    </w:lvl>
    <w:lvl w:ilvl="2" w:tplc="C4AEFE82">
      <w:start w:val="1"/>
      <w:numFmt w:val="lowerRoman"/>
      <w:lvlText w:val="%3."/>
      <w:lvlJc w:val="right"/>
      <w:pPr>
        <w:ind w:left="2160" w:hanging="180"/>
      </w:pPr>
    </w:lvl>
    <w:lvl w:ilvl="3" w:tplc="8E06FA42">
      <w:start w:val="1"/>
      <w:numFmt w:val="decimal"/>
      <w:lvlText w:val="%4."/>
      <w:lvlJc w:val="left"/>
      <w:pPr>
        <w:ind w:left="2880" w:hanging="360"/>
      </w:pPr>
    </w:lvl>
    <w:lvl w:ilvl="4" w:tplc="572464F0">
      <w:start w:val="1"/>
      <w:numFmt w:val="lowerLetter"/>
      <w:lvlText w:val="%5."/>
      <w:lvlJc w:val="left"/>
      <w:pPr>
        <w:ind w:left="3600" w:hanging="360"/>
      </w:pPr>
    </w:lvl>
    <w:lvl w:ilvl="5" w:tplc="D9423FC6">
      <w:start w:val="1"/>
      <w:numFmt w:val="lowerRoman"/>
      <w:lvlText w:val="%6."/>
      <w:lvlJc w:val="right"/>
      <w:pPr>
        <w:ind w:left="4320" w:hanging="180"/>
      </w:pPr>
    </w:lvl>
    <w:lvl w:ilvl="6" w:tplc="2242BDBE">
      <w:start w:val="1"/>
      <w:numFmt w:val="decimal"/>
      <w:lvlText w:val="%7."/>
      <w:lvlJc w:val="left"/>
      <w:pPr>
        <w:ind w:left="5040" w:hanging="360"/>
      </w:pPr>
    </w:lvl>
    <w:lvl w:ilvl="7" w:tplc="C3CCF7E0">
      <w:start w:val="1"/>
      <w:numFmt w:val="lowerLetter"/>
      <w:lvlText w:val="%8."/>
      <w:lvlJc w:val="left"/>
      <w:pPr>
        <w:ind w:left="5760" w:hanging="360"/>
      </w:pPr>
    </w:lvl>
    <w:lvl w:ilvl="8" w:tplc="F1C4B51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32580"/>
    <w:multiLevelType w:val="hybridMultilevel"/>
    <w:tmpl w:val="ADA65B44"/>
    <w:lvl w:ilvl="0" w:tplc="D0828300">
      <w:start w:val="1"/>
      <w:numFmt w:val="decimal"/>
      <w:lvlText w:val="%1."/>
      <w:lvlJc w:val="left"/>
      <w:pPr>
        <w:ind w:left="720" w:hanging="360"/>
      </w:pPr>
    </w:lvl>
    <w:lvl w:ilvl="1" w:tplc="0CC41E7E">
      <w:start w:val="1"/>
      <w:numFmt w:val="lowerLetter"/>
      <w:lvlText w:val="%2."/>
      <w:lvlJc w:val="left"/>
      <w:pPr>
        <w:ind w:left="1440" w:hanging="360"/>
      </w:pPr>
    </w:lvl>
    <w:lvl w:ilvl="2" w:tplc="3460D1BC">
      <w:start w:val="1"/>
      <w:numFmt w:val="lowerRoman"/>
      <w:lvlText w:val="%3."/>
      <w:lvlJc w:val="right"/>
      <w:pPr>
        <w:ind w:left="2160" w:hanging="180"/>
      </w:pPr>
    </w:lvl>
    <w:lvl w:ilvl="3" w:tplc="A89A97B2">
      <w:start w:val="1"/>
      <w:numFmt w:val="decimal"/>
      <w:lvlText w:val="%4."/>
      <w:lvlJc w:val="left"/>
      <w:pPr>
        <w:ind w:left="2880" w:hanging="360"/>
      </w:pPr>
    </w:lvl>
    <w:lvl w:ilvl="4" w:tplc="27C0421E">
      <w:start w:val="1"/>
      <w:numFmt w:val="lowerLetter"/>
      <w:lvlText w:val="%5."/>
      <w:lvlJc w:val="left"/>
      <w:pPr>
        <w:ind w:left="3600" w:hanging="360"/>
      </w:pPr>
    </w:lvl>
    <w:lvl w:ilvl="5" w:tplc="E0A221D0">
      <w:start w:val="1"/>
      <w:numFmt w:val="lowerRoman"/>
      <w:lvlText w:val="%6."/>
      <w:lvlJc w:val="right"/>
      <w:pPr>
        <w:ind w:left="4320" w:hanging="180"/>
      </w:pPr>
    </w:lvl>
    <w:lvl w:ilvl="6" w:tplc="B068F398">
      <w:start w:val="1"/>
      <w:numFmt w:val="decimal"/>
      <w:lvlText w:val="%7."/>
      <w:lvlJc w:val="left"/>
      <w:pPr>
        <w:ind w:left="5040" w:hanging="360"/>
      </w:pPr>
    </w:lvl>
    <w:lvl w:ilvl="7" w:tplc="A5CAB718">
      <w:start w:val="1"/>
      <w:numFmt w:val="lowerLetter"/>
      <w:lvlText w:val="%8."/>
      <w:lvlJc w:val="left"/>
      <w:pPr>
        <w:ind w:left="5760" w:hanging="360"/>
      </w:pPr>
    </w:lvl>
    <w:lvl w:ilvl="8" w:tplc="A35A640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7620D"/>
    <w:multiLevelType w:val="hybridMultilevel"/>
    <w:tmpl w:val="CEE0EB48"/>
    <w:lvl w:ilvl="0" w:tplc="E2E2B1BA">
      <w:start w:val="1"/>
      <w:numFmt w:val="decimal"/>
      <w:lvlText w:val="%1."/>
      <w:lvlJc w:val="left"/>
      <w:pPr>
        <w:ind w:left="720" w:hanging="360"/>
      </w:pPr>
    </w:lvl>
    <w:lvl w:ilvl="1" w:tplc="AC523B32">
      <w:start w:val="1"/>
      <w:numFmt w:val="lowerLetter"/>
      <w:lvlText w:val="%2."/>
      <w:lvlJc w:val="left"/>
      <w:pPr>
        <w:ind w:left="1440" w:hanging="360"/>
      </w:pPr>
    </w:lvl>
    <w:lvl w:ilvl="2" w:tplc="5B5660D6">
      <w:start w:val="1"/>
      <w:numFmt w:val="lowerRoman"/>
      <w:lvlText w:val="%3."/>
      <w:lvlJc w:val="right"/>
      <w:pPr>
        <w:ind w:left="2160" w:hanging="180"/>
      </w:pPr>
    </w:lvl>
    <w:lvl w:ilvl="3" w:tplc="7E0ABEFC">
      <w:start w:val="1"/>
      <w:numFmt w:val="decimal"/>
      <w:lvlText w:val="%4."/>
      <w:lvlJc w:val="left"/>
      <w:pPr>
        <w:ind w:left="2880" w:hanging="360"/>
      </w:pPr>
    </w:lvl>
    <w:lvl w:ilvl="4" w:tplc="5B38E798">
      <w:start w:val="1"/>
      <w:numFmt w:val="lowerLetter"/>
      <w:lvlText w:val="%5."/>
      <w:lvlJc w:val="left"/>
      <w:pPr>
        <w:ind w:left="3600" w:hanging="360"/>
      </w:pPr>
    </w:lvl>
    <w:lvl w:ilvl="5" w:tplc="610A3DE0">
      <w:start w:val="1"/>
      <w:numFmt w:val="lowerRoman"/>
      <w:lvlText w:val="%6."/>
      <w:lvlJc w:val="right"/>
      <w:pPr>
        <w:ind w:left="4320" w:hanging="180"/>
      </w:pPr>
    </w:lvl>
    <w:lvl w:ilvl="6" w:tplc="0ACED570">
      <w:start w:val="1"/>
      <w:numFmt w:val="decimal"/>
      <w:lvlText w:val="%7."/>
      <w:lvlJc w:val="left"/>
      <w:pPr>
        <w:ind w:left="5040" w:hanging="360"/>
      </w:pPr>
    </w:lvl>
    <w:lvl w:ilvl="7" w:tplc="A878A852">
      <w:start w:val="1"/>
      <w:numFmt w:val="lowerLetter"/>
      <w:lvlText w:val="%8."/>
      <w:lvlJc w:val="left"/>
      <w:pPr>
        <w:ind w:left="5760" w:hanging="360"/>
      </w:pPr>
    </w:lvl>
    <w:lvl w:ilvl="8" w:tplc="FFEEE8B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0DCD"/>
    <w:multiLevelType w:val="hybridMultilevel"/>
    <w:tmpl w:val="325E9D18"/>
    <w:lvl w:ilvl="0" w:tplc="0AB2C3A4">
      <w:start w:val="1"/>
      <w:numFmt w:val="decimal"/>
      <w:lvlText w:val="%1."/>
      <w:lvlJc w:val="left"/>
      <w:pPr>
        <w:ind w:left="720" w:hanging="360"/>
      </w:pPr>
    </w:lvl>
    <w:lvl w:ilvl="1" w:tplc="F84644E6">
      <w:start w:val="1"/>
      <w:numFmt w:val="lowerLetter"/>
      <w:lvlText w:val="%2."/>
      <w:lvlJc w:val="left"/>
      <w:pPr>
        <w:ind w:left="1440" w:hanging="360"/>
      </w:pPr>
    </w:lvl>
    <w:lvl w:ilvl="2" w:tplc="803287CC">
      <w:start w:val="1"/>
      <w:numFmt w:val="lowerRoman"/>
      <w:lvlText w:val="%3."/>
      <w:lvlJc w:val="right"/>
      <w:pPr>
        <w:ind w:left="2160" w:hanging="180"/>
      </w:pPr>
    </w:lvl>
    <w:lvl w:ilvl="3" w:tplc="11F8B254">
      <w:start w:val="1"/>
      <w:numFmt w:val="decimal"/>
      <w:lvlText w:val="%4."/>
      <w:lvlJc w:val="left"/>
      <w:pPr>
        <w:ind w:left="2880" w:hanging="360"/>
      </w:pPr>
    </w:lvl>
    <w:lvl w:ilvl="4" w:tplc="F1E6B23C">
      <w:start w:val="1"/>
      <w:numFmt w:val="lowerLetter"/>
      <w:lvlText w:val="%5."/>
      <w:lvlJc w:val="left"/>
      <w:pPr>
        <w:ind w:left="3600" w:hanging="360"/>
      </w:pPr>
    </w:lvl>
    <w:lvl w:ilvl="5" w:tplc="3B3E1A26">
      <w:start w:val="1"/>
      <w:numFmt w:val="lowerRoman"/>
      <w:lvlText w:val="%6."/>
      <w:lvlJc w:val="right"/>
      <w:pPr>
        <w:ind w:left="4320" w:hanging="180"/>
      </w:pPr>
    </w:lvl>
    <w:lvl w:ilvl="6" w:tplc="7D84A7D2">
      <w:start w:val="1"/>
      <w:numFmt w:val="decimal"/>
      <w:lvlText w:val="%7."/>
      <w:lvlJc w:val="left"/>
      <w:pPr>
        <w:ind w:left="5040" w:hanging="360"/>
      </w:pPr>
    </w:lvl>
    <w:lvl w:ilvl="7" w:tplc="983CBE34">
      <w:start w:val="1"/>
      <w:numFmt w:val="lowerLetter"/>
      <w:lvlText w:val="%8."/>
      <w:lvlJc w:val="left"/>
      <w:pPr>
        <w:ind w:left="5760" w:hanging="360"/>
      </w:pPr>
    </w:lvl>
    <w:lvl w:ilvl="8" w:tplc="6EF072F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157"/>
    <w:rsid w:val="000435AE"/>
    <w:rsid w:val="000B13DF"/>
    <w:rsid w:val="00280744"/>
    <w:rsid w:val="002B52B4"/>
    <w:rsid w:val="003E6BA6"/>
    <w:rsid w:val="00410097"/>
    <w:rsid w:val="0046796C"/>
    <w:rsid w:val="006A2E84"/>
    <w:rsid w:val="007F6157"/>
    <w:rsid w:val="00BE7928"/>
    <w:rsid w:val="00F97281"/>
    <w:rsid w:val="126C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70B4F"/>
  <w15:chartTrackingRefBased/>
  <w15:docId w15:val="{2A3D92E6-EE9D-4165-ABD2-C441BF195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6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3C3F5-5713-4B97-99F5-2C870582E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naminaziri naminaziri</dc:creator>
  <cp:keywords/>
  <dc:description/>
  <cp:lastModifiedBy>Mohammad Kasaei</cp:lastModifiedBy>
  <cp:revision>5</cp:revision>
  <dcterms:created xsi:type="dcterms:W3CDTF">2021-05-23T07:56:00Z</dcterms:created>
  <dcterms:modified xsi:type="dcterms:W3CDTF">2021-05-28T13:20:00Z</dcterms:modified>
</cp:coreProperties>
</file>