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3428D00">
      <w:pPr>
        <w:jc w:val="center"/>
        <w:rPr>
          <w:rFonts w:hint="eastAsia" w:ascii="微软雅黑" w:hAnsi="微软雅黑" w:eastAsia="微软雅黑" w:cs="微软雅黑"/>
        </w:rPr>
      </w:pPr>
      <w:r>
        <w:rPr>
          <w:rFonts w:ascii="Noto Sans CJK SC" w:hAnsi="Noto Sans CJK SC" w:eastAsia="Noto Sans CJK SC"/>
          <w:b/>
          <w:sz w:val="52"/>
        </w:rPr>
        <w:br w:type="textWrapping"/>
      </w:r>
      <w:r>
        <w:rPr>
          <w:rFonts w:ascii="Noto Sans CJK SC" w:hAnsi="Noto Sans CJK SC" w:eastAsia="Noto Sans CJK SC"/>
          <w:b/>
          <w:sz w:val="52"/>
        </w:rPr>
        <w:br w:type="textWrapping"/>
      </w:r>
      <w:r>
        <w:rPr>
          <w:rFonts w:hint="eastAsia" w:ascii="微软雅黑" w:hAnsi="微软雅黑" w:eastAsia="微软雅黑" w:cs="微软雅黑"/>
          <w:b/>
          <w:sz w:val="52"/>
        </w:rPr>
        <w:t>巴西电商平台数据分析报告</w:t>
      </w:r>
      <w:r>
        <w:rPr>
          <w:rFonts w:hint="eastAsia" w:ascii="微软雅黑" w:hAnsi="微软雅黑" w:eastAsia="微软雅黑" w:cs="微软雅黑"/>
          <w:b/>
          <w:sz w:val="52"/>
        </w:rPr>
        <w:br w:type="textWrapping"/>
      </w:r>
      <w:r>
        <w:rPr>
          <w:rFonts w:hint="eastAsia" w:ascii="微软雅黑" w:hAnsi="微软雅黑" w:eastAsia="微软雅黑" w:cs="微软雅黑"/>
          <w:sz w:val="28"/>
        </w:rPr>
        <w:t>Brazilian E-Commerce Public Dataset by Olist</w:t>
      </w:r>
    </w:p>
    <w:p w14:paraId="7527A9FD">
      <w:pPr>
        <w:jc w:val="center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sz w:val="22"/>
        </w:rPr>
        <w:br w:type="textWrapping"/>
      </w:r>
      <w:r>
        <w:rPr>
          <w:rFonts w:hint="eastAsia" w:ascii="微软雅黑" w:hAnsi="微软雅黑" w:eastAsia="微软雅黑" w:cs="微软雅黑"/>
          <w:sz w:val="22"/>
        </w:rPr>
        <w:t>数据来源：Kaggle · Olist Brazilian E-Commerce Dataset</w:t>
      </w:r>
      <w:r>
        <w:rPr>
          <w:rFonts w:hint="eastAsia" w:ascii="微软雅黑" w:hAnsi="微软雅黑" w:eastAsia="微软雅黑" w:cs="微软雅黑"/>
          <w:sz w:val="22"/>
        </w:rPr>
        <w:br w:type="textWrapping"/>
      </w:r>
      <w:r>
        <w:rPr>
          <w:rFonts w:hint="eastAsia" w:ascii="微软雅黑" w:hAnsi="微软雅黑" w:eastAsia="微软雅黑" w:cs="微软雅黑"/>
          <w:sz w:val="22"/>
        </w:rPr>
        <w:t>分析工具：MySQL 8.0 · MySQL Workbench</w:t>
      </w:r>
      <w:r>
        <w:rPr>
          <w:rFonts w:hint="eastAsia" w:ascii="微软雅黑" w:hAnsi="微软雅黑" w:eastAsia="微软雅黑" w:cs="微软雅黑"/>
          <w:sz w:val="22"/>
        </w:rPr>
        <w:br w:type="textWrapping"/>
      </w:r>
      <w:r>
        <w:rPr>
          <w:rFonts w:hint="eastAsia" w:ascii="微软雅黑" w:hAnsi="微软雅黑" w:eastAsia="微软雅黑" w:cs="微软雅黑"/>
          <w:sz w:val="22"/>
        </w:rPr>
        <w:t>分析时间范围：2016年9月 - 2018年8月</w:t>
      </w:r>
      <w:r>
        <w:rPr>
          <w:rFonts w:hint="eastAsia" w:ascii="微软雅黑" w:hAnsi="微软雅黑" w:eastAsia="微软雅黑" w:cs="微软雅黑"/>
          <w:sz w:val="22"/>
        </w:rPr>
        <w:br w:type="textWrapping"/>
      </w:r>
    </w:p>
    <w:p w14:paraId="72A464E1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br w:type="page"/>
      </w:r>
    </w:p>
    <w:p w14:paraId="029A195D">
      <w:pPr>
        <w:pStyle w:val="3"/>
      </w:pPr>
      <w:r>
        <w:rPr>
          <w:rFonts w:ascii="Noto Sans CJK SC" w:hAnsi="Noto Sans CJK SC" w:eastAsia="Noto Sans CJK SC"/>
        </w:rPr>
        <w:t>一、项目概述</w:t>
      </w:r>
    </w:p>
    <w:p w14:paraId="1F36B62E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本项目基于 Olist 巴西电商公开数据集，使用 MySQL 对订单、商品、用户、卖家、支付和评价等数据进行多表关联分析。分析目标是从平台经营、商品品类、物流履约、用户满意度、支付行为和用户分层等角度，识别平台运行特征及潜在优化方向。</w:t>
      </w:r>
    </w:p>
    <w:p w14:paraId="2E8AD4C7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报告采用的核心指标包括 GMV、订单量、AOV、平均评分、延迟率、支付方式占比和 RFM 用户分层结果。成交类指标主要排除 canceled 与 un</w:t>
      </w:r>
      <w:bookmarkStart w:id="0" w:name="_GoBack"/>
      <w:bookmarkEnd w:id="0"/>
      <w:r>
        <w:rPr>
          <w:rFonts w:hint="eastAsia" w:ascii="微软雅黑" w:hAnsi="微软雅黑" w:eastAsia="微软雅黑" w:cs="微软雅黑"/>
        </w:rPr>
        <w:t>available 订单；用户识别使用 customer_unique_id；GMV 口径为商品价格与运费之和。</w:t>
      </w:r>
    </w:p>
    <w:p w14:paraId="7563C290">
      <w:pPr>
        <w:pStyle w:val="4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核心发现</w:t>
      </w:r>
    </w:p>
    <w:p w14:paraId="7150D48C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平台整体交易规模较大：</w:t>
      </w:r>
      <w:r>
        <w:rPr>
          <w:rFonts w:hint="eastAsia" w:ascii="微软雅黑" w:hAnsi="微软雅黑" w:eastAsia="微软雅黑" w:cs="微软雅黑"/>
          <w:sz w:val="21"/>
          <w:szCs w:val="22"/>
          <w:lang w:val="en-US" w:eastAsia="en-US" w:bidi="ar-SA"/>
        </w:rPr>
        <w:t>有商品明细的订单数为 98,666 单</w:t>
      </w:r>
      <w:r>
        <w:rPr>
          <w:rFonts w:hint="eastAsia" w:ascii="微软雅黑" w:hAnsi="微软雅黑" w:eastAsia="微软雅黑" w:cs="微软雅黑"/>
        </w:rPr>
        <w:t>，总 GMV 约 1,591.59 万雷亚尔，AOV 为 161.31 雷亚尔。</w:t>
      </w:r>
    </w:p>
    <w:p w14:paraId="3CEFEBF2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2017 年处于快速增长阶段，11 月出现显著销售高峰；2018 年订单量与 GMV 进入相对平稳阶段。</w:t>
      </w:r>
    </w:p>
    <w:p w14:paraId="54025660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GMV 头部品类集中在 health_beauty、watches_gifts、bed_bath_table、sports_leisure 和 computers_accessories。</w:t>
      </w:r>
    </w:p>
    <w:p w14:paraId="55ED1F2A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配送时效与评分高度相关：准时订单平均评分 4.29，超时订单平均评分降至 2.57。</w:t>
      </w:r>
    </w:p>
    <w:p w14:paraId="7246FAA7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卖家供给高度集中在 SP 州，卖家数量 1,849 家，占全部卖家较大比例。</w:t>
      </w:r>
    </w:p>
    <w:p w14:paraId="581CE312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信用卡是主流支付方式，覆盖 76,505 个订单；10 期分期存在明显峰值。</w:t>
      </w:r>
    </w:p>
    <w:p w14:paraId="4FB64FC7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RFM 结果显示普通用户占 67.02%，流失用户占 22.90%，高价值用户仅 0.78%，留存与复购仍是核心问题。</w:t>
      </w:r>
    </w:p>
    <w:p w14:paraId="402541CD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二、数据与分析口径</w:t>
      </w:r>
    </w:p>
    <w:p w14:paraId="5978C7C7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2.1 数据表结构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60"/>
        <w:gridCol w:w="3360"/>
        <w:gridCol w:w="3360"/>
      </w:tblGrid>
      <w:tr w14:paraId="3CBC8D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3360" w:type="dxa"/>
            <w:shd w:val="clear" w:color="auto" w:fill="1F4E79"/>
            <w:vAlign w:val="center"/>
          </w:tcPr>
          <w:p w14:paraId="3E771CF9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表名</w:t>
            </w:r>
          </w:p>
        </w:tc>
        <w:tc>
          <w:tcPr>
            <w:tcW w:w="3360" w:type="dxa"/>
            <w:shd w:val="clear" w:color="auto" w:fill="1F4E79"/>
            <w:vAlign w:val="center"/>
          </w:tcPr>
          <w:p w14:paraId="55059F19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核心内容</w:t>
            </w:r>
          </w:p>
        </w:tc>
        <w:tc>
          <w:tcPr>
            <w:tcW w:w="3360" w:type="dxa"/>
            <w:shd w:val="clear" w:color="auto" w:fill="1F4E79"/>
            <w:vAlign w:val="center"/>
          </w:tcPr>
          <w:p w14:paraId="1210BD8D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数据量</w:t>
            </w:r>
          </w:p>
        </w:tc>
      </w:tr>
      <w:tr w14:paraId="350F13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76DF2F53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orders</w:t>
            </w:r>
          </w:p>
        </w:tc>
        <w:tc>
          <w:tcPr>
            <w:tcW w:w="3360" w:type="dxa"/>
            <w:vAlign w:val="center"/>
          </w:tcPr>
          <w:p w14:paraId="5D56E5AD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订单状态与关键时间戳</w:t>
            </w:r>
          </w:p>
        </w:tc>
        <w:tc>
          <w:tcPr>
            <w:tcW w:w="3360" w:type="dxa"/>
            <w:vAlign w:val="center"/>
          </w:tcPr>
          <w:p w14:paraId="4C33B47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99,441 行</w:t>
            </w:r>
          </w:p>
        </w:tc>
      </w:tr>
      <w:tr w14:paraId="0D58A1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626AB32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customers</w:t>
            </w:r>
          </w:p>
        </w:tc>
        <w:tc>
          <w:tcPr>
            <w:tcW w:w="3360" w:type="dxa"/>
            <w:vAlign w:val="center"/>
          </w:tcPr>
          <w:p w14:paraId="08C3234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买家信息与地区</w:t>
            </w:r>
          </w:p>
        </w:tc>
        <w:tc>
          <w:tcPr>
            <w:tcW w:w="3360" w:type="dxa"/>
            <w:vAlign w:val="center"/>
          </w:tcPr>
          <w:p w14:paraId="5D8917D3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99,441 行</w:t>
            </w:r>
          </w:p>
        </w:tc>
      </w:tr>
      <w:tr w14:paraId="72A49F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6353DB04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order_items</w:t>
            </w:r>
          </w:p>
        </w:tc>
        <w:tc>
          <w:tcPr>
            <w:tcW w:w="3360" w:type="dxa"/>
            <w:vAlign w:val="center"/>
          </w:tcPr>
          <w:p w14:paraId="2097D7E4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订单商品明细、价格、运费、卖家</w:t>
            </w:r>
          </w:p>
        </w:tc>
        <w:tc>
          <w:tcPr>
            <w:tcW w:w="3360" w:type="dxa"/>
            <w:vAlign w:val="center"/>
          </w:tcPr>
          <w:p w14:paraId="1CA864EC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112,650 行</w:t>
            </w:r>
          </w:p>
        </w:tc>
      </w:tr>
      <w:tr w14:paraId="2FF466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28A2606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order_payments</w:t>
            </w:r>
          </w:p>
        </w:tc>
        <w:tc>
          <w:tcPr>
            <w:tcW w:w="3360" w:type="dxa"/>
            <w:vAlign w:val="center"/>
          </w:tcPr>
          <w:p w14:paraId="6FDB303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支付方式、支付金额、分期数</w:t>
            </w:r>
          </w:p>
        </w:tc>
        <w:tc>
          <w:tcPr>
            <w:tcW w:w="3360" w:type="dxa"/>
            <w:vAlign w:val="center"/>
          </w:tcPr>
          <w:p w14:paraId="30AFB363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103,886 行</w:t>
            </w:r>
          </w:p>
        </w:tc>
      </w:tr>
      <w:tr w14:paraId="0E318B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4A587C12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order_reviews</w:t>
            </w:r>
          </w:p>
        </w:tc>
        <w:tc>
          <w:tcPr>
            <w:tcW w:w="3360" w:type="dxa"/>
            <w:vAlign w:val="center"/>
          </w:tcPr>
          <w:p w14:paraId="2F323067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用户评分与评论</w:t>
            </w:r>
          </w:p>
        </w:tc>
        <w:tc>
          <w:tcPr>
            <w:tcW w:w="3360" w:type="dxa"/>
            <w:vAlign w:val="center"/>
          </w:tcPr>
          <w:p w14:paraId="2195754D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99,223 行</w:t>
            </w:r>
          </w:p>
        </w:tc>
      </w:tr>
      <w:tr w14:paraId="364172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245FE639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products</w:t>
            </w:r>
          </w:p>
        </w:tc>
        <w:tc>
          <w:tcPr>
            <w:tcW w:w="3360" w:type="dxa"/>
            <w:vAlign w:val="center"/>
          </w:tcPr>
          <w:p w14:paraId="609B7C42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商品属性与品类</w:t>
            </w:r>
          </w:p>
        </w:tc>
        <w:tc>
          <w:tcPr>
            <w:tcW w:w="3360" w:type="dxa"/>
            <w:vAlign w:val="center"/>
          </w:tcPr>
          <w:p w14:paraId="43EA6E54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32,951 行</w:t>
            </w:r>
          </w:p>
        </w:tc>
      </w:tr>
      <w:tr w14:paraId="6DAB77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39CF626D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sellers</w:t>
            </w:r>
          </w:p>
        </w:tc>
        <w:tc>
          <w:tcPr>
            <w:tcW w:w="3360" w:type="dxa"/>
            <w:vAlign w:val="center"/>
          </w:tcPr>
          <w:p w14:paraId="7A88A9BF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卖家信息与地区</w:t>
            </w:r>
          </w:p>
        </w:tc>
        <w:tc>
          <w:tcPr>
            <w:tcW w:w="3360" w:type="dxa"/>
            <w:vAlign w:val="center"/>
          </w:tcPr>
          <w:p w14:paraId="488F32D3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3,095 行</w:t>
            </w:r>
          </w:p>
        </w:tc>
      </w:tr>
      <w:tr w14:paraId="40A496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0332D33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geolocation</w:t>
            </w:r>
          </w:p>
        </w:tc>
        <w:tc>
          <w:tcPr>
            <w:tcW w:w="3360" w:type="dxa"/>
            <w:vAlign w:val="center"/>
          </w:tcPr>
          <w:p w14:paraId="6C0B5F00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邮编与经纬度</w:t>
            </w:r>
          </w:p>
        </w:tc>
        <w:tc>
          <w:tcPr>
            <w:tcW w:w="3360" w:type="dxa"/>
            <w:vAlign w:val="center"/>
          </w:tcPr>
          <w:p w14:paraId="1F4D9A25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1,000,163 行</w:t>
            </w:r>
          </w:p>
        </w:tc>
      </w:tr>
      <w:tr w14:paraId="65400B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1D6A168F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category_translation</w:t>
            </w:r>
          </w:p>
        </w:tc>
        <w:tc>
          <w:tcPr>
            <w:tcW w:w="3360" w:type="dxa"/>
            <w:vAlign w:val="center"/>
          </w:tcPr>
          <w:p w14:paraId="63B67BD0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品类中英文对照</w:t>
            </w:r>
          </w:p>
        </w:tc>
        <w:tc>
          <w:tcPr>
            <w:tcW w:w="3360" w:type="dxa"/>
            <w:vAlign w:val="center"/>
          </w:tcPr>
          <w:p w14:paraId="36786CF5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71 行</w:t>
            </w:r>
          </w:p>
        </w:tc>
      </w:tr>
    </w:tbl>
    <w:p w14:paraId="371209DC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2.2 关键口径说明</w:t>
      </w:r>
    </w:p>
    <w:p w14:paraId="15C65E26">
      <w:pPr>
        <w:rPr>
          <w:rFonts w:hint="eastAsia"/>
        </w:rPr>
      </w:pP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7200"/>
      </w:tblGrid>
      <w:tr w14:paraId="5832EB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880" w:type="dxa"/>
            <w:shd w:val="clear" w:color="auto" w:fill="1F4E79"/>
            <w:vAlign w:val="center"/>
          </w:tcPr>
          <w:p w14:paraId="50BCB605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指标/口径</w:t>
            </w:r>
          </w:p>
        </w:tc>
        <w:tc>
          <w:tcPr>
            <w:tcW w:w="7200" w:type="dxa"/>
            <w:shd w:val="clear" w:color="auto" w:fill="1F4E79"/>
            <w:vAlign w:val="center"/>
          </w:tcPr>
          <w:p w14:paraId="55D1739C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说明</w:t>
            </w:r>
          </w:p>
        </w:tc>
      </w:tr>
      <w:tr w14:paraId="7534AF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vAlign w:val="center"/>
          </w:tcPr>
          <w:p w14:paraId="694A016C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GMV</w:t>
            </w:r>
          </w:p>
        </w:tc>
        <w:tc>
          <w:tcPr>
            <w:tcW w:w="7200" w:type="dxa"/>
            <w:vAlign w:val="center"/>
          </w:tcPr>
          <w:p w14:paraId="30F8F05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SUM(price + freight_value)，即商品价格与运费之和。</w:t>
            </w:r>
          </w:p>
        </w:tc>
      </w:tr>
      <w:tr w14:paraId="1170D4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vAlign w:val="center"/>
          </w:tcPr>
          <w:p w14:paraId="5696D242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AOV</w:t>
            </w:r>
          </w:p>
        </w:tc>
        <w:tc>
          <w:tcPr>
            <w:tcW w:w="7200" w:type="dxa"/>
            <w:vAlign w:val="center"/>
          </w:tcPr>
          <w:p w14:paraId="1CAC9576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GMV / 订单数，表示平均每单成交金额。</w:t>
            </w:r>
          </w:p>
        </w:tc>
      </w:tr>
      <w:tr w14:paraId="5A389A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vAlign w:val="center"/>
          </w:tcPr>
          <w:p w14:paraId="34C65B9D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用户数</w:t>
            </w:r>
          </w:p>
        </w:tc>
        <w:tc>
          <w:tcPr>
            <w:tcW w:w="7200" w:type="dxa"/>
            <w:vAlign w:val="center"/>
          </w:tcPr>
          <w:p w14:paraId="070290A4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使用 customers.customer_unique_id 识别真实用户，而非订单层面的 customer_id。</w:t>
            </w:r>
          </w:p>
        </w:tc>
      </w:tr>
      <w:tr w14:paraId="07FBBD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vAlign w:val="center"/>
          </w:tcPr>
          <w:p w14:paraId="493CAF17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成交类分析</w:t>
            </w:r>
          </w:p>
        </w:tc>
        <w:tc>
          <w:tcPr>
            <w:tcW w:w="7200" w:type="dxa"/>
            <w:vAlign w:val="center"/>
          </w:tcPr>
          <w:p w14:paraId="3C6DD593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主要排除 order_status 为 canceled、unavailable 的订单。</w:t>
            </w:r>
          </w:p>
        </w:tc>
      </w:tr>
      <w:tr w14:paraId="53B65D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vAlign w:val="center"/>
          </w:tcPr>
          <w:p w14:paraId="6EEB49F7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物流分析</w:t>
            </w:r>
          </w:p>
        </w:tc>
        <w:tc>
          <w:tcPr>
            <w:tcW w:w="7200" w:type="dxa"/>
            <w:vAlign w:val="center"/>
          </w:tcPr>
          <w:p w14:paraId="0C8E1803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仅统计 delivered 且实际送达时间、预计送达时间非空的订单。</w:t>
            </w:r>
          </w:p>
        </w:tc>
      </w:tr>
      <w:tr w14:paraId="558C8E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vAlign w:val="center"/>
          </w:tcPr>
          <w:p w14:paraId="598962CD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品类缺失</w:t>
            </w:r>
          </w:p>
        </w:tc>
        <w:tc>
          <w:tcPr>
            <w:tcW w:w="7200" w:type="dxa"/>
            <w:vAlign w:val="center"/>
          </w:tcPr>
          <w:p w14:paraId="5B258163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部分商品品类为空，报告中统一标记为 unknown。</w:t>
            </w:r>
          </w:p>
        </w:tc>
      </w:tr>
      <w:tr w14:paraId="316E0A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vAlign w:val="center"/>
          </w:tcPr>
          <w:p w14:paraId="68063D34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支付占比</w:t>
            </w:r>
          </w:p>
        </w:tc>
        <w:tc>
          <w:tcPr>
            <w:tcW w:w="7200" w:type="dxa"/>
            <w:vAlign w:val="center"/>
          </w:tcPr>
          <w:p w14:paraId="38C40B36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同一订单可能存在多条支付记录或混合支付，支付方式覆盖占比相加可能超过 100%。</w:t>
            </w:r>
          </w:p>
        </w:tc>
      </w:tr>
    </w:tbl>
    <w:p w14:paraId="3F507DB4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三、平台整体经营概览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60"/>
        <w:gridCol w:w="3360"/>
        <w:gridCol w:w="3360"/>
      </w:tblGrid>
      <w:tr w14:paraId="08A977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shd w:val="clear" w:color="auto" w:fill="1F4E79"/>
            <w:vAlign w:val="center"/>
          </w:tcPr>
          <w:p w14:paraId="507B911F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指标</w:t>
            </w:r>
          </w:p>
        </w:tc>
        <w:tc>
          <w:tcPr>
            <w:tcW w:w="3360" w:type="dxa"/>
            <w:shd w:val="clear" w:color="auto" w:fill="1F4E79"/>
            <w:vAlign w:val="center"/>
          </w:tcPr>
          <w:p w14:paraId="12CEFFB8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数值</w:t>
            </w:r>
          </w:p>
        </w:tc>
        <w:tc>
          <w:tcPr>
            <w:tcW w:w="3360" w:type="dxa"/>
            <w:shd w:val="clear" w:color="auto" w:fill="1F4E79"/>
            <w:vAlign w:val="center"/>
          </w:tcPr>
          <w:p w14:paraId="1DB67A4B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说明</w:t>
            </w:r>
          </w:p>
        </w:tc>
      </w:tr>
      <w:tr w14:paraId="569988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0CF66BE5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总订单数</w:t>
            </w:r>
          </w:p>
        </w:tc>
        <w:tc>
          <w:tcPr>
            <w:tcW w:w="3360" w:type="dxa"/>
            <w:vAlign w:val="center"/>
          </w:tcPr>
          <w:p w14:paraId="6D70B34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98,666 单</w:t>
            </w:r>
          </w:p>
        </w:tc>
        <w:tc>
          <w:tcPr>
            <w:tcW w:w="3360" w:type="dxa"/>
            <w:vAlign w:val="center"/>
          </w:tcPr>
          <w:p w14:paraId="54107003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有效成交订单规模</w:t>
            </w:r>
          </w:p>
        </w:tc>
      </w:tr>
      <w:tr w14:paraId="6C102E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4619B744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总 GMV</w:t>
            </w:r>
          </w:p>
        </w:tc>
        <w:tc>
          <w:tcPr>
            <w:tcW w:w="3360" w:type="dxa"/>
            <w:vAlign w:val="center"/>
          </w:tcPr>
          <w:p w14:paraId="4F5ECE7D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15,915,872.32 雷亚尔</w:t>
            </w:r>
          </w:p>
        </w:tc>
        <w:tc>
          <w:tcPr>
            <w:tcW w:w="3360" w:type="dxa"/>
            <w:vAlign w:val="center"/>
          </w:tcPr>
          <w:p w14:paraId="23FB339B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商品价格 + 运费</w:t>
            </w:r>
          </w:p>
        </w:tc>
      </w:tr>
      <w:tr w14:paraId="230517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08AE0185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真实用户数</w:t>
            </w:r>
          </w:p>
        </w:tc>
        <w:tc>
          <w:tcPr>
            <w:tcW w:w="3360" w:type="dxa"/>
            <w:vAlign w:val="center"/>
          </w:tcPr>
          <w:p w14:paraId="2C3036F2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96,096 人</w:t>
            </w:r>
          </w:p>
        </w:tc>
        <w:tc>
          <w:tcPr>
            <w:tcW w:w="3360" w:type="dxa"/>
            <w:vAlign w:val="center"/>
          </w:tcPr>
          <w:p w14:paraId="390F3762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基于 customer_unique_id</w:t>
            </w:r>
          </w:p>
        </w:tc>
      </w:tr>
      <w:tr w14:paraId="5BFFA9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38D8CDC6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总卖家数</w:t>
            </w:r>
          </w:p>
        </w:tc>
        <w:tc>
          <w:tcPr>
            <w:tcW w:w="3360" w:type="dxa"/>
            <w:vAlign w:val="center"/>
          </w:tcPr>
          <w:p w14:paraId="3A7294E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3,095 家</w:t>
            </w:r>
          </w:p>
        </w:tc>
        <w:tc>
          <w:tcPr>
            <w:tcW w:w="3360" w:type="dxa"/>
            <w:vAlign w:val="center"/>
          </w:tcPr>
          <w:p w14:paraId="25553F84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平台供给规模</w:t>
            </w:r>
          </w:p>
        </w:tc>
      </w:tr>
      <w:tr w14:paraId="329F22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0C87F0AB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AOV</w:t>
            </w:r>
          </w:p>
        </w:tc>
        <w:tc>
          <w:tcPr>
            <w:tcW w:w="3360" w:type="dxa"/>
            <w:vAlign w:val="center"/>
          </w:tcPr>
          <w:p w14:paraId="6923D7B7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161.31 雷亚尔</w:t>
            </w:r>
          </w:p>
        </w:tc>
        <w:tc>
          <w:tcPr>
            <w:tcW w:w="3360" w:type="dxa"/>
            <w:vAlign w:val="center"/>
          </w:tcPr>
          <w:p w14:paraId="0356BDC3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平均每单成交金额</w:t>
            </w:r>
          </w:p>
        </w:tc>
      </w:tr>
      <w:tr w14:paraId="4760A5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75B71243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平均运费</w:t>
            </w:r>
          </w:p>
        </w:tc>
        <w:tc>
          <w:tcPr>
            <w:tcW w:w="3360" w:type="dxa"/>
            <w:vAlign w:val="center"/>
          </w:tcPr>
          <w:p w14:paraId="102E3306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19.98 雷亚尔</w:t>
            </w:r>
          </w:p>
        </w:tc>
        <w:tc>
          <w:tcPr>
            <w:tcW w:w="3360" w:type="dxa"/>
            <w:vAlign w:val="center"/>
          </w:tcPr>
          <w:p w14:paraId="170D56DC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订单明细级平均运费</w:t>
            </w:r>
          </w:p>
        </w:tc>
      </w:tr>
      <w:tr w14:paraId="01AE3B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63CF52A7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平均评分</w:t>
            </w:r>
          </w:p>
        </w:tc>
        <w:tc>
          <w:tcPr>
            <w:tcW w:w="3360" w:type="dxa"/>
            <w:vAlign w:val="center"/>
          </w:tcPr>
          <w:p w14:paraId="3AD2B5A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4.03 分</w:t>
            </w:r>
          </w:p>
        </w:tc>
        <w:tc>
          <w:tcPr>
            <w:tcW w:w="3360" w:type="dxa"/>
            <w:vAlign w:val="center"/>
          </w:tcPr>
          <w:p w14:paraId="4D461E7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满分 5 分</w:t>
            </w:r>
          </w:p>
        </w:tc>
      </w:tr>
      <w:tr w14:paraId="45AD3D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7F8DDA74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取消率</w:t>
            </w:r>
          </w:p>
        </w:tc>
        <w:tc>
          <w:tcPr>
            <w:tcW w:w="3360" w:type="dxa"/>
            <w:vAlign w:val="center"/>
          </w:tcPr>
          <w:p w14:paraId="678D8D9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0.55%</w:t>
            </w:r>
          </w:p>
        </w:tc>
        <w:tc>
          <w:tcPr>
            <w:tcW w:w="3360" w:type="dxa"/>
            <w:vAlign w:val="center"/>
          </w:tcPr>
          <w:p w14:paraId="42CC6292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全量订单取消占比</w:t>
            </w:r>
          </w:p>
        </w:tc>
      </w:tr>
    </w:tbl>
    <w:p w14:paraId="1F4E4900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从整体经营情况看，平台订单规模、用户规模和卖家供给均较为完整。AOV 为 161.31 雷亚尔，说明平台单笔订单金额处于中等水平。平均评分 4.03 分，说明整体用户满意度较好；取消率为 0.55%，订单取消问题并不突出。真实用户数略低于订单数，说明存在复购行为，但总体复购程度较弱。</w:t>
      </w:r>
    </w:p>
    <w:p w14:paraId="11AD355A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四、销售趋势分析</w:t>
      </w:r>
    </w:p>
    <w:p w14:paraId="66EFC6EB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4.1 月度订单量与 GMV 趋势</w:t>
      </w:r>
    </w:p>
    <w:p w14:paraId="5A3FD864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drawing>
          <wp:inline distT="0" distB="0" distL="114300" distR="114300">
            <wp:extent cx="6309360" cy="301688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017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DF422">
      <w:pPr>
        <w:jc w:val="center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i/>
          <w:sz w:val="18"/>
        </w:rPr>
        <w:t>图1 月度订单量与 GMV 趋势</w:t>
      </w:r>
    </w:p>
    <w:p w14:paraId="50CAADA2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2017 年平台整体处于快速增长阶段，订单量从 2017 年 1 月的 787 单提升至 2017 年 11 月的 7,421 单，约为 1 月的 9.4 倍；GMV 同期从 136,943.46 雷亚尔提升至 1,172,191.68 雷亚尔。2017 年 11 月出现明显峰值，订单量环比增长 63.21%，GMV 环比增长 53.28%。</w:t>
      </w:r>
    </w:p>
    <w:p w14:paraId="5523564B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2017 年 12 月订单量和 GMV 分别回落 24.30% 和 26.50%，说明 11 月高峰具有阶段性。进入 2018 年后，月订单量基本维持在 6,000 - 7,200 单之间，GMV 多数月份保持在 100 万雷亚尔左右，平台进入相对平稳运营阶段。</w:t>
      </w:r>
    </w:p>
    <w:p w14:paraId="6F50C83B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4.2 关键月份明细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0"/>
        <w:gridCol w:w="1680"/>
        <w:gridCol w:w="1680"/>
        <w:gridCol w:w="1680"/>
        <w:gridCol w:w="1680"/>
        <w:gridCol w:w="1680"/>
      </w:tblGrid>
      <w:tr w14:paraId="526504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0" w:type="dxa"/>
            <w:shd w:val="clear" w:color="auto" w:fill="1F4E79"/>
            <w:vAlign w:val="center"/>
          </w:tcPr>
          <w:p w14:paraId="5C099A9B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7"/>
              </w:rPr>
              <w:t>月份</w:t>
            </w:r>
          </w:p>
        </w:tc>
        <w:tc>
          <w:tcPr>
            <w:tcW w:w="1680" w:type="dxa"/>
            <w:shd w:val="clear" w:color="auto" w:fill="1F4E79"/>
            <w:vAlign w:val="center"/>
          </w:tcPr>
          <w:p w14:paraId="139B4E32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7"/>
              </w:rPr>
              <w:t>订单量</w:t>
            </w:r>
          </w:p>
        </w:tc>
        <w:tc>
          <w:tcPr>
            <w:tcW w:w="1680" w:type="dxa"/>
            <w:shd w:val="clear" w:color="auto" w:fill="1F4E79"/>
            <w:vAlign w:val="center"/>
          </w:tcPr>
          <w:p w14:paraId="67C57F3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7"/>
              </w:rPr>
              <w:t>GMV</w:t>
            </w:r>
          </w:p>
        </w:tc>
        <w:tc>
          <w:tcPr>
            <w:tcW w:w="1680" w:type="dxa"/>
            <w:shd w:val="clear" w:color="auto" w:fill="1F4E79"/>
            <w:vAlign w:val="center"/>
          </w:tcPr>
          <w:p w14:paraId="645DED64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7"/>
              </w:rPr>
              <w:t>AOV</w:t>
            </w:r>
          </w:p>
        </w:tc>
        <w:tc>
          <w:tcPr>
            <w:tcW w:w="1680" w:type="dxa"/>
            <w:shd w:val="clear" w:color="auto" w:fill="1F4E79"/>
            <w:vAlign w:val="center"/>
          </w:tcPr>
          <w:p w14:paraId="6F16165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7"/>
              </w:rPr>
              <w:t>订单环比</w:t>
            </w:r>
          </w:p>
        </w:tc>
        <w:tc>
          <w:tcPr>
            <w:tcW w:w="1680" w:type="dxa"/>
            <w:shd w:val="clear" w:color="auto" w:fill="1F4E79"/>
            <w:vAlign w:val="center"/>
          </w:tcPr>
          <w:p w14:paraId="17E7F55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7"/>
              </w:rPr>
              <w:t>GMV环比</w:t>
            </w:r>
          </w:p>
        </w:tc>
      </w:tr>
      <w:tr w14:paraId="5316E1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0" w:type="dxa"/>
            <w:vAlign w:val="center"/>
          </w:tcPr>
          <w:p w14:paraId="570A7DFB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2017-01</w:t>
            </w:r>
          </w:p>
        </w:tc>
        <w:tc>
          <w:tcPr>
            <w:tcW w:w="1680" w:type="dxa"/>
            <w:vAlign w:val="center"/>
          </w:tcPr>
          <w:p w14:paraId="3BC03BEF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787</w:t>
            </w:r>
          </w:p>
        </w:tc>
        <w:tc>
          <w:tcPr>
            <w:tcW w:w="1680" w:type="dxa"/>
            <w:vAlign w:val="center"/>
          </w:tcPr>
          <w:p w14:paraId="25A907B7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136,943.46</w:t>
            </w:r>
          </w:p>
        </w:tc>
        <w:tc>
          <w:tcPr>
            <w:tcW w:w="1680" w:type="dxa"/>
            <w:vAlign w:val="center"/>
          </w:tcPr>
          <w:p w14:paraId="2BC0A258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174.01</w:t>
            </w:r>
          </w:p>
        </w:tc>
        <w:tc>
          <w:tcPr>
            <w:tcW w:w="1680" w:type="dxa"/>
            <w:vAlign w:val="center"/>
          </w:tcPr>
          <w:p w14:paraId="65ED5EC3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-</w:t>
            </w:r>
          </w:p>
        </w:tc>
        <w:tc>
          <w:tcPr>
            <w:tcW w:w="1680" w:type="dxa"/>
            <w:vAlign w:val="center"/>
          </w:tcPr>
          <w:p w14:paraId="53082AF4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-</w:t>
            </w:r>
          </w:p>
        </w:tc>
      </w:tr>
      <w:tr w14:paraId="134AF9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0" w:type="dxa"/>
            <w:vAlign w:val="center"/>
          </w:tcPr>
          <w:p w14:paraId="5E5E61E5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2017-02</w:t>
            </w:r>
          </w:p>
        </w:tc>
        <w:tc>
          <w:tcPr>
            <w:tcW w:w="1680" w:type="dxa"/>
            <w:vAlign w:val="center"/>
          </w:tcPr>
          <w:p w14:paraId="1D083F99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1,718</w:t>
            </w:r>
          </w:p>
        </w:tc>
        <w:tc>
          <w:tcPr>
            <w:tcW w:w="1680" w:type="dxa"/>
            <w:vAlign w:val="center"/>
          </w:tcPr>
          <w:p w14:paraId="2014A515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283,561.69</w:t>
            </w:r>
          </w:p>
        </w:tc>
        <w:tc>
          <w:tcPr>
            <w:tcW w:w="1680" w:type="dxa"/>
            <w:vAlign w:val="center"/>
          </w:tcPr>
          <w:p w14:paraId="2F461399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165.05</w:t>
            </w:r>
          </w:p>
        </w:tc>
        <w:tc>
          <w:tcPr>
            <w:tcW w:w="1680" w:type="dxa"/>
            <w:vAlign w:val="center"/>
          </w:tcPr>
          <w:p w14:paraId="4379E9A9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118.30%</w:t>
            </w:r>
          </w:p>
        </w:tc>
        <w:tc>
          <w:tcPr>
            <w:tcW w:w="1680" w:type="dxa"/>
            <w:vAlign w:val="center"/>
          </w:tcPr>
          <w:p w14:paraId="6739356D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107.06%</w:t>
            </w:r>
          </w:p>
        </w:tc>
      </w:tr>
      <w:tr w14:paraId="63D282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0" w:type="dxa"/>
            <w:vAlign w:val="center"/>
          </w:tcPr>
          <w:p w14:paraId="3186B11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2017-03</w:t>
            </w:r>
          </w:p>
        </w:tc>
        <w:tc>
          <w:tcPr>
            <w:tcW w:w="1680" w:type="dxa"/>
            <w:vAlign w:val="center"/>
          </w:tcPr>
          <w:p w14:paraId="5D90257D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2,617</w:t>
            </w:r>
          </w:p>
        </w:tc>
        <w:tc>
          <w:tcPr>
            <w:tcW w:w="1680" w:type="dxa"/>
            <w:vAlign w:val="center"/>
          </w:tcPr>
          <w:p w14:paraId="3FD6F35C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425,617.96</w:t>
            </w:r>
          </w:p>
        </w:tc>
        <w:tc>
          <w:tcPr>
            <w:tcW w:w="1680" w:type="dxa"/>
            <w:vAlign w:val="center"/>
          </w:tcPr>
          <w:p w14:paraId="46107FE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162.64</w:t>
            </w:r>
          </w:p>
        </w:tc>
        <w:tc>
          <w:tcPr>
            <w:tcW w:w="1680" w:type="dxa"/>
            <w:vAlign w:val="center"/>
          </w:tcPr>
          <w:p w14:paraId="4269D06D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52.33%</w:t>
            </w:r>
          </w:p>
        </w:tc>
        <w:tc>
          <w:tcPr>
            <w:tcW w:w="1680" w:type="dxa"/>
            <w:vAlign w:val="center"/>
          </w:tcPr>
          <w:p w14:paraId="54DF92F7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50.10%</w:t>
            </w:r>
          </w:p>
        </w:tc>
      </w:tr>
      <w:tr w14:paraId="51B2C4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0" w:type="dxa"/>
            <w:vAlign w:val="center"/>
          </w:tcPr>
          <w:p w14:paraId="02C3A518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2017-05</w:t>
            </w:r>
          </w:p>
        </w:tc>
        <w:tc>
          <w:tcPr>
            <w:tcW w:w="1680" w:type="dxa"/>
            <w:vAlign w:val="center"/>
          </w:tcPr>
          <w:p w14:paraId="275590F7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3,640</w:t>
            </w:r>
          </w:p>
        </w:tc>
        <w:tc>
          <w:tcPr>
            <w:tcW w:w="1680" w:type="dxa"/>
            <w:vAlign w:val="center"/>
          </w:tcPr>
          <w:p w14:paraId="68832F22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582,710.83</w:t>
            </w:r>
          </w:p>
        </w:tc>
        <w:tc>
          <w:tcPr>
            <w:tcW w:w="1680" w:type="dxa"/>
            <w:vAlign w:val="center"/>
          </w:tcPr>
          <w:p w14:paraId="6BC6CC2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160.09</w:t>
            </w:r>
          </w:p>
        </w:tc>
        <w:tc>
          <w:tcPr>
            <w:tcW w:w="1680" w:type="dxa"/>
            <w:vAlign w:val="center"/>
          </w:tcPr>
          <w:p w14:paraId="292C581D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53.13%</w:t>
            </w:r>
          </w:p>
        </w:tc>
        <w:tc>
          <w:tcPr>
            <w:tcW w:w="1680" w:type="dxa"/>
            <w:vAlign w:val="center"/>
          </w:tcPr>
          <w:p w14:paraId="20E6A163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43.58%</w:t>
            </w:r>
          </w:p>
        </w:tc>
      </w:tr>
      <w:tr w14:paraId="3AF608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0" w:type="dxa"/>
            <w:vAlign w:val="center"/>
          </w:tcPr>
          <w:p w14:paraId="2640DD44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2017-11</w:t>
            </w:r>
          </w:p>
        </w:tc>
        <w:tc>
          <w:tcPr>
            <w:tcW w:w="1680" w:type="dxa"/>
            <w:vAlign w:val="center"/>
          </w:tcPr>
          <w:p w14:paraId="6A30A229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7,421</w:t>
            </w:r>
          </w:p>
        </w:tc>
        <w:tc>
          <w:tcPr>
            <w:tcW w:w="1680" w:type="dxa"/>
            <w:vAlign w:val="center"/>
          </w:tcPr>
          <w:p w14:paraId="70AE3AD5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1,172,191.68</w:t>
            </w:r>
          </w:p>
        </w:tc>
        <w:tc>
          <w:tcPr>
            <w:tcW w:w="1680" w:type="dxa"/>
            <w:vAlign w:val="center"/>
          </w:tcPr>
          <w:p w14:paraId="70B86454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157.96</w:t>
            </w:r>
          </w:p>
        </w:tc>
        <w:tc>
          <w:tcPr>
            <w:tcW w:w="1680" w:type="dxa"/>
            <w:vAlign w:val="center"/>
          </w:tcPr>
          <w:p w14:paraId="4500B4D2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63.21%</w:t>
            </w:r>
          </w:p>
        </w:tc>
        <w:tc>
          <w:tcPr>
            <w:tcW w:w="1680" w:type="dxa"/>
            <w:vAlign w:val="center"/>
          </w:tcPr>
          <w:p w14:paraId="794444C8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53.28%</w:t>
            </w:r>
          </w:p>
        </w:tc>
      </w:tr>
      <w:tr w14:paraId="7A2223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0" w:type="dxa"/>
            <w:vAlign w:val="center"/>
          </w:tcPr>
          <w:p w14:paraId="451D86D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2017-12</w:t>
            </w:r>
          </w:p>
        </w:tc>
        <w:tc>
          <w:tcPr>
            <w:tcW w:w="1680" w:type="dxa"/>
            <w:vAlign w:val="center"/>
          </w:tcPr>
          <w:p w14:paraId="4180122C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5,618</w:t>
            </w:r>
          </w:p>
        </w:tc>
        <w:tc>
          <w:tcPr>
            <w:tcW w:w="1680" w:type="dxa"/>
            <w:vAlign w:val="center"/>
          </w:tcPr>
          <w:p w14:paraId="69F2B106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861,526.77</w:t>
            </w:r>
          </w:p>
        </w:tc>
        <w:tc>
          <w:tcPr>
            <w:tcW w:w="1680" w:type="dxa"/>
            <w:vAlign w:val="center"/>
          </w:tcPr>
          <w:p w14:paraId="42B93D4B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153.35</w:t>
            </w:r>
          </w:p>
        </w:tc>
        <w:tc>
          <w:tcPr>
            <w:tcW w:w="1680" w:type="dxa"/>
            <w:vAlign w:val="center"/>
          </w:tcPr>
          <w:p w14:paraId="0EDA2E9B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-24.30%</w:t>
            </w:r>
          </w:p>
        </w:tc>
        <w:tc>
          <w:tcPr>
            <w:tcW w:w="1680" w:type="dxa"/>
            <w:vAlign w:val="center"/>
          </w:tcPr>
          <w:p w14:paraId="7539653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-26.50%</w:t>
            </w:r>
          </w:p>
        </w:tc>
      </w:tr>
      <w:tr w14:paraId="66221B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0" w:type="dxa"/>
            <w:vAlign w:val="center"/>
          </w:tcPr>
          <w:p w14:paraId="6FB92B25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2018-01</w:t>
            </w:r>
          </w:p>
        </w:tc>
        <w:tc>
          <w:tcPr>
            <w:tcW w:w="1680" w:type="dxa"/>
            <w:vAlign w:val="center"/>
          </w:tcPr>
          <w:p w14:paraId="182843DF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7,187</w:t>
            </w:r>
          </w:p>
        </w:tc>
        <w:tc>
          <w:tcPr>
            <w:tcW w:w="1680" w:type="dxa"/>
            <w:vAlign w:val="center"/>
          </w:tcPr>
          <w:p w14:paraId="4A7AC3BF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1,101,920.01</w:t>
            </w:r>
          </w:p>
        </w:tc>
        <w:tc>
          <w:tcPr>
            <w:tcW w:w="1680" w:type="dxa"/>
            <w:vAlign w:val="center"/>
          </w:tcPr>
          <w:p w14:paraId="74331AEC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153.32</w:t>
            </w:r>
          </w:p>
        </w:tc>
        <w:tc>
          <w:tcPr>
            <w:tcW w:w="1680" w:type="dxa"/>
            <w:vAlign w:val="center"/>
          </w:tcPr>
          <w:p w14:paraId="538A4D27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27.93%</w:t>
            </w:r>
          </w:p>
        </w:tc>
        <w:tc>
          <w:tcPr>
            <w:tcW w:w="1680" w:type="dxa"/>
            <w:vAlign w:val="center"/>
          </w:tcPr>
          <w:p w14:paraId="537747D4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27.90%</w:t>
            </w:r>
          </w:p>
        </w:tc>
      </w:tr>
      <w:tr w14:paraId="4D802E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0" w:type="dxa"/>
            <w:vAlign w:val="center"/>
          </w:tcPr>
          <w:p w14:paraId="1104757D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2018-03</w:t>
            </w:r>
          </w:p>
        </w:tc>
        <w:tc>
          <w:tcPr>
            <w:tcW w:w="1680" w:type="dxa"/>
            <w:vAlign w:val="center"/>
          </w:tcPr>
          <w:p w14:paraId="47E0BCD2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7,168</w:t>
            </w:r>
          </w:p>
        </w:tc>
        <w:tc>
          <w:tcPr>
            <w:tcW w:w="1680" w:type="dxa"/>
            <w:vAlign w:val="center"/>
          </w:tcPr>
          <w:p w14:paraId="44094259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1,152,656.99</w:t>
            </w:r>
          </w:p>
        </w:tc>
        <w:tc>
          <w:tcPr>
            <w:tcW w:w="1680" w:type="dxa"/>
            <w:vAlign w:val="center"/>
          </w:tcPr>
          <w:p w14:paraId="3E9B5DD6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160.81</w:t>
            </w:r>
          </w:p>
        </w:tc>
        <w:tc>
          <w:tcPr>
            <w:tcW w:w="1680" w:type="dxa"/>
            <w:vAlign w:val="center"/>
          </w:tcPr>
          <w:p w14:paraId="393554F0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8.21%</w:t>
            </w:r>
          </w:p>
        </w:tc>
        <w:tc>
          <w:tcPr>
            <w:tcW w:w="1680" w:type="dxa"/>
            <w:vAlign w:val="center"/>
          </w:tcPr>
          <w:p w14:paraId="4875DD8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17.68%</w:t>
            </w:r>
          </w:p>
        </w:tc>
      </w:tr>
      <w:tr w14:paraId="0E695E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0" w:type="dxa"/>
            <w:vAlign w:val="center"/>
          </w:tcPr>
          <w:p w14:paraId="3B102094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2018-04</w:t>
            </w:r>
          </w:p>
        </w:tc>
        <w:tc>
          <w:tcPr>
            <w:tcW w:w="1680" w:type="dxa"/>
            <w:vAlign w:val="center"/>
          </w:tcPr>
          <w:p w14:paraId="7767AF6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6,919</w:t>
            </w:r>
          </w:p>
        </w:tc>
        <w:tc>
          <w:tcPr>
            <w:tcW w:w="1680" w:type="dxa"/>
            <w:vAlign w:val="center"/>
          </w:tcPr>
          <w:p w14:paraId="3CA734B0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1,156,248.89</w:t>
            </w:r>
          </w:p>
        </w:tc>
        <w:tc>
          <w:tcPr>
            <w:tcW w:w="1680" w:type="dxa"/>
            <w:vAlign w:val="center"/>
          </w:tcPr>
          <w:p w14:paraId="41E63E36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167.11</w:t>
            </w:r>
          </w:p>
        </w:tc>
        <w:tc>
          <w:tcPr>
            <w:tcW w:w="1680" w:type="dxa"/>
            <w:vAlign w:val="center"/>
          </w:tcPr>
          <w:p w14:paraId="106FB27D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-3.47%</w:t>
            </w:r>
          </w:p>
        </w:tc>
        <w:tc>
          <w:tcPr>
            <w:tcW w:w="1680" w:type="dxa"/>
            <w:vAlign w:val="center"/>
          </w:tcPr>
          <w:p w14:paraId="512746B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0.31%</w:t>
            </w:r>
          </w:p>
        </w:tc>
      </w:tr>
      <w:tr w14:paraId="23F7DA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0" w:type="dxa"/>
            <w:vAlign w:val="center"/>
          </w:tcPr>
          <w:p w14:paraId="4D1446FC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2018-08</w:t>
            </w:r>
          </w:p>
        </w:tc>
        <w:tc>
          <w:tcPr>
            <w:tcW w:w="1680" w:type="dxa"/>
            <w:vAlign w:val="center"/>
          </w:tcPr>
          <w:p w14:paraId="02271B93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6,421</w:t>
            </w:r>
          </w:p>
        </w:tc>
        <w:tc>
          <w:tcPr>
            <w:tcW w:w="1680" w:type="dxa"/>
            <w:vAlign w:val="center"/>
          </w:tcPr>
          <w:p w14:paraId="53F0E2D2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996,973.51</w:t>
            </w:r>
          </w:p>
        </w:tc>
        <w:tc>
          <w:tcPr>
            <w:tcW w:w="1680" w:type="dxa"/>
            <w:vAlign w:val="center"/>
          </w:tcPr>
          <w:p w14:paraId="443D3D06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155.27</w:t>
            </w:r>
          </w:p>
        </w:tc>
        <w:tc>
          <w:tcPr>
            <w:tcW w:w="1680" w:type="dxa"/>
            <w:vAlign w:val="center"/>
          </w:tcPr>
          <w:p w14:paraId="65618A03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3.02%</w:t>
            </w:r>
          </w:p>
        </w:tc>
        <w:tc>
          <w:tcPr>
            <w:tcW w:w="1680" w:type="dxa"/>
            <w:vAlign w:val="center"/>
          </w:tcPr>
          <w:p w14:paraId="63069EA9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-4.12%</w:t>
            </w:r>
          </w:p>
        </w:tc>
      </w:tr>
    </w:tbl>
    <w:p w14:paraId="643329D0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从 AOV 看，整体在 146.67 - 174.01 雷亚尔之间波动，并未出现持续大幅上升。由此可判断，GMV 的增长主要由订单量扩张驱动，而不是由单个订单金额明显提高驱动。</w:t>
      </w:r>
    </w:p>
    <w:p w14:paraId="3B55B846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五、商品品类分析</w:t>
      </w:r>
    </w:p>
    <w:p w14:paraId="20A1C67B">
      <w:pPr>
        <w:pStyle w:val="4"/>
      </w:pPr>
      <w:r>
        <w:rPr>
          <w:rFonts w:hint="eastAsia" w:ascii="微软雅黑" w:hAnsi="微软雅黑" w:eastAsia="微软雅黑" w:cs="微软雅黑"/>
        </w:rPr>
        <w:t>5.1 GMV Top 20 品类</w:t>
      </w:r>
    </w:p>
    <w:p w14:paraId="070E7E01">
      <w:r>
        <w:drawing>
          <wp:inline distT="0" distB="0" distL="114300" distR="114300">
            <wp:extent cx="6217920" cy="379793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798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712C1">
      <w:pPr>
        <w:jc w:val="center"/>
      </w:pPr>
      <w:r>
        <w:rPr>
          <w:rFonts w:ascii="Noto Sans CJK SC" w:hAnsi="Noto Sans CJK SC" w:eastAsia="Noto Sans CJK SC"/>
          <w:i/>
          <w:sz w:val="18"/>
        </w:rPr>
        <w:t>图2 GMV Top 10 品类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60"/>
        <w:gridCol w:w="3360"/>
        <w:gridCol w:w="3360"/>
      </w:tblGrid>
      <w:tr w14:paraId="04E64D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shd w:val="clear" w:color="auto" w:fill="1F4E79"/>
            <w:vAlign w:val="center"/>
          </w:tcPr>
          <w:p w14:paraId="38AAC8E4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7"/>
              </w:rPr>
              <w:t>排名</w:t>
            </w:r>
          </w:p>
        </w:tc>
        <w:tc>
          <w:tcPr>
            <w:tcW w:w="3360" w:type="dxa"/>
            <w:shd w:val="clear" w:color="auto" w:fill="1F4E79"/>
            <w:vAlign w:val="center"/>
          </w:tcPr>
          <w:p w14:paraId="2595DCDC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7"/>
              </w:rPr>
              <w:t>品类</w:t>
            </w:r>
          </w:p>
        </w:tc>
        <w:tc>
          <w:tcPr>
            <w:tcW w:w="3360" w:type="dxa"/>
            <w:shd w:val="clear" w:color="auto" w:fill="1F4E79"/>
            <w:vAlign w:val="center"/>
          </w:tcPr>
          <w:p w14:paraId="2C86382E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7"/>
              </w:rPr>
              <w:t>GMV</w:t>
            </w:r>
          </w:p>
        </w:tc>
      </w:tr>
      <w:tr w14:paraId="2D7344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7103820F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1</w:t>
            </w:r>
          </w:p>
        </w:tc>
        <w:tc>
          <w:tcPr>
            <w:tcW w:w="3360" w:type="dxa"/>
            <w:vAlign w:val="center"/>
          </w:tcPr>
          <w:p w14:paraId="38E12DC3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health_beauty</w:t>
            </w:r>
          </w:p>
        </w:tc>
        <w:tc>
          <w:tcPr>
            <w:tcW w:w="3360" w:type="dxa"/>
            <w:vAlign w:val="center"/>
          </w:tcPr>
          <w:p w14:paraId="4BE89717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1,437,665.78</w:t>
            </w:r>
          </w:p>
        </w:tc>
      </w:tr>
      <w:tr w14:paraId="337DD5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31421615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2</w:t>
            </w:r>
          </w:p>
        </w:tc>
        <w:tc>
          <w:tcPr>
            <w:tcW w:w="3360" w:type="dxa"/>
            <w:vAlign w:val="center"/>
          </w:tcPr>
          <w:p w14:paraId="12E8FD7F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watches_gifts</w:t>
            </w:r>
          </w:p>
        </w:tc>
        <w:tc>
          <w:tcPr>
            <w:tcW w:w="3360" w:type="dxa"/>
            <w:vAlign w:val="center"/>
          </w:tcPr>
          <w:p w14:paraId="6FE000E0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1,298,292.47</w:t>
            </w:r>
          </w:p>
        </w:tc>
      </w:tr>
      <w:tr w14:paraId="125E3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56D5D138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3</w:t>
            </w:r>
          </w:p>
        </w:tc>
        <w:tc>
          <w:tcPr>
            <w:tcW w:w="3360" w:type="dxa"/>
            <w:vAlign w:val="center"/>
          </w:tcPr>
          <w:p w14:paraId="52CA046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bed_bath_table</w:t>
            </w:r>
          </w:p>
        </w:tc>
        <w:tc>
          <w:tcPr>
            <w:tcW w:w="3360" w:type="dxa"/>
            <w:vAlign w:val="center"/>
          </w:tcPr>
          <w:p w14:paraId="5CEA142E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1,240,386.13</w:t>
            </w:r>
          </w:p>
        </w:tc>
      </w:tr>
      <w:tr w14:paraId="52AEB4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56CF6C1F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4</w:t>
            </w:r>
          </w:p>
        </w:tc>
        <w:tc>
          <w:tcPr>
            <w:tcW w:w="3360" w:type="dxa"/>
            <w:vAlign w:val="center"/>
          </w:tcPr>
          <w:p w14:paraId="10CADA09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sports_leisure</w:t>
            </w:r>
          </w:p>
        </w:tc>
        <w:tc>
          <w:tcPr>
            <w:tcW w:w="3360" w:type="dxa"/>
            <w:vAlign w:val="center"/>
          </w:tcPr>
          <w:p w14:paraId="4DB585EB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1,147,244.63</w:t>
            </w:r>
          </w:p>
        </w:tc>
      </w:tr>
      <w:tr w14:paraId="45CA8E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7F0EEDC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5</w:t>
            </w:r>
          </w:p>
        </w:tc>
        <w:tc>
          <w:tcPr>
            <w:tcW w:w="3360" w:type="dxa"/>
            <w:vAlign w:val="center"/>
          </w:tcPr>
          <w:p w14:paraId="08DF9D7D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computers_accessories</w:t>
            </w:r>
          </w:p>
        </w:tc>
        <w:tc>
          <w:tcPr>
            <w:tcW w:w="3360" w:type="dxa"/>
            <w:vAlign w:val="center"/>
          </w:tcPr>
          <w:p w14:paraId="056D875C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1,050,941.58</w:t>
            </w:r>
          </w:p>
        </w:tc>
      </w:tr>
      <w:tr w14:paraId="322AA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74506163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6</w:t>
            </w:r>
          </w:p>
        </w:tc>
        <w:tc>
          <w:tcPr>
            <w:tcW w:w="3360" w:type="dxa"/>
            <w:vAlign w:val="center"/>
          </w:tcPr>
          <w:p w14:paraId="4E237D80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furniture_decor</w:t>
            </w:r>
          </w:p>
        </w:tc>
        <w:tc>
          <w:tcPr>
            <w:tcW w:w="3360" w:type="dxa"/>
            <w:vAlign w:val="center"/>
          </w:tcPr>
          <w:p w14:paraId="31D545D5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899,626.04</w:t>
            </w:r>
          </w:p>
        </w:tc>
      </w:tr>
      <w:tr w14:paraId="1F17E4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54EC6593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7</w:t>
            </w:r>
          </w:p>
        </w:tc>
        <w:tc>
          <w:tcPr>
            <w:tcW w:w="3360" w:type="dxa"/>
            <w:vAlign w:val="center"/>
          </w:tcPr>
          <w:p w14:paraId="16BD5BB7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housewares</w:t>
            </w:r>
          </w:p>
        </w:tc>
        <w:tc>
          <w:tcPr>
            <w:tcW w:w="3360" w:type="dxa"/>
            <w:vAlign w:val="center"/>
          </w:tcPr>
          <w:p w14:paraId="2A669209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772,035.14</w:t>
            </w:r>
          </w:p>
        </w:tc>
      </w:tr>
      <w:tr w14:paraId="3C91B2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60384416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8</w:t>
            </w:r>
          </w:p>
        </w:tc>
        <w:tc>
          <w:tcPr>
            <w:tcW w:w="3360" w:type="dxa"/>
            <w:vAlign w:val="center"/>
          </w:tcPr>
          <w:p w14:paraId="3EAE964D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cool_stuff</w:t>
            </w:r>
          </w:p>
        </w:tc>
        <w:tc>
          <w:tcPr>
            <w:tcW w:w="3360" w:type="dxa"/>
            <w:vAlign w:val="center"/>
          </w:tcPr>
          <w:p w14:paraId="3E1B1B18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704,086.24</w:t>
            </w:r>
          </w:p>
        </w:tc>
      </w:tr>
      <w:tr w14:paraId="687299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582BFA4B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9</w:t>
            </w:r>
          </w:p>
        </w:tc>
        <w:tc>
          <w:tcPr>
            <w:tcW w:w="3360" w:type="dxa"/>
            <w:vAlign w:val="center"/>
          </w:tcPr>
          <w:p w14:paraId="2207E5E0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auto</w:t>
            </w:r>
          </w:p>
        </w:tc>
        <w:tc>
          <w:tcPr>
            <w:tcW w:w="3360" w:type="dxa"/>
            <w:vAlign w:val="center"/>
          </w:tcPr>
          <w:p w14:paraId="1DDBC735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678,606.64</w:t>
            </w:r>
          </w:p>
        </w:tc>
      </w:tr>
      <w:tr w14:paraId="66ED4D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36ED74C5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10</w:t>
            </w:r>
          </w:p>
        </w:tc>
        <w:tc>
          <w:tcPr>
            <w:tcW w:w="3360" w:type="dxa"/>
            <w:vAlign w:val="center"/>
          </w:tcPr>
          <w:p w14:paraId="5327AA60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garden_tools</w:t>
            </w:r>
          </w:p>
        </w:tc>
        <w:tc>
          <w:tcPr>
            <w:tcW w:w="3360" w:type="dxa"/>
            <w:vAlign w:val="center"/>
          </w:tcPr>
          <w:p w14:paraId="53E8F35F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579,525.20</w:t>
            </w:r>
          </w:p>
        </w:tc>
      </w:tr>
      <w:tr w14:paraId="336FB0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0814D1F3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11</w:t>
            </w:r>
          </w:p>
        </w:tc>
        <w:tc>
          <w:tcPr>
            <w:tcW w:w="3360" w:type="dxa"/>
            <w:vAlign w:val="center"/>
          </w:tcPr>
          <w:p w14:paraId="1815F717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toys</w:t>
            </w:r>
          </w:p>
        </w:tc>
        <w:tc>
          <w:tcPr>
            <w:tcW w:w="3360" w:type="dxa"/>
            <w:vAlign w:val="center"/>
          </w:tcPr>
          <w:p w14:paraId="5B85921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556,783.29</w:t>
            </w:r>
          </w:p>
        </w:tc>
      </w:tr>
      <w:tr w14:paraId="78C7A7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757AB725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12</w:t>
            </w:r>
          </w:p>
        </w:tc>
        <w:tc>
          <w:tcPr>
            <w:tcW w:w="3360" w:type="dxa"/>
            <w:vAlign w:val="center"/>
          </w:tcPr>
          <w:p w14:paraId="2141EC29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baby</w:t>
            </w:r>
          </w:p>
        </w:tc>
        <w:tc>
          <w:tcPr>
            <w:tcW w:w="3360" w:type="dxa"/>
            <w:vAlign w:val="center"/>
          </w:tcPr>
          <w:p w14:paraId="7F272712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478,320.00</w:t>
            </w:r>
          </w:p>
        </w:tc>
      </w:tr>
      <w:tr w14:paraId="61BF5B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1D6BF5A6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13</w:t>
            </w:r>
          </w:p>
        </w:tc>
        <w:tc>
          <w:tcPr>
            <w:tcW w:w="3360" w:type="dxa"/>
            <w:vAlign w:val="center"/>
          </w:tcPr>
          <w:p w14:paraId="69CFCF2F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perfumery</w:t>
            </w:r>
          </w:p>
        </w:tc>
        <w:tc>
          <w:tcPr>
            <w:tcW w:w="3360" w:type="dxa"/>
            <w:vAlign w:val="center"/>
          </w:tcPr>
          <w:p w14:paraId="75ACA9DD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450,580.47</w:t>
            </w:r>
          </w:p>
        </w:tc>
      </w:tr>
      <w:tr w14:paraId="0996B2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1A322F89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14</w:t>
            </w:r>
          </w:p>
        </w:tc>
        <w:tc>
          <w:tcPr>
            <w:tcW w:w="3360" w:type="dxa"/>
            <w:vAlign w:val="center"/>
          </w:tcPr>
          <w:p w14:paraId="7933C263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telephony</w:t>
            </w:r>
          </w:p>
        </w:tc>
        <w:tc>
          <w:tcPr>
            <w:tcW w:w="3360" w:type="dxa"/>
            <w:vAlign w:val="center"/>
          </w:tcPr>
          <w:p w14:paraId="6240CADD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393,306.02</w:t>
            </w:r>
          </w:p>
        </w:tc>
      </w:tr>
      <w:tr w14:paraId="14F86F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0A66F639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15</w:t>
            </w:r>
          </w:p>
        </w:tc>
        <w:tc>
          <w:tcPr>
            <w:tcW w:w="3360" w:type="dxa"/>
            <w:vAlign w:val="center"/>
          </w:tcPr>
          <w:p w14:paraId="67EEAE7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office_furniture</w:t>
            </w:r>
          </w:p>
        </w:tc>
        <w:tc>
          <w:tcPr>
            <w:tcW w:w="3360" w:type="dxa"/>
            <w:vAlign w:val="center"/>
          </w:tcPr>
          <w:p w14:paraId="38CC5E5C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342,073.02</w:t>
            </w:r>
          </w:p>
        </w:tc>
      </w:tr>
      <w:tr w14:paraId="011B9E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5A91ED2D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16</w:t>
            </w:r>
          </w:p>
        </w:tc>
        <w:tc>
          <w:tcPr>
            <w:tcW w:w="3360" w:type="dxa"/>
            <w:vAlign w:val="center"/>
          </w:tcPr>
          <w:p w14:paraId="11FFDA86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stationery</w:t>
            </w:r>
          </w:p>
        </w:tc>
        <w:tc>
          <w:tcPr>
            <w:tcW w:w="3360" w:type="dxa"/>
            <w:vAlign w:val="center"/>
          </w:tcPr>
          <w:p w14:paraId="71ADB16E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276,152.18</w:t>
            </w:r>
          </w:p>
        </w:tc>
      </w:tr>
      <w:tr w14:paraId="71F5A2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19552B56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17</w:t>
            </w:r>
          </w:p>
        </w:tc>
        <w:tc>
          <w:tcPr>
            <w:tcW w:w="3360" w:type="dxa"/>
            <w:vAlign w:val="center"/>
          </w:tcPr>
          <w:p w14:paraId="4DB67E4E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pet_shop</w:t>
            </w:r>
          </w:p>
        </w:tc>
        <w:tc>
          <w:tcPr>
            <w:tcW w:w="3360" w:type="dxa"/>
            <w:vAlign w:val="center"/>
          </w:tcPr>
          <w:p w14:paraId="0FEC077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253,176.96</w:t>
            </w:r>
          </w:p>
        </w:tc>
      </w:tr>
      <w:tr w14:paraId="53B739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62517F29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18</w:t>
            </w:r>
          </w:p>
        </w:tc>
        <w:tc>
          <w:tcPr>
            <w:tcW w:w="3360" w:type="dxa"/>
            <w:vAlign w:val="center"/>
          </w:tcPr>
          <w:p w14:paraId="2445DE5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computers</w:t>
            </w:r>
          </w:p>
        </w:tc>
        <w:tc>
          <w:tcPr>
            <w:tcW w:w="3360" w:type="dxa"/>
            <w:vAlign w:val="center"/>
          </w:tcPr>
          <w:p w14:paraId="60E5D8FE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232,799.43</w:t>
            </w:r>
          </w:p>
        </w:tc>
      </w:tr>
      <w:tr w14:paraId="6E6D54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1D96B0D7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19</w:t>
            </w:r>
          </w:p>
        </w:tc>
        <w:tc>
          <w:tcPr>
            <w:tcW w:w="3360" w:type="dxa"/>
            <w:vAlign w:val="center"/>
          </w:tcPr>
          <w:p w14:paraId="23ECF26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unknown</w:t>
            </w:r>
          </w:p>
        </w:tc>
        <w:tc>
          <w:tcPr>
            <w:tcW w:w="3360" w:type="dxa"/>
            <w:vAlign w:val="center"/>
          </w:tcPr>
          <w:p w14:paraId="618B2457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206,524.29</w:t>
            </w:r>
          </w:p>
        </w:tc>
      </w:tr>
      <w:tr w14:paraId="3008AF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0B48E9A7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20</w:t>
            </w:r>
          </w:p>
        </w:tc>
        <w:tc>
          <w:tcPr>
            <w:tcW w:w="3360" w:type="dxa"/>
            <w:vAlign w:val="center"/>
          </w:tcPr>
          <w:p w14:paraId="4B4AFC36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musical_instruments</w:t>
            </w:r>
          </w:p>
        </w:tc>
        <w:tc>
          <w:tcPr>
            <w:tcW w:w="3360" w:type="dxa"/>
            <w:vAlign w:val="center"/>
          </w:tcPr>
          <w:p w14:paraId="78D8F1AE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206,021.32</w:t>
            </w:r>
          </w:p>
        </w:tc>
      </w:tr>
    </w:tbl>
    <w:p w14:paraId="7717F734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GMV 排名前五的品类为 health_beauty、watches_gifts、bed_bath_table、sports_leisure 和 computers_accessories。前 5 大品类合计 GMV 约 617.45 万雷亚尔，占总 GMV 的约 38.79%；前 10 大品类合计 GMV 约 980.10 万雷亚尔，占总 GMV 的约 61.58%。这说明平台成交额存在明显头部集中现象。</w:t>
      </w:r>
    </w:p>
    <w:p w14:paraId="5E1832FE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5.2 订单量与客单价结构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2"/>
        <w:gridCol w:w="1636"/>
        <w:gridCol w:w="3334"/>
        <w:gridCol w:w="1636"/>
        <w:gridCol w:w="1688"/>
      </w:tblGrid>
      <w:tr w14:paraId="02946C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016" w:type="dxa"/>
            <w:shd w:val="clear" w:color="auto" w:fill="1F4E79"/>
            <w:vAlign w:val="center"/>
          </w:tcPr>
          <w:p w14:paraId="4A8563F2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6"/>
              </w:rPr>
              <w:t>订单量 Top 品类</w:t>
            </w:r>
          </w:p>
        </w:tc>
        <w:tc>
          <w:tcPr>
            <w:tcW w:w="2016" w:type="dxa"/>
            <w:shd w:val="clear" w:color="auto" w:fill="1F4E79"/>
            <w:vAlign w:val="center"/>
          </w:tcPr>
          <w:p w14:paraId="39586DF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6"/>
              </w:rPr>
              <w:t>订单量</w:t>
            </w:r>
          </w:p>
        </w:tc>
        <w:tc>
          <w:tcPr>
            <w:tcW w:w="2016" w:type="dxa"/>
            <w:shd w:val="clear" w:color="auto" w:fill="1F4E79"/>
            <w:vAlign w:val="center"/>
          </w:tcPr>
          <w:p w14:paraId="0AF4977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6"/>
              </w:rPr>
              <w:t>高 AOV 品类</w:t>
            </w:r>
          </w:p>
        </w:tc>
        <w:tc>
          <w:tcPr>
            <w:tcW w:w="2016" w:type="dxa"/>
            <w:shd w:val="clear" w:color="auto" w:fill="1F4E79"/>
            <w:vAlign w:val="center"/>
          </w:tcPr>
          <w:p w14:paraId="629ADD9D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6"/>
              </w:rPr>
              <w:t>订单量</w:t>
            </w:r>
          </w:p>
        </w:tc>
        <w:tc>
          <w:tcPr>
            <w:tcW w:w="2016" w:type="dxa"/>
            <w:shd w:val="clear" w:color="auto" w:fill="1F4E79"/>
            <w:vAlign w:val="center"/>
          </w:tcPr>
          <w:p w14:paraId="502D22B6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6"/>
              </w:rPr>
              <w:t>AOV</w:t>
            </w:r>
          </w:p>
        </w:tc>
      </w:tr>
      <w:tr w14:paraId="14B163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16" w:type="dxa"/>
            <w:vAlign w:val="center"/>
          </w:tcPr>
          <w:p w14:paraId="5CF3513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bed_bath_table</w:t>
            </w:r>
          </w:p>
        </w:tc>
        <w:tc>
          <w:tcPr>
            <w:tcW w:w="2016" w:type="dxa"/>
            <w:vAlign w:val="center"/>
          </w:tcPr>
          <w:p w14:paraId="5A85018F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9,399</w:t>
            </w:r>
          </w:p>
        </w:tc>
        <w:tc>
          <w:tcPr>
            <w:tcW w:w="2016" w:type="dxa"/>
            <w:vAlign w:val="center"/>
          </w:tcPr>
          <w:p w14:paraId="08697BB6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computers</w:t>
            </w:r>
          </w:p>
        </w:tc>
        <w:tc>
          <w:tcPr>
            <w:tcW w:w="2016" w:type="dxa"/>
            <w:vAlign w:val="center"/>
          </w:tcPr>
          <w:p w14:paraId="53C5BE48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181</w:t>
            </w:r>
          </w:p>
        </w:tc>
        <w:tc>
          <w:tcPr>
            <w:tcW w:w="2016" w:type="dxa"/>
            <w:vAlign w:val="center"/>
          </w:tcPr>
          <w:p w14:paraId="496D32FE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1286.18</w:t>
            </w:r>
          </w:p>
        </w:tc>
      </w:tr>
      <w:tr w14:paraId="2753D5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16" w:type="dxa"/>
            <w:vAlign w:val="center"/>
          </w:tcPr>
          <w:p w14:paraId="4CF91A03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health_beauty</w:t>
            </w:r>
          </w:p>
        </w:tc>
        <w:tc>
          <w:tcPr>
            <w:tcW w:w="2016" w:type="dxa"/>
            <w:vAlign w:val="center"/>
          </w:tcPr>
          <w:p w14:paraId="3A5402C5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8,800</w:t>
            </w:r>
          </w:p>
        </w:tc>
        <w:tc>
          <w:tcPr>
            <w:tcW w:w="2016" w:type="dxa"/>
            <w:vAlign w:val="center"/>
          </w:tcPr>
          <w:p w14:paraId="69B3A23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home_appliances_2</w:t>
            </w:r>
          </w:p>
        </w:tc>
        <w:tc>
          <w:tcPr>
            <w:tcW w:w="2016" w:type="dxa"/>
            <w:vAlign w:val="center"/>
          </w:tcPr>
          <w:p w14:paraId="63C4EA09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231</w:t>
            </w:r>
          </w:p>
        </w:tc>
        <w:tc>
          <w:tcPr>
            <w:tcW w:w="2016" w:type="dxa"/>
            <w:vAlign w:val="center"/>
          </w:tcPr>
          <w:p w14:paraId="3EC58739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524.05</w:t>
            </w:r>
          </w:p>
        </w:tc>
      </w:tr>
      <w:tr w14:paraId="2B1DEA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16" w:type="dxa"/>
            <w:vAlign w:val="center"/>
          </w:tcPr>
          <w:p w14:paraId="57EFFB23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sports_leisure</w:t>
            </w:r>
          </w:p>
        </w:tc>
        <w:tc>
          <w:tcPr>
            <w:tcW w:w="2016" w:type="dxa"/>
            <w:vAlign w:val="center"/>
          </w:tcPr>
          <w:p w14:paraId="6564231C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7,673</w:t>
            </w:r>
          </w:p>
        </w:tc>
        <w:tc>
          <w:tcPr>
            <w:tcW w:w="2016" w:type="dxa"/>
            <w:vAlign w:val="center"/>
          </w:tcPr>
          <w:p w14:paraId="5B2024DC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agro_industry_and_commerce</w:t>
            </w:r>
          </w:p>
        </w:tc>
        <w:tc>
          <w:tcPr>
            <w:tcW w:w="2016" w:type="dxa"/>
            <w:vAlign w:val="center"/>
          </w:tcPr>
          <w:p w14:paraId="4B039293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182</w:t>
            </w:r>
          </w:p>
        </w:tc>
        <w:tc>
          <w:tcPr>
            <w:tcW w:w="2016" w:type="dxa"/>
            <w:vAlign w:val="center"/>
          </w:tcPr>
          <w:p w14:paraId="63D9B52F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430.63</w:t>
            </w:r>
          </w:p>
        </w:tc>
      </w:tr>
      <w:tr w14:paraId="1C978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16" w:type="dxa"/>
            <w:vAlign w:val="center"/>
          </w:tcPr>
          <w:p w14:paraId="7DBEB485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computers_accessories</w:t>
            </w:r>
          </w:p>
        </w:tc>
        <w:tc>
          <w:tcPr>
            <w:tcW w:w="2016" w:type="dxa"/>
            <w:vAlign w:val="center"/>
          </w:tcPr>
          <w:p w14:paraId="737C90D8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6,654</w:t>
            </w:r>
          </w:p>
        </w:tc>
        <w:tc>
          <w:tcPr>
            <w:tcW w:w="2016" w:type="dxa"/>
            <w:vAlign w:val="center"/>
          </w:tcPr>
          <w:p w14:paraId="73BDD693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musical_instruments</w:t>
            </w:r>
          </w:p>
        </w:tc>
        <w:tc>
          <w:tcPr>
            <w:tcW w:w="2016" w:type="dxa"/>
            <w:vAlign w:val="center"/>
          </w:tcPr>
          <w:p w14:paraId="442FC302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620</w:t>
            </w:r>
          </w:p>
        </w:tc>
        <w:tc>
          <w:tcPr>
            <w:tcW w:w="2016" w:type="dxa"/>
            <w:vAlign w:val="center"/>
          </w:tcPr>
          <w:p w14:paraId="43074D50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332.29</w:t>
            </w:r>
          </w:p>
        </w:tc>
      </w:tr>
      <w:tr w14:paraId="20B1E7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16" w:type="dxa"/>
            <w:vAlign w:val="center"/>
          </w:tcPr>
          <w:p w14:paraId="63A95860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furniture_decor</w:t>
            </w:r>
          </w:p>
        </w:tc>
        <w:tc>
          <w:tcPr>
            <w:tcW w:w="2016" w:type="dxa"/>
            <w:vAlign w:val="center"/>
          </w:tcPr>
          <w:p w14:paraId="5E9A0CF7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6,425</w:t>
            </w:r>
          </w:p>
        </w:tc>
        <w:tc>
          <w:tcPr>
            <w:tcW w:w="2016" w:type="dxa"/>
            <w:vAlign w:val="center"/>
          </w:tcPr>
          <w:p w14:paraId="50A66E29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small_appliances</w:t>
            </w:r>
          </w:p>
        </w:tc>
        <w:tc>
          <w:tcPr>
            <w:tcW w:w="2016" w:type="dxa"/>
            <w:vAlign w:val="center"/>
          </w:tcPr>
          <w:p w14:paraId="100DC190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622</w:t>
            </w:r>
          </w:p>
        </w:tc>
        <w:tc>
          <w:tcPr>
            <w:tcW w:w="2016" w:type="dxa"/>
            <w:vAlign w:val="center"/>
          </w:tcPr>
          <w:p w14:paraId="18E14B5F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327.54</w:t>
            </w:r>
          </w:p>
        </w:tc>
      </w:tr>
      <w:tr w14:paraId="6CA9AA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16" w:type="dxa"/>
            <w:vAlign w:val="center"/>
          </w:tcPr>
          <w:p w14:paraId="1C2788E0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housewares</w:t>
            </w:r>
          </w:p>
        </w:tc>
        <w:tc>
          <w:tcPr>
            <w:tcW w:w="2016" w:type="dxa"/>
            <w:vAlign w:val="center"/>
          </w:tcPr>
          <w:p w14:paraId="2D34C3A4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5,847</w:t>
            </w:r>
          </w:p>
        </w:tc>
        <w:tc>
          <w:tcPr>
            <w:tcW w:w="2016" w:type="dxa"/>
            <w:vAlign w:val="center"/>
          </w:tcPr>
          <w:p w14:paraId="087CDE73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fixed_telephony</w:t>
            </w:r>
          </w:p>
        </w:tc>
        <w:tc>
          <w:tcPr>
            <w:tcW w:w="2016" w:type="dxa"/>
            <w:vAlign w:val="center"/>
          </w:tcPr>
          <w:p w14:paraId="33B42FA9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214</w:t>
            </w:r>
          </w:p>
        </w:tc>
        <w:tc>
          <w:tcPr>
            <w:tcW w:w="2016" w:type="dxa"/>
            <w:vAlign w:val="center"/>
          </w:tcPr>
          <w:p w14:paraId="274946EE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291.65</w:t>
            </w:r>
          </w:p>
        </w:tc>
      </w:tr>
      <w:tr w14:paraId="016E35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16" w:type="dxa"/>
            <w:vAlign w:val="center"/>
          </w:tcPr>
          <w:p w14:paraId="4C8DEC2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watches_gifts</w:t>
            </w:r>
          </w:p>
        </w:tc>
        <w:tc>
          <w:tcPr>
            <w:tcW w:w="2016" w:type="dxa"/>
            <w:vAlign w:val="center"/>
          </w:tcPr>
          <w:p w14:paraId="6CC63280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5,604</w:t>
            </w:r>
          </w:p>
        </w:tc>
        <w:tc>
          <w:tcPr>
            <w:tcW w:w="2016" w:type="dxa"/>
            <w:vAlign w:val="center"/>
          </w:tcPr>
          <w:p w14:paraId="437277C0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office_furniture</w:t>
            </w:r>
          </w:p>
        </w:tc>
        <w:tc>
          <w:tcPr>
            <w:tcW w:w="2016" w:type="dxa"/>
            <w:vAlign w:val="center"/>
          </w:tcPr>
          <w:p w14:paraId="39D7C9C8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1,272</w:t>
            </w:r>
          </w:p>
        </w:tc>
        <w:tc>
          <w:tcPr>
            <w:tcW w:w="2016" w:type="dxa"/>
            <w:vAlign w:val="center"/>
          </w:tcPr>
          <w:p w14:paraId="1A2DDCF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268.93</w:t>
            </w:r>
          </w:p>
        </w:tc>
      </w:tr>
      <w:tr w14:paraId="5E6DB5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16" w:type="dxa"/>
            <w:vAlign w:val="center"/>
          </w:tcPr>
          <w:p w14:paraId="3AEFC424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telephony</w:t>
            </w:r>
          </w:p>
        </w:tc>
        <w:tc>
          <w:tcPr>
            <w:tcW w:w="2016" w:type="dxa"/>
            <w:vAlign w:val="center"/>
          </w:tcPr>
          <w:p w14:paraId="63B652C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4,183</w:t>
            </w:r>
          </w:p>
        </w:tc>
        <w:tc>
          <w:tcPr>
            <w:tcW w:w="2016" w:type="dxa"/>
            <w:vAlign w:val="center"/>
          </w:tcPr>
          <w:p w14:paraId="2ADC0F06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construction_tools_safety</w:t>
            </w:r>
          </w:p>
        </w:tc>
        <w:tc>
          <w:tcPr>
            <w:tcW w:w="2016" w:type="dxa"/>
            <w:vAlign w:val="center"/>
          </w:tcPr>
          <w:p w14:paraId="07AC7333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165</w:t>
            </w:r>
          </w:p>
        </w:tc>
        <w:tc>
          <w:tcPr>
            <w:tcW w:w="2016" w:type="dxa"/>
            <w:vAlign w:val="center"/>
          </w:tcPr>
          <w:p w14:paraId="3AEA6BC0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263.16</w:t>
            </w:r>
          </w:p>
        </w:tc>
      </w:tr>
      <w:tr w14:paraId="0859B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16" w:type="dxa"/>
            <w:vAlign w:val="center"/>
          </w:tcPr>
          <w:p w14:paraId="6605349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auto</w:t>
            </w:r>
          </w:p>
        </w:tc>
        <w:tc>
          <w:tcPr>
            <w:tcW w:w="2016" w:type="dxa"/>
            <w:vAlign w:val="center"/>
          </w:tcPr>
          <w:p w14:paraId="7A7D09CD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3,872</w:t>
            </w:r>
          </w:p>
        </w:tc>
        <w:tc>
          <w:tcPr>
            <w:tcW w:w="2016" w:type="dxa"/>
            <w:vAlign w:val="center"/>
          </w:tcPr>
          <w:p w14:paraId="76FB0CFF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air_conditioning</w:t>
            </w:r>
          </w:p>
        </w:tc>
        <w:tc>
          <w:tcPr>
            <w:tcW w:w="2016" w:type="dxa"/>
            <w:vAlign w:val="center"/>
          </w:tcPr>
          <w:p w14:paraId="596791A7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251</w:t>
            </w:r>
          </w:p>
        </w:tc>
        <w:tc>
          <w:tcPr>
            <w:tcW w:w="2016" w:type="dxa"/>
            <w:vAlign w:val="center"/>
          </w:tcPr>
          <w:p w14:paraId="1E68DFCD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244.77</w:t>
            </w:r>
          </w:p>
        </w:tc>
      </w:tr>
      <w:tr w14:paraId="398B3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16" w:type="dxa"/>
            <w:vAlign w:val="center"/>
          </w:tcPr>
          <w:p w14:paraId="78F693AE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toys</w:t>
            </w:r>
          </w:p>
        </w:tc>
        <w:tc>
          <w:tcPr>
            <w:tcW w:w="2016" w:type="dxa"/>
            <w:vAlign w:val="center"/>
          </w:tcPr>
          <w:p w14:paraId="73C8186C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3,855</w:t>
            </w:r>
          </w:p>
        </w:tc>
        <w:tc>
          <w:tcPr>
            <w:tcW w:w="2016" w:type="dxa"/>
            <w:vAlign w:val="center"/>
          </w:tcPr>
          <w:p w14:paraId="62A89365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kitchen_dining_laundry_garden_furniture</w:t>
            </w:r>
          </w:p>
        </w:tc>
        <w:tc>
          <w:tcPr>
            <w:tcW w:w="2016" w:type="dxa"/>
            <w:vAlign w:val="center"/>
          </w:tcPr>
          <w:p w14:paraId="7C0A0CC4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246</w:t>
            </w:r>
          </w:p>
        </w:tc>
        <w:tc>
          <w:tcPr>
            <w:tcW w:w="2016" w:type="dxa"/>
            <w:vAlign w:val="center"/>
          </w:tcPr>
          <w:p w14:paraId="2FDF98C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235.39</w:t>
            </w:r>
          </w:p>
        </w:tc>
      </w:tr>
    </w:tbl>
    <w:p w14:paraId="03D90E2F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订单量最高的品类是 bed_bath_table，共 9,399 单；而 AOV 最高的品类是 computers，AOV 达 1,286.18 雷亚尔，但订单量仅 181 单。由此可见，平台同时存在走量型品类和高客单价小众品类。</w:t>
      </w:r>
    </w:p>
    <w:p w14:paraId="6DD85FB0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5.3 品类质量与策略分层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6"/>
        <w:gridCol w:w="2016"/>
        <w:gridCol w:w="2016"/>
        <w:gridCol w:w="2016"/>
        <w:gridCol w:w="2016"/>
      </w:tblGrid>
      <w:tr w14:paraId="69C597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16" w:type="dxa"/>
            <w:shd w:val="clear" w:color="auto" w:fill="1F4E79"/>
            <w:vAlign w:val="center"/>
          </w:tcPr>
          <w:p w14:paraId="5DEB80B2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6"/>
              </w:rPr>
              <w:t>品类</w:t>
            </w:r>
          </w:p>
        </w:tc>
        <w:tc>
          <w:tcPr>
            <w:tcW w:w="2016" w:type="dxa"/>
            <w:shd w:val="clear" w:color="auto" w:fill="1F4E79"/>
            <w:vAlign w:val="center"/>
          </w:tcPr>
          <w:p w14:paraId="7536C770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6"/>
              </w:rPr>
              <w:t>订单量</w:t>
            </w:r>
          </w:p>
        </w:tc>
        <w:tc>
          <w:tcPr>
            <w:tcW w:w="2016" w:type="dxa"/>
            <w:shd w:val="clear" w:color="auto" w:fill="1F4E79"/>
            <w:vAlign w:val="center"/>
          </w:tcPr>
          <w:p w14:paraId="39192700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6"/>
              </w:rPr>
              <w:t>GMV</w:t>
            </w:r>
          </w:p>
        </w:tc>
        <w:tc>
          <w:tcPr>
            <w:tcW w:w="2016" w:type="dxa"/>
            <w:shd w:val="clear" w:color="auto" w:fill="1F4E79"/>
            <w:vAlign w:val="center"/>
          </w:tcPr>
          <w:p w14:paraId="00DCBCBE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6"/>
              </w:rPr>
              <w:t>平均评分</w:t>
            </w:r>
          </w:p>
        </w:tc>
        <w:tc>
          <w:tcPr>
            <w:tcW w:w="2016" w:type="dxa"/>
            <w:shd w:val="clear" w:color="auto" w:fill="1F4E79"/>
            <w:vAlign w:val="center"/>
          </w:tcPr>
          <w:p w14:paraId="549DFD39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6"/>
              </w:rPr>
              <w:t>分层</w:t>
            </w:r>
          </w:p>
        </w:tc>
      </w:tr>
      <w:tr w14:paraId="419904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16" w:type="dxa"/>
            <w:vAlign w:val="center"/>
          </w:tcPr>
          <w:p w14:paraId="46271BE2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health_beauty</w:t>
            </w:r>
          </w:p>
        </w:tc>
        <w:tc>
          <w:tcPr>
            <w:tcW w:w="2016" w:type="dxa"/>
            <w:vAlign w:val="center"/>
          </w:tcPr>
          <w:p w14:paraId="3F0CD98B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8,800</w:t>
            </w:r>
          </w:p>
        </w:tc>
        <w:tc>
          <w:tcPr>
            <w:tcW w:w="2016" w:type="dxa"/>
            <w:vAlign w:val="center"/>
          </w:tcPr>
          <w:p w14:paraId="1FFE88EC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1,443,039.79</w:t>
            </w:r>
          </w:p>
        </w:tc>
        <w:tc>
          <w:tcPr>
            <w:tcW w:w="2016" w:type="dxa"/>
            <w:vAlign w:val="center"/>
          </w:tcPr>
          <w:p w14:paraId="17D0D08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4.15</w:t>
            </w:r>
          </w:p>
        </w:tc>
        <w:tc>
          <w:tcPr>
            <w:tcW w:w="2016" w:type="dxa"/>
            <w:vAlign w:val="center"/>
          </w:tcPr>
          <w:p w14:paraId="06C1825C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高销售高评分</w:t>
            </w:r>
          </w:p>
        </w:tc>
      </w:tr>
      <w:tr w14:paraId="3DAFB1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16" w:type="dxa"/>
            <w:vAlign w:val="center"/>
          </w:tcPr>
          <w:p w14:paraId="51BF0E08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watches_gifts</w:t>
            </w:r>
          </w:p>
        </w:tc>
        <w:tc>
          <w:tcPr>
            <w:tcW w:w="2016" w:type="dxa"/>
            <w:vAlign w:val="center"/>
          </w:tcPr>
          <w:p w14:paraId="102E1672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5,604</w:t>
            </w:r>
          </w:p>
        </w:tc>
        <w:tc>
          <w:tcPr>
            <w:tcW w:w="2016" w:type="dxa"/>
            <w:vAlign w:val="center"/>
          </w:tcPr>
          <w:p w14:paraId="39F87B0D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1,299,512.26</w:t>
            </w:r>
          </w:p>
        </w:tc>
        <w:tc>
          <w:tcPr>
            <w:tcW w:w="2016" w:type="dxa"/>
            <w:vAlign w:val="center"/>
          </w:tcPr>
          <w:p w14:paraId="6AE4CBA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4.03</w:t>
            </w:r>
          </w:p>
        </w:tc>
        <w:tc>
          <w:tcPr>
            <w:tcW w:w="2016" w:type="dxa"/>
            <w:vAlign w:val="center"/>
          </w:tcPr>
          <w:p w14:paraId="764B9E0D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高销售高评分</w:t>
            </w:r>
          </w:p>
        </w:tc>
      </w:tr>
      <w:tr w14:paraId="58DC87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16" w:type="dxa"/>
            <w:vAlign w:val="center"/>
          </w:tcPr>
          <w:p w14:paraId="1A2351B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bed_bath_table</w:t>
            </w:r>
          </w:p>
        </w:tc>
        <w:tc>
          <w:tcPr>
            <w:tcW w:w="2016" w:type="dxa"/>
            <w:vAlign w:val="center"/>
          </w:tcPr>
          <w:p w14:paraId="52A8D014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9,399</w:t>
            </w:r>
          </w:p>
        </w:tc>
        <w:tc>
          <w:tcPr>
            <w:tcW w:w="2016" w:type="dxa"/>
            <w:vAlign w:val="center"/>
          </w:tcPr>
          <w:p w14:paraId="15232097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1,256,893.92</w:t>
            </w:r>
          </w:p>
        </w:tc>
        <w:tc>
          <w:tcPr>
            <w:tcW w:w="2016" w:type="dxa"/>
            <w:vAlign w:val="center"/>
          </w:tcPr>
          <w:p w14:paraId="5542BB23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3.90</w:t>
            </w:r>
          </w:p>
        </w:tc>
        <w:tc>
          <w:tcPr>
            <w:tcW w:w="2016" w:type="dxa"/>
            <w:vAlign w:val="center"/>
          </w:tcPr>
          <w:p w14:paraId="3EA346F6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普通</w:t>
            </w:r>
          </w:p>
        </w:tc>
      </w:tr>
      <w:tr w14:paraId="53E150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16" w:type="dxa"/>
            <w:vAlign w:val="center"/>
          </w:tcPr>
          <w:p w14:paraId="2408808B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sports_leisure</w:t>
            </w:r>
          </w:p>
        </w:tc>
        <w:tc>
          <w:tcPr>
            <w:tcW w:w="2016" w:type="dxa"/>
            <w:vAlign w:val="center"/>
          </w:tcPr>
          <w:p w14:paraId="36A96E34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7,673</w:t>
            </w:r>
          </w:p>
        </w:tc>
        <w:tc>
          <w:tcPr>
            <w:tcW w:w="2016" w:type="dxa"/>
            <w:vAlign w:val="center"/>
          </w:tcPr>
          <w:p w14:paraId="3D0F7DFD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1,153,918.13</w:t>
            </w:r>
          </w:p>
        </w:tc>
        <w:tc>
          <w:tcPr>
            <w:tcW w:w="2016" w:type="dxa"/>
            <w:vAlign w:val="center"/>
          </w:tcPr>
          <w:p w14:paraId="0F940D87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4.12</w:t>
            </w:r>
          </w:p>
        </w:tc>
        <w:tc>
          <w:tcPr>
            <w:tcW w:w="2016" w:type="dxa"/>
            <w:vAlign w:val="center"/>
          </w:tcPr>
          <w:p w14:paraId="3AAB21A8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高销售高评分</w:t>
            </w:r>
          </w:p>
        </w:tc>
      </w:tr>
      <w:tr w14:paraId="6F489E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16" w:type="dxa"/>
            <w:vAlign w:val="center"/>
          </w:tcPr>
          <w:p w14:paraId="2F909982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computers_accessories</w:t>
            </w:r>
          </w:p>
        </w:tc>
        <w:tc>
          <w:tcPr>
            <w:tcW w:w="2016" w:type="dxa"/>
            <w:vAlign w:val="center"/>
          </w:tcPr>
          <w:p w14:paraId="3C658EBE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6,654</w:t>
            </w:r>
          </w:p>
        </w:tc>
        <w:tc>
          <w:tcPr>
            <w:tcW w:w="2016" w:type="dxa"/>
            <w:vAlign w:val="center"/>
          </w:tcPr>
          <w:p w14:paraId="6C4E5892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1,059,739.66</w:t>
            </w:r>
          </w:p>
        </w:tc>
        <w:tc>
          <w:tcPr>
            <w:tcW w:w="2016" w:type="dxa"/>
            <w:vAlign w:val="center"/>
          </w:tcPr>
          <w:p w14:paraId="5E6813B6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3.95</w:t>
            </w:r>
          </w:p>
        </w:tc>
        <w:tc>
          <w:tcPr>
            <w:tcW w:w="2016" w:type="dxa"/>
            <w:vAlign w:val="center"/>
          </w:tcPr>
          <w:p w14:paraId="2C557730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普通</w:t>
            </w:r>
          </w:p>
        </w:tc>
      </w:tr>
      <w:tr w14:paraId="5A88A4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16" w:type="dxa"/>
            <w:vAlign w:val="center"/>
          </w:tcPr>
          <w:p w14:paraId="477A4F8C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furniture_decor</w:t>
            </w:r>
          </w:p>
        </w:tc>
        <w:tc>
          <w:tcPr>
            <w:tcW w:w="2016" w:type="dxa"/>
            <w:vAlign w:val="center"/>
          </w:tcPr>
          <w:p w14:paraId="2D00C05F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6,425</w:t>
            </w:r>
          </w:p>
        </w:tc>
        <w:tc>
          <w:tcPr>
            <w:tcW w:w="2016" w:type="dxa"/>
            <w:vAlign w:val="center"/>
          </w:tcPr>
          <w:p w14:paraId="141A1250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907,701.29</w:t>
            </w:r>
          </w:p>
        </w:tc>
        <w:tc>
          <w:tcPr>
            <w:tcW w:w="2016" w:type="dxa"/>
            <w:vAlign w:val="center"/>
          </w:tcPr>
          <w:p w14:paraId="20999B74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3.92</w:t>
            </w:r>
          </w:p>
        </w:tc>
        <w:tc>
          <w:tcPr>
            <w:tcW w:w="2016" w:type="dxa"/>
            <w:vAlign w:val="center"/>
          </w:tcPr>
          <w:p w14:paraId="315F7A22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普通</w:t>
            </w:r>
          </w:p>
        </w:tc>
      </w:tr>
      <w:tr w14:paraId="1D3D9E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16" w:type="dxa"/>
            <w:vAlign w:val="center"/>
          </w:tcPr>
          <w:p w14:paraId="14853870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housewares</w:t>
            </w:r>
          </w:p>
        </w:tc>
        <w:tc>
          <w:tcPr>
            <w:tcW w:w="2016" w:type="dxa"/>
            <w:vAlign w:val="center"/>
          </w:tcPr>
          <w:p w14:paraId="582EC932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5,847</w:t>
            </w:r>
          </w:p>
        </w:tc>
        <w:tc>
          <w:tcPr>
            <w:tcW w:w="2016" w:type="dxa"/>
            <w:vAlign w:val="center"/>
          </w:tcPr>
          <w:p w14:paraId="49395D67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774,807.40</w:t>
            </w:r>
          </w:p>
        </w:tc>
        <w:tc>
          <w:tcPr>
            <w:tcW w:w="2016" w:type="dxa"/>
            <w:vAlign w:val="center"/>
          </w:tcPr>
          <w:p w14:paraId="24E96F5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4.07</w:t>
            </w:r>
          </w:p>
        </w:tc>
        <w:tc>
          <w:tcPr>
            <w:tcW w:w="2016" w:type="dxa"/>
            <w:vAlign w:val="center"/>
          </w:tcPr>
          <w:p w14:paraId="6CC94DA3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高销售高评分</w:t>
            </w:r>
          </w:p>
        </w:tc>
      </w:tr>
      <w:tr w14:paraId="26517A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16" w:type="dxa"/>
            <w:vAlign w:val="center"/>
          </w:tcPr>
          <w:p w14:paraId="6C81F16F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cool_stuff</w:t>
            </w:r>
          </w:p>
        </w:tc>
        <w:tc>
          <w:tcPr>
            <w:tcW w:w="2016" w:type="dxa"/>
            <w:vAlign w:val="center"/>
          </w:tcPr>
          <w:p w14:paraId="1DC1B4C5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3,616</w:t>
            </w:r>
          </w:p>
        </w:tc>
        <w:tc>
          <w:tcPr>
            <w:tcW w:w="2016" w:type="dxa"/>
            <w:vAlign w:val="center"/>
          </w:tcPr>
          <w:p w14:paraId="651D71B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706,249.19</w:t>
            </w:r>
          </w:p>
        </w:tc>
        <w:tc>
          <w:tcPr>
            <w:tcW w:w="2016" w:type="dxa"/>
            <w:vAlign w:val="center"/>
          </w:tcPr>
          <w:p w14:paraId="5ED6B776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4.16</w:t>
            </w:r>
          </w:p>
        </w:tc>
        <w:tc>
          <w:tcPr>
            <w:tcW w:w="2016" w:type="dxa"/>
            <w:vAlign w:val="center"/>
          </w:tcPr>
          <w:p w14:paraId="6AE015A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高销售高评分</w:t>
            </w:r>
          </w:p>
        </w:tc>
      </w:tr>
      <w:tr w14:paraId="0593D6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16" w:type="dxa"/>
            <w:vAlign w:val="center"/>
          </w:tcPr>
          <w:p w14:paraId="512A52A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auto</w:t>
            </w:r>
          </w:p>
        </w:tc>
        <w:tc>
          <w:tcPr>
            <w:tcW w:w="2016" w:type="dxa"/>
            <w:vAlign w:val="center"/>
          </w:tcPr>
          <w:p w14:paraId="2183061F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3,872</w:t>
            </w:r>
          </w:p>
        </w:tc>
        <w:tc>
          <w:tcPr>
            <w:tcW w:w="2016" w:type="dxa"/>
            <w:vAlign w:val="center"/>
          </w:tcPr>
          <w:p w14:paraId="67DDC67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680,257.05</w:t>
            </w:r>
          </w:p>
        </w:tc>
        <w:tc>
          <w:tcPr>
            <w:tcW w:w="2016" w:type="dxa"/>
            <w:vAlign w:val="center"/>
          </w:tcPr>
          <w:p w14:paraId="768C7FB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4.08</w:t>
            </w:r>
          </w:p>
        </w:tc>
        <w:tc>
          <w:tcPr>
            <w:tcW w:w="2016" w:type="dxa"/>
            <w:vAlign w:val="center"/>
          </w:tcPr>
          <w:p w14:paraId="1DA3F083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高销售高评分</w:t>
            </w:r>
          </w:p>
        </w:tc>
      </w:tr>
      <w:tr w14:paraId="110CD6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16" w:type="dxa"/>
            <w:vAlign w:val="center"/>
          </w:tcPr>
          <w:p w14:paraId="6F0E6BC2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garden_tools</w:t>
            </w:r>
          </w:p>
        </w:tc>
        <w:tc>
          <w:tcPr>
            <w:tcW w:w="2016" w:type="dxa"/>
            <w:vAlign w:val="center"/>
          </w:tcPr>
          <w:p w14:paraId="5673F9B3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3,505</w:t>
            </w:r>
          </w:p>
        </w:tc>
        <w:tc>
          <w:tcPr>
            <w:tcW w:w="2016" w:type="dxa"/>
            <w:vAlign w:val="center"/>
          </w:tcPr>
          <w:p w14:paraId="69078515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580,952.53</w:t>
            </w:r>
          </w:p>
        </w:tc>
        <w:tc>
          <w:tcPr>
            <w:tcW w:w="2016" w:type="dxa"/>
            <w:vAlign w:val="center"/>
          </w:tcPr>
          <w:p w14:paraId="779A98F5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4.05</w:t>
            </w:r>
          </w:p>
        </w:tc>
        <w:tc>
          <w:tcPr>
            <w:tcW w:w="2016" w:type="dxa"/>
            <w:vAlign w:val="center"/>
          </w:tcPr>
          <w:p w14:paraId="15F2C6D5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高销售高评分</w:t>
            </w:r>
          </w:p>
        </w:tc>
      </w:tr>
      <w:tr w14:paraId="516F7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16" w:type="dxa"/>
            <w:vAlign w:val="center"/>
          </w:tcPr>
          <w:p w14:paraId="3AB0775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toys</w:t>
            </w:r>
          </w:p>
        </w:tc>
        <w:tc>
          <w:tcPr>
            <w:tcW w:w="2016" w:type="dxa"/>
            <w:vAlign w:val="center"/>
          </w:tcPr>
          <w:p w14:paraId="1505315B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3,855</w:t>
            </w:r>
          </w:p>
        </w:tc>
        <w:tc>
          <w:tcPr>
            <w:tcW w:w="2016" w:type="dxa"/>
            <w:vAlign w:val="center"/>
          </w:tcPr>
          <w:p w14:paraId="7F2A4AD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557,721.31</w:t>
            </w:r>
          </w:p>
        </w:tc>
        <w:tc>
          <w:tcPr>
            <w:tcW w:w="2016" w:type="dxa"/>
            <w:vAlign w:val="center"/>
          </w:tcPr>
          <w:p w14:paraId="7FDC0B6E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4.18</w:t>
            </w:r>
          </w:p>
        </w:tc>
        <w:tc>
          <w:tcPr>
            <w:tcW w:w="2016" w:type="dxa"/>
            <w:vAlign w:val="center"/>
          </w:tcPr>
          <w:p w14:paraId="0F0ACB76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高销售高评分</w:t>
            </w:r>
          </w:p>
        </w:tc>
      </w:tr>
      <w:tr w14:paraId="50CA8D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16" w:type="dxa"/>
            <w:vAlign w:val="center"/>
          </w:tcPr>
          <w:p w14:paraId="66E262B3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office_furniture</w:t>
            </w:r>
          </w:p>
        </w:tc>
        <w:tc>
          <w:tcPr>
            <w:tcW w:w="2016" w:type="dxa"/>
            <w:vAlign w:val="center"/>
          </w:tcPr>
          <w:p w14:paraId="34DEDE9D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1,272</w:t>
            </w:r>
          </w:p>
        </w:tc>
        <w:tc>
          <w:tcPr>
            <w:tcW w:w="2016" w:type="dxa"/>
            <w:vAlign w:val="center"/>
          </w:tcPr>
          <w:p w14:paraId="3FDF399B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343,623.13</w:t>
            </w:r>
          </w:p>
        </w:tc>
        <w:tc>
          <w:tcPr>
            <w:tcW w:w="2016" w:type="dxa"/>
            <w:vAlign w:val="center"/>
          </w:tcPr>
          <w:p w14:paraId="77E346CC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3.49</w:t>
            </w:r>
          </w:p>
        </w:tc>
        <w:tc>
          <w:tcPr>
            <w:tcW w:w="2016" w:type="dxa"/>
            <w:vAlign w:val="center"/>
          </w:tcPr>
          <w:p w14:paraId="54AD477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普通</w:t>
            </w:r>
          </w:p>
        </w:tc>
      </w:tr>
    </w:tbl>
    <w:p w14:paraId="43352FD0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在 GMV 较高的品类中，health_beauty、watches_gifts、sports_leisure、housewares、cool_stuff、auto、garden_tools 与 toys 同时达到高 GMV 和较高评分，可视为平台核心健康品类。bed_bath_table、computers_accessories 与 furniture_decor GMV 较高，但评分未达到 4.0，说明仍有服务质量或履约体验优化空间。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44"/>
        <w:gridCol w:w="2520"/>
        <w:gridCol w:w="2520"/>
        <w:gridCol w:w="2520"/>
      </w:tblGrid>
      <w:tr w14:paraId="68695F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shd w:val="clear" w:color="auto" w:fill="1F4E79"/>
            <w:vAlign w:val="center"/>
          </w:tcPr>
          <w:p w14:paraId="6E5824FF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7"/>
              </w:rPr>
              <w:t>代表品类</w:t>
            </w:r>
          </w:p>
        </w:tc>
        <w:tc>
          <w:tcPr>
            <w:tcW w:w="2520" w:type="dxa"/>
            <w:shd w:val="clear" w:color="auto" w:fill="1F4E79"/>
            <w:vAlign w:val="center"/>
          </w:tcPr>
          <w:p w14:paraId="7A4D2F3B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7"/>
              </w:rPr>
              <w:t>订单量</w:t>
            </w:r>
          </w:p>
        </w:tc>
        <w:tc>
          <w:tcPr>
            <w:tcW w:w="2520" w:type="dxa"/>
            <w:shd w:val="clear" w:color="auto" w:fill="1F4E79"/>
            <w:vAlign w:val="center"/>
          </w:tcPr>
          <w:p w14:paraId="662E5E3C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7"/>
              </w:rPr>
              <w:t>AOV</w:t>
            </w:r>
          </w:p>
        </w:tc>
        <w:tc>
          <w:tcPr>
            <w:tcW w:w="2520" w:type="dxa"/>
            <w:shd w:val="clear" w:color="auto" w:fill="1F4E79"/>
            <w:vAlign w:val="center"/>
          </w:tcPr>
          <w:p w14:paraId="77A4F92F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7"/>
              </w:rPr>
              <w:t>类型</w:t>
            </w:r>
          </w:p>
        </w:tc>
      </w:tr>
      <w:tr w14:paraId="537ADB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vAlign w:val="center"/>
          </w:tcPr>
          <w:p w14:paraId="42434A6E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telephony</w:t>
            </w:r>
          </w:p>
        </w:tc>
        <w:tc>
          <w:tcPr>
            <w:tcW w:w="2520" w:type="dxa"/>
            <w:vAlign w:val="center"/>
          </w:tcPr>
          <w:p w14:paraId="3AAE9FE9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4,183</w:t>
            </w:r>
          </w:p>
        </w:tc>
        <w:tc>
          <w:tcPr>
            <w:tcW w:w="2520" w:type="dxa"/>
            <w:vAlign w:val="center"/>
          </w:tcPr>
          <w:p w14:paraId="7D7280E2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94.02</w:t>
            </w:r>
          </w:p>
        </w:tc>
        <w:tc>
          <w:tcPr>
            <w:tcW w:w="2520" w:type="dxa"/>
            <w:vAlign w:val="center"/>
          </w:tcPr>
          <w:p w14:paraId="0D8A6F36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高订单低客单</w:t>
            </w:r>
          </w:p>
        </w:tc>
      </w:tr>
      <w:tr w14:paraId="1513DA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vAlign w:val="center"/>
          </w:tcPr>
          <w:p w14:paraId="05BB51C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home_appliances_2</w:t>
            </w:r>
          </w:p>
        </w:tc>
        <w:tc>
          <w:tcPr>
            <w:tcW w:w="2520" w:type="dxa"/>
            <w:vAlign w:val="center"/>
          </w:tcPr>
          <w:p w14:paraId="6C6A006C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231</w:t>
            </w:r>
          </w:p>
        </w:tc>
        <w:tc>
          <w:tcPr>
            <w:tcW w:w="2520" w:type="dxa"/>
            <w:vAlign w:val="center"/>
          </w:tcPr>
          <w:p w14:paraId="22D5709D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524.05</w:t>
            </w:r>
          </w:p>
        </w:tc>
        <w:tc>
          <w:tcPr>
            <w:tcW w:w="2520" w:type="dxa"/>
            <w:vAlign w:val="center"/>
          </w:tcPr>
          <w:p w14:paraId="35E23D7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低订单高客单</w:t>
            </w:r>
          </w:p>
        </w:tc>
      </w:tr>
      <w:tr w14:paraId="1540B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vAlign w:val="center"/>
          </w:tcPr>
          <w:p w14:paraId="40F47636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agro_industry_and_commerce</w:t>
            </w:r>
          </w:p>
        </w:tc>
        <w:tc>
          <w:tcPr>
            <w:tcW w:w="2520" w:type="dxa"/>
            <w:vAlign w:val="center"/>
          </w:tcPr>
          <w:p w14:paraId="2F6B7D73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182</w:t>
            </w:r>
          </w:p>
        </w:tc>
        <w:tc>
          <w:tcPr>
            <w:tcW w:w="2520" w:type="dxa"/>
            <w:vAlign w:val="center"/>
          </w:tcPr>
          <w:p w14:paraId="10B1CAA0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430.63</w:t>
            </w:r>
          </w:p>
        </w:tc>
        <w:tc>
          <w:tcPr>
            <w:tcW w:w="2520" w:type="dxa"/>
            <w:vAlign w:val="center"/>
          </w:tcPr>
          <w:p w14:paraId="3D8B0A49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低订单高客单</w:t>
            </w:r>
          </w:p>
        </w:tc>
      </w:tr>
      <w:tr w14:paraId="15A37A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vAlign w:val="center"/>
          </w:tcPr>
          <w:p w14:paraId="6642EDD2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computers</w:t>
            </w:r>
          </w:p>
        </w:tc>
        <w:tc>
          <w:tcPr>
            <w:tcW w:w="2520" w:type="dxa"/>
            <w:vAlign w:val="center"/>
          </w:tcPr>
          <w:p w14:paraId="6762686F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181</w:t>
            </w:r>
          </w:p>
        </w:tc>
        <w:tc>
          <w:tcPr>
            <w:tcW w:w="2520" w:type="dxa"/>
            <w:vAlign w:val="center"/>
          </w:tcPr>
          <w:p w14:paraId="21FD2A68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1286.18</w:t>
            </w:r>
          </w:p>
        </w:tc>
        <w:tc>
          <w:tcPr>
            <w:tcW w:w="2520" w:type="dxa"/>
            <w:vAlign w:val="center"/>
          </w:tcPr>
          <w:p w14:paraId="20FE3B86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低订单高客单</w:t>
            </w:r>
          </w:p>
        </w:tc>
      </w:tr>
    </w:tbl>
    <w:p w14:paraId="015EA1A5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telephony 属于高订单低客单品类，适合以走量和促销方式运营；computers、home_appliances_2、agro_industry_and_commerce 属于低订单高客单品类，适合通过精准营销、分期支付和服务保障提升转化。</w:t>
      </w:r>
    </w:p>
    <w:p w14:paraId="3445D361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六、物流履约分析</w:t>
      </w:r>
    </w:p>
    <w:p w14:paraId="790E162A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6.1 整体配送效率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60"/>
        <w:gridCol w:w="3360"/>
        <w:gridCol w:w="3360"/>
      </w:tblGrid>
      <w:tr w14:paraId="291495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shd w:val="clear" w:color="auto" w:fill="1F4E79"/>
            <w:vAlign w:val="center"/>
          </w:tcPr>
          <w:p w14:paraId="58A1A00F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指标</w:t>
            </w:r>
          </w:p>
        </w:tc>
        <w:tc>
          <w:tcPr>
            <w:tcW w:w="3360" w:type="dxa"/>
            <w:shd w:val="clear" w:color="auto" w:fill="1F4E79"/>
            <w:vAlign w:val="center"/>
          </w:tcPr>
          <w:p w14:paraId="3C2B664C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数值</w:t>
            </w:r>
          </w:p>
        </w:tc>
        <w:tc>
          <w:tcPr>
            <w:tcW w:w="3360" w:type="dxa"/>
            <w:shd w:val="clear" w:color="auto" w:fill="1F4E79"/>
            <w:vAlign w:val="center"/>
          </w:tcPr>
          <w:p w14:paraId="0BE0A500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说明</w:t>
            </w:r>
          </w:p>
        </w:tc>
      </w:tr>
      <w:tr w14:paraId="25D67F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20945A6E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平均实际配送天数</w:t>
            </w:r>
          </w:p>
        </w:tc>
        <w:tc>
          <w:tcPr>
            <w:tcW w:w="3360" w:type="dxa"/>
            <w:vAlign w:val="center"/>
          </w:tcPr>
          <w:p w14:paraId="16F7A7C4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12.5 天</w:t>
            </w:r>
          </w:p>
        </w:tc>
        <w:tc>
          <w:tcPr>
            <w:tcW w:w="3360" w:type="dxa"/>
            <w:vAlign w:val="center"/>
          </w:tcPr>
          <w:p w14:paraId="01D0367E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从下单到实际送达</w:t>
            </w:r>
          </w:p>
        </w:tc>
      </w:tr>
      <w:tr w14:paraId="358D9C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075E5A68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平均承诺配送天数</w:t>
            </w:r>
          </w:p>
        </w:tc>
        <w:tc>
          <w:tcPr>
            <w:tcW w:w="3360" w:type="dxa"/>
            <w:vAlign w:val="center"/>
          </w:tcPr>
          <w:p w14:paraId="46307085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24.4 天</w:t>
            </w:r>
          </w:p>
        </w:tc>
        <w:tc>
          <w:tcPr>
            <w:tcW w:w="3360" w:type="dxa"/>
            <w:vAlign w:val="center"/>
          </w:tcPr>
          <w:p w14:paraId="39BCCC64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从下单到预计送达</w:t>
            </w:r>
          </w:p>
        </w:tc>
      </w:tr>
      <w:tr w14:paraId="318B6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6F11086C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平均提前送达天数</w:t>
            </w:r>
          </w:p>
        </w:tc>
        <w:tc>
          <w:tcPr>
            <w:tcW w:w="3360" w:type="dxa"/>
            <w:vAlign w:val="center"/>
          </w:tcPr>
          <w:p w14:paraId="3A46DAF0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11.9 天</w:t>
            </w:r>
          </w:p>
        </w:tc>
        <w:tc>
          <w:tcPr>
            <w:tcW w:w="3360" w:type="dxa"/>
            <w:vAlign w:val="center"/>
          </w:tcPr>
          <w:p w14:paraId="0E1511F7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预计送达日期 - 实际送达日期</w:t>
            </w:r>
          </w:p>
        </w:tc>
      </w:tr>
      <w:tr w14:paraId="314465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47278F8C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整体延迟率</w:t>
            </w:r>
          </w:p>
        </w:tc>
        <w:tc>
          <w:tcPr>
            <w:tcW w:w="3360" w:type="dxa"/>
            <w:vAlign w:val="center"/>
          </w:tcPr>
          <w:p w14:paraId="43E5F83C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8.11%</w:t>
            </w:r>
          </w:p>
        </w:tc>
        <w:tc>
          <w:tcPr>
            <w:tcW w:w="3360" w:type="dxa"/>
            <w:vAlign w:val="center"/>
          </w:tcPr>
          <w:p w14:paraId="5510D509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实际送达晚于预计送达</w:t>
            </w:r>
          </w:p>
        </w:tc>
      </w:tr>
      <w:tr w14:paraId="6A5976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3A51F6D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延迟订单数</w:t>
            </w:r>
          </w:p>
        </w:tc>
        <w:tc>
          <w:tcPr>
            <w:tcW w:w="3360" w:type="dxa"/>
            <w:vAlign w:val="center"/>
          </w:tcPr>
          <w:p w14:paraId="7FF7972E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7,826 单</w:t>
            </w:r>
          </w:p>
        </w:tc>
        <w:tc>
          <w:tcPr>
            <w:tcW w:w="3360" w:type="dxa"/>
            <w:vAlign w:val="center"/>
          </w:tcPr>
          <w:p w14:paraId="31B7A17D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超出预计送达日期的订单</w:t>
            </w:r>
          </w:p>
        </w:tc>
      </w:tr>
    </w:tbl>
    <w:p w14:paraId="54A5E5F1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整体来看，平台平均实际配送时间为 12.5 天，而平均承诺配送时间为 24.4 天，实际配送通常早于承诺时间。该现象说明平台承诺配送日期较为保守，有助于降低用户预期落差。但整体仍有 8.11% 的订单发生延迟，需要结合地区差异进一步分析。</w:t>
      </w:r>
    </w:p>
    <w:p w14:paraId="79903D0A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6.2 各州配送延迟差异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0"/>
        <w:gridCol w:w="1680"/>
        <w:gridCol w:w="1680"/>
        <w:gridCol w:w="1680"/>
        <w:gridCol w:w="1680"/>
        <w:gridCol w:w="1680"/>
      </w:tblGrid>
      <w:tr w14:paraId="3E39ED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0" w:type="dxa"/>
            <w:shd w:val="clear" w:color="auto" w:fill="1F4E79"/>
            <w:vAlign w:val="center"/>
          </w:tcPr>
          <w:p w14:paraId="0750F6F4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6"/>
              </w:rPr>
              <w:t>州</w:t>
            </w:r>
          </w:p>
        </w:tc>
        <w:tc>
          <w:tcPr>
            <w:tcW w:w="1680" w:type="dxa"/>
            <w:shd w:val="clear" w:color="auto" w:fill="1F4E79"/>
            <w:vAlign w:val="center"/>
          </w:tcPr>
          <w:p w14:paraId="19480F7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6"/>
              </w:rPr>
              <w:t>订单量</w:t>
            </w:r>
          </w:p>
        </w:tc>
        <w:tc>
          <w:tcPr>
            <w:tcW w:w="1680" w:type="dxa"/>
            <w:shd w:val="clear" w:color="auto" w:fill="1F4E79"/>
            <w:vAlign w:val="center"/>
          </w:tcPr>
          <w:p w14:paraId="0CBF66F9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6"/>
              </w:rPr>
              <w:t>平均配送天数</w:t>
            </w:r>
          </w:p>
        </w:tc>
        <w:tc>
          <w:tcPr>
            <w:tcW w:w="1680" w:type="dxa"/>
            <w:shd w:val="clear" w:color="auto" w:fill="1F4E79"/>
            <w:vAlign w:val="center"/>
          </w:tcPr>
          <w:p w14:paraId="0CED0F9F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6"/>
              </w:rPr>
              <w:t>平均提前天数</w:t>
            </w:r>
          </w:p>
        </w:tc>
        <w:tc>
          <w:tcPr>
            <w:tcW w:w="1680" w:type="dxa"/>
            <w:shd w:val="clear" w:color="auto" w:fill="1F4E79"/>
            <w:vAlign w:val="center"/>
          </w:tcPr>
          <w:p w14:paraId="3CBCB3AB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6"/>
              </w:rPr>
              <w:t>延迟订单</w:t>
            </w:r>
          </w:p>
        </w:tc>
        <w:tc>
          <w:tcPr>
            <w:tcW w:w="1680" w:type="dxa"/>
            <w:shd w:val="clear" w:color="auto" w:fill="1F4E79"/>
            <w:vAlign w:val="center"/>
          </w:tcPr>
          <w:p w14:paraId="1B8E4769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6"/>
              </w:rPr>
              <w:t>延迟率</w:t>
            </w:r>
          </w:p>
        </w:tc>
      </w:tr>
      <w:tr w14:paraId="6713B4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0" w:type="dxa"/>
            <w:vAlign w:val="center"/>
          </w:tcPr>
          <w:p w14:paraId="1411E1BC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AL</w:t>
            </w:r>
          </w:p>
        </w:tc>
        <w:tc>
          <w:tcPr>
            <w:tcW w:w="1680" w:type="dxa"/>
            <w:vAlign w:val="center"/>
          </w:tcPr>
          <w:p w14:paraId="59D6E882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397</w:t>
            </w:r>
          </w:p>
        </w:tc>
        <w:tc>
          <w:tcPr>
            <w:tcW w:w="1680" w:type="dxa"/>
            <w:vAlign w:val="center"/>
          </w:tcPr>
          <w:p w14:paraId="7EA0939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24.5</w:t>
            </w:r>
          </w:p>
        </w:tc>
        <w:tc>
          <w:tcPr>
            <w:tcW w:w="1680" w:type="dxa"/>
            <w:vAlign w:val="center"/>
          </w:tcPr>
          <w:p w14:paraId="49E1F6DD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8.7</w:t>
            </w:r>
          </w:p>
        </w:tc>
        <w:tc>
          <w:tcPr>
            <w:tcW w:w="1680" w:type="dxa"/>
            <w:vAlign w:val="center"/>
          </w:tcPr>
          <w:p w14:paraId="1AE5C6B3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95</w:t>
            </w:r>
          </w:p>
        </w:tc>
        <w:tc>
          <w:tcPr>
            <w:tcW w:w="1680" w:type="dxa"/>
            <w:vAlign w:val="center"/>
          </w:tcPr>
          <w:p w14:paraId="206F8CA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23.93%</w:t>
            </w:r>
          </w:p>
        </w:tc>
      </w:tr>
      <w:tr w14:paraId="0B3E42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0" w:type="dxa"/>
            <w:vAlign w:val="center"/>
          </w:tcPr>
          <w:p w14:paraId="69FC023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MA</w:t>
            </w:r>
          </w:p>
        </w:tc>
        <w:tc>
          <w:tcPr>
            <w:tcW w:w="1680" w:type="dxa"/>
            <w:vAlign w:val="center"/>
          </w:tcPr>
          <w:p w14:paraId="71E66605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717</w:t>
            </w:r>
          </w:p>
        </w:tc>
        <w:tc>
          <w:tcPr>
            <w:tcW w:w="1680" w:type="dxa"/>
            <w:vAlign w:val="center"/>
          </w:tcPr>
          <w:p w14:paraId="4A9AF70B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21.5</w:t>
            </w:r>
          </w:p>
        </w:tc>
        <w:tc>
          <w:tcPr>
            <w:tcW w:w="1680" w:type="dxa"/>
            <w:vAlign w:val="center"/>
          </w:tcPr>
          <w:p w14:paraId="46A9CCE4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9.6</w:t>
            </w:r>
          </w:p>
        </w:tc>
        <w:tc>
          <w:tcPr>
            <w:tcW w:w="1680" w:type="dxa"/>
            <w:vAlign w:val="center"/>
          </w:tcPr>
          <w:p w14:paraId="08E6B8B2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141</w:t>
            </w:r>
          </w:p>
        </w:tc>
        <w:tc>
          <w:tcPr>
            <w:tcW w:w="1680" w:type="dxa"/>
            <w:vAlign w:val="center"/>
          </w:tcPr>
          <w:p w14:paraId="3A908689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19.67%</w:t>
            </w:r>
          </w:p>
        </w:tc>
      </w:tr>
      <w:tr w14:paraId="549172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0" w:type="dxa"/>
            <w:vAlign w:val="center"/>
          </w:tcPr>
          <w:p w14:paraId="6BA1EF02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PI</w:t>
            </w:r>
          </w:p>
        </w:tc>
        <w:tc>
          <w:tcPr>
            <w:tcW w:w="1680" w:type="dxa"/>
            <w:vAlign w:val="center"/>
          </w:tcPr>
          <w:p w14:paraId="24109ABC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476</w:t>
            </w:r>
          </w:p>
        </w:tc>
        <w:tc>
          <w:tcPr>
            <w:tcW w:w="1680" w:type="dxa"/>
            <w:vAlign w:val="center"/>
          </w:tcPr>
          <w:p w14:paraId="4345A32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19.4</w:t>
            </w:r>
          </w:p>
        </w:tc>
        <w:tc>
          <w:tcPr>
            <w:tcW w:w="1680" w:type="dxa"/>
            <w:vAlign w:val="center"/>
          </w:tcPr>
          <w:p w14:paraId="0B851BC3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11.3</w:t>
            </w:r>
          </w:p>
        </w:tc>
        <w:tc>
          <w:tcPr>
            <w:tcW w:w="1680" w:type="dxa"/>
            <w:vAlign w:val="center"/>
          </w:tcPr>
          <w:p w14:paraId="566CB68D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76</w:t>
            </w:r>
          </w:p>
        </w:tc>
        <w:tc>
          <w:tcPr>
            <w:tcW w:w="1680" w:type="dxa"/>
            <w:vAlign w:val="center"/>
          </w:tcPr>
          <w:p w14:paraId="2C921A3C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15.97%</w:t>
            </w:r>
          </w:p>
        </w:tc>
      </w:tr>
      <w:tr w14:paraId="0944CF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0" w:type="dxa"/>
            <w:vAlign w:val="center"/>
          </w:tcPr>
          <w:p w14:paraId="758A5254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CE</w:t>
            </w:r>
          </w:p>
        </w:tc>
        <w:tc>
          <w:tcPr>
            <w:tcW w:w="1680" w:type="dxa"/>
            <w:vAlign w:val="center"/>
          </w:tcPr>
          <w:p w14:paraId="402FE458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1,279</w:t>
            </w:r>
          </w:p>
        </w:tc>
        <w:tc>
          <w:tcPr>
            <w:tcW w:w="1680" w:type="dxa"/>
            <w:vAlign w:val="center"/>
          </w:tcPr>
          <w:p w14:paraId="69AD1F4E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21.2</w:t>
            </w:r>
          </w:p>
        </w:tc>
        <w:tc>
          <w:tcPr>
            <w:tcW w:w="1680" w:type="dxa"/>
            <w:vAlign w:val="center"/>
          </w:tcPr>
          <w:p w14:paraId="4F8D688F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10.8</w:t>
            </w:r>
          </w:p>
        </w:tc>
        <w:tc>
          <w:tcPr>
            <w:tcW w:w="1680" w:type="dxa"/>
            <w:vAlign w:val="center"/>
          </w:tcPr>
          <w:p w14:paraId="23DF2B33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196</w:t>
            </w:r>
          </w:p>
        </w:tc>
        <w:tc>
          <w:tcPr>
            <w:tcW w:w="1680" w:type="dxa"/>
            <w:vAlign w:val="center"/>
          </w:tcPr>
          <w:p w14:paraId="0116D545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15.32%</w:t>
            </w:r>
          </w:p>
        </w:tc>
      </w:tr>
      <w:tr w14:paraId="677268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0" w:type="dxa"/>
            <w:vAlign w:val="center"/>
          </w:tcPr>
          <w:p w14:paraId="5F0C86A6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SE</w:t>
            </w:r>
          </w:p>
        </w:tc>
        <w:tc>
          <w:tcPr>
            <w:tcW w:w="1680" w:type="dxa"/>
            <w:vAlign w:val="center"/>
          </w:tcPr>
          <w:p w14:paraId="1E274FBD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335</w:t>
            </w:r>
          </w:p>
        </w:tc>
        <w:tc>
          <w:tcPr>
            <w:tcW w:w="1680" w:type="dxa"/>
            <w:vAlign w:val="center"/>
          </w:tcPr>
          <w:p w14:paraId="5DA0AA18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21.5</w:t>
            </w:r>
          </w:p>
        </w:tc>
        <w:tc>
          <w:tcPr>
            <w:tcW w:w="1680" w:type="dxa"/>
            <w:vAlign w:val="center"/>
          </w:tcPr>
          <w:p w14:paraId="3C9D2CD0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10.0</w:t>
            </w:r>
          </w:p>
        </w:tc>
        <w:tc>
          <w:tcPr>
            <w:tcW w:w="1680" w:type="dxa"/>
            <w:vAlign w:val="center"/>
          </w:tcPr>
          <w:p w14:paraId="43B68BD2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51</w:t>
            </w:r>
          </w:p>
        </w:tc>
        <w:tc>
          <w:tcPr>
            <w:tcW w:w="1680" w:type="dxa"/>
            <w:vAlign w:val="center"/>
          </w:tcPr>
          <w:p w14:paraId="0108FDA7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15.22%</w:t>
            </w:r>
          </w:p>
        </w:tc>
      </w:tr>
      <w:tr w14:paraId="4B930A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0" w:type="dxa"/>
            <w:vAlign w:val="center"/>
          </w:tcPr>
          <w:p w14:paraId="40CE8E9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BA</w:t>
            </w:r>
          </w:p>
        </w:tc>
        <w:tc>
          <w:tcPr>
            <w:tcW w:w="1680" w:type="dxa"/>
            <w:vAlign w:val="center"/>
          </w:tcPr>
          <w:p w14:paraId="2F7557CE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3,256</w:t>
            </w:r>
          </w:p>
        </w:tc>
        <w:tc>
          <w:tcPr>
            <w:tcW w:w="1680" w:type="dxa"/>
            <w:vAlign w:val="center"/>
          </w:tcPr>
          <w:p w14:paraId="675FEA53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19.3</w:t>
            </w:r>
          </w:p>
        </w:tc>
        <w:tc>
          <w:tcPr>
            <w:tcW w:w="1680" w:type="dxa"/>
            <w:vAlign w:val="center"/>
          </w:tcPr>
          <w:p w14:paraId="45D32813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10.8</w:t>
            </w:r>
          </w:p>
        </w:tc>
        <w:tc>
          <w:tcPr>
            <w:tcW w:w="1680" w:type="dxa"/>
            <w:vAlign w:val="center"/>
          </w:tcPr>
          <w:p w14:paraId="5B5BDE7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457</w:t>
            </w:r>
          </w:p>
        </w:tc>
        <w:tc>
          <w:tcPr>
            <w:tcW w:w="1680" w:type="dxa"/>
            <w:vAlign w:val="center"/>
          </w:tcPr>
          <w:p w14:paraId="294FF4A2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14.04%</w:t>
            </w:r>
          </w:p>
        </w:tc>
      </w:tr>
      <w:tr w14:paraId="7F442B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0" w:type="dxa"/>
            <w:vAlign w:val="center"/>
          </w:tcPr>
          <w:p w14:paraId="7D82C9B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RJ</w:t>
            </w:r>
          </w:p>
        </w:tc>
        <w:tc>
          <w:tcPr>
            <w:tcW w:w="1680" w:type="dxa"/>
            <w:vAlign w:val="center"/>
          </w:tcPr>
          <w:p w14:paraId="2139EBDE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12,350</w:t>
            </w:r>
          </w:p>
        </w:tc>
        <w:tc>
          <w:tcPr>
            <w:tcW w:w="1680" w:type="dxa"/>
            <w:vAlign w:val="center"/>
          </w:tcPr>
          <w:p w14:paraId="6FDF7DF3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15.2</w:t>
            </w:r>
          </w:p>
        </w:tc>
        <w:tc>
          <w:tcPr>
            <w:tcW w:w="1680" w:type="dxa"/>
            <w:vAlign w:val="center"/>
          </w:tcPr>
          <w:p w14:paraId="3113F5C9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11.8</w:t>
            </w:r>
          </w:p>
        </w:tc>
        <w:tc>
          <w:tcPr>
            <w:tcW w:w="1680" w:type="dxa"/>
            <w:vAlign w:val="center"/>
          </w:tcPr>
          <w:p w14:paraId="35CDA38E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1,664</w:t>
            </w:r>
          </w:p>
        </w:tc>
        <w:tc>
          <w:tcPr>
            <w:tcW w:w="1680" w:type="dxa"/>
            <w:vAlign w:val="center"/>
          </w:tcPr>
          <w:p w14:paraId="01BA613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13.47%</w:t>
            </w:r>
          </w:p>
        </w:tc>
      </w:tr>
      <w:tr w14:paraId="287D96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0" w:type="dxa"/>
            <w:vAlign w:val="center"/>
          </w:tcPr>
          <w:p w14:paraId="33D38E9B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TO</w:t>
            </w:r>
          </w:p>
        </w:tc>
        <w:tc>
          <w:tcPr>
            <w:tcW w:w="1680" w:type="dxa"/>
            <w:vAlign w:val="center"/>
          </w:tcPr>
          <w:p w14:paraId="74843770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274</w:t>
            </w:r>
          </w:p>
        </w:tc>
        <w:tc>
          <w:tcPr>
            <w:tcW w:w="1680" w:type="dxa"/>
            <w:vAlign w:val="center"/>
          </w:tcPr>
          <w:p w14:paraId="733CA712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17.6</w:t>
            </w:r>
          </w:p>
        </w:tc>
        <w:tc>
          <w:tcPr>
            <w:tcW w:w="1680" w:type="dxa"/>
            <w:vAlign w:val="center"/>
          </w:tcPr>
          <w:p w14:paraId="72ADC09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12.1</w:t>
            </w:r>
          </w:p>
        </w:tc>
        <w:tc>
          <w:tcPr>
            <w:tcW w:w="1680" w:type="dxa"/>
            <w:vAlign w:val="center"/>
          </w:tcPr>
          <w:p w14:paraId="07C6FFF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35</w:t>
            </w:r>
          </w:p>
        </w:tc>
        <w:tc>
          <w:tcPr>
            <w:tcW w:w="1680" w:type="dxa"/>
            <w:vAlign w:val="center"/>
          </w:tcPr>
          <w:p w14:paraId="73376657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12.77%</w:t>
            </w:r>
          </w:p>
        </w:tc>
      </w:tr>
      <w:tr w14:paraId="237D41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0" w:type="dxa"/>
            <w:vAlign w:val="center"/>
          </w:tcPr>
          <w:p w14:paraId="7591CB96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PA</w:t>
            </w:r>
          </w:p>
        </w:tc>
        <w:tc>
          <w:tcPr>
            <w:tcW w:w="1680" w:type="dxa"/>
            <w:vAlign w:val="center"/>
          </w:tcPr>
          <w:p w14:paraId="5661AAA9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946</w:t>
            </w:r>
          </w:p>
        </w:tc>
        <w:tc>
          <w:tcPr>
            <w:tcW w:w="1680" w:type="dxa"/>
            <w:vAlign w:val="center"/>
          </w:tcPr>
          <w:p w14:paraId="611C715B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23.7</w:t>
            </w:r>
          </w:p>
        </w:tc>
        <w:tc>
          <w:tcPr>
            <w:tcW w:w="1680" w:type="dxa"/>
            <w:vAlign w:val="center"/>
          </w:tcPr>
          <w:p w14:paraId="040F7A4C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14.1</w:t>
            </w:r>
          </w:p>
        </w:tc>
        <w:tc>
          <w:tcPr>
            <w:tcW w:w="1680" w:type="dxa"/>
            <w:vAlign w:val="center"/>
          </w:tcPr>
          <w:p w14:paraId="543F40FF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117</w:t>
            </w:r>
          </w:p>
        </w:tc>
        <w:tc>
          <w:tcPr>
            <w:tcW w:w="1680" w:type="dxa"/>
            <w:vAlign w:val="center"/>
          </w:tcPr>
          <w:p w14:paraId="2A18B2CE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12.37%</w:t>
            </w:r>
          </w:p>
        </w:tc>
      </w:tr>
      <w:tr w14:paraId="7A60A9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0" w:type="dxa"/>
            <w:vAlign w:val="center"/>
          </w:tcPr>
          <w:p w14:paraId="343CF326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ES</w:t>
            </w:r>
          </w:p>
        </w:tc>
        <w:tc>
          <w:tcPr>
            <w:tcW w:w="1680" w:type="dxa"/>
            <w:vAlign w:val="center"/>
          </w:tcPr>
          <w:p w14:paraId="41C2C3B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1,995</w:t>
            </w:r>
          </w:p>
        </w:tc>
        <w:tc>
          <w:tcPr>
            <w:tcW w:w="1680" w:type="dxa"/>
            <w:vAlign w:val="center"/>
          </w:tcPr>
          <w:p w14:paraId="34851A7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15.7</w:t>
            </w:r>
          </w:p>
        </w:tc>
        <w:tc>
          <w:tcPr>
            <w:tcW w:w="1680" w:type="dxa"/>
            <w:vAlign w:val="center"/>
          </w:tcPr>
          <w:p w14:paraId="565864D8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10.5</w:t>
            </w:r>
          </w:p>
        </w:tc>
        <w:tc>
          <w:tcPr>
            <w:tcW w:w="1680" w:type="dxa"/>
            <w:vAlign w:val="center"/>
          </w:tcPr>
          <w:p w14:paraId="5B0370E9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244</w:t>
            </w:r>
          </w:p>
        </w:tc>
        <w:tc>
          <w:tcPr>
            <w:tcW w:w="1680" w:type="dxa"/>
            <w:vAlign w:val="center"/>
          </w:tcPr>
          <w:p w14:paraId="13C518F7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12.23%</w:t>
            </w:r>
          </w:p>
        </w:tc>
      </w:tr>
      <w:tr w14:paraId="66B5D3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0" w:type="dxa"/>
            <w:vAlign w:val="center"/>
          </w:tcPr>
          <w:p w14:paraId="380403B6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RR</w:t>
            </w:r>
          </w:p>
        </w:tc>
        <w:tc>
          <w:tcPr>
            <w:tcW w:w="1680" w:type="dxa"/>
            <w:vAlign w:val="center"/>
          </w:tcPr>
          <w:p w14:paraId="392B1E30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41</w:t>
            </w:r>
          </w:p>
        </w:tc>
        <w:tc>
          <w:tcPr>
            <w:tcW w:w="1680" w:type="dxa"/>
            <w:vAlign w:val="center"/>
          </w:tcPr>
          <w:p w14:paraId="3CCF7266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29.3</w:t>
            </w:r>
          </w:p>
        </w:tc>
        <w:tc>
          <w:tcPr>
            <w:tcW w:w="1680" w:type="dxa"/>
            <w:vAlign w:val="center"/>
          </w:tcPr>
          <w:p w14:paraId="35D15ACE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17.3</w:t>
            </w:r>
          </w:p>
        </w:tc>
        <w:tc>
          <w:tcPr>
            <w:tcW w:w="1680" w:type="dxa"/>
            <w:vAlign w:val="center"/>
          </w:tcPr>
          <w:p w14:paraId="023ECE44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5</w:t>
            </w:r>
          </w:p>
        </w:tc>
        <w:tc>
          <w:tcPr>
            <w:tcW w:w="1680" w:type="dxa"/>
            <w:vAlign w:val="center"/>
          </w:tcPr>
          <w:p w14:paraId="6A0C7803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12.20%</w:t>
            </w:r>
          </w:p>
        </w:tc>
      </w:tr>
      <w:tr w14:paraId="4FF6F4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0" w:type="dxa"/>
            <w:vAlign w:val="center"/>
          </w:tcPr>
          <w:p w14:paraId="7D160BA4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MS</w:t>
            </w:r>
          </w:p>
        </w:tc>
        <w:tc>
          <w:tcPr>
            <w:tcW w:w="1680" w:type="dxa"/>
            <w:vAlign w:val="center"/>
          </w:tcPr>
          <w:p w14:paraId="0694DADF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701</w:t>
            </w:r>
          </w:p>
        </w:tc>
        <w:tc>
          <w:tcPr>
            <w:tcW w:w="1680" w:type="dxa"/>
            <w:vAlign w:val="center"/>
          </w:tcPr>
          <w:p w14:paraId="2C6E3518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15.5</w:t>
            </w:r>
          </w:p>
        </w:tc>
        <w:tc>
          <w:tcPr>
            <w:tcW w:w="1680" w:type="dxa"/>
            <w:vAlign w:val="center"/>
          </w:tcPr>
          <w:p w14:paraId="1658F362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11.1</w:t>
            </w:r>
          </w:p>
        </w:tc>
        <w:tc>
          <w:tcPr>
            <w:tcW w:w="1680" w:type="dxa"/>
            <w:vAlign w:val="center"/>
          </w:tcPr>
          <w:p w14:paraId="58105CBF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81</w:t>
            </w:r>
          </w:p>
        </w:tc>
        <w:tc>
          <w:tcPr>
            <w:tcW w:w="1680" w:type="dxa"/>
            <w:vAlign w:val="center"/>
          </w:tcPr>
          <w:p w14:paraId="6D6A7AC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11.55%</w:t>
            </w:r>
          </w:p>
        </w:tc>
      </w:tr>
    </w:tbl>
    <w:p w14:paraId="5E8DDA9F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延迟率排名靠前的州主要集中在 AL、MA、PI、CE、SE、BA 等东北部地区，延迟率普遍高于 14%。相比之下，SP 州订单量达 40,501 单，但平均配送仅 8.7 天，延迟率 5.89%，说明该地区物流基础设施与配送网络更成熟。</w:t>
      </w:r>
    </w:p>
    <w:p w14:paraId="16D3BB61">
      <w:pPr>
        <w:pStyle w:val="3"/>
      </w:pPr>
      <w:r>
        <w:rPr>
          <w:rFonts w:ascii="Noto Sans CJK SC" w:hAnsi="Noto Sans CJK SC" w:eastAsia="Noto Sans CJK SC"/>
        </w:rPr>
        <w:t>七、配送延迟与用户评分关系</w:t>
      </w:r>
    </w:p>
    <w:p w14:paraId="5F5EFECE">
      <w:r>
        <w:drawing>
          <wp:inline distT="0" distB="0" distL="114300" distR="114300">
            <wp:extent cx="5852160" cy="314261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143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DA767">
      <w:pPr>
        <w:jc w:val="center"/>
      </w:pPr>
      <w:r>
        <w:rPr>
          <w:rFonts w:ascii="Noto Sans CJK SC" w:hAnsi="Noto Sans CJK SC" w:eastAsia="Noto Sans CJK SC"/>
          <w:i/>
          <w:sz w:val="18"/>
        </w:rPr>
        <w:t>图3 配送延迟程度与平均评分</w:t>
      </w:r>
    </w:p>
    <w:p w14:paraId="42A1D57E">
      <w:pPr>
        <w:pStyle w:val="4"/>
      </w:pPr>
      <w:r>
        <w:rPr>
          <w:rFonts w:ascii="Noto Sans CJK SC" w:hAnsi="Noto Sans CJK SC" w:eastAsia="Noto Sans CJK SC"/>
        </w:rPr>
        <w:t>7.1 准时订单与超时订单对比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0"/>
        <w:gridCol w:w="1260"/>
        <w:gridCol w:w="1260"/>
        <w:gridCol w:w="1260"/>
        <w:gridCol w:w="1260"/>
        <w:gridCol w:w="1260"/>
        <w:gridCol w:w="1260"/>
        <w:gridCol w:w="1260"/>
      </w:tblGrid>
      <w:tr w14:paraId="7DAD87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260" w:type="dxa"/>
            <w:shd w:val="clear" w:color="auto" w:fill="1F4E79"/>
            <w:vAlign w:val="center"/>
          </w:tcPr>
          <w:p w14:paraId="377E0DEC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6"/>
              </w:rPr>
              <w:t>配送状态</w:t>
            </w:r>
          </w:p>
        </w:tc>
        <w:tc>
          <w:tcPr>
            <w:tcW w:w="1260" w:type="dxa"/>
            <w:shd w:val="clear" w:color="auto" w:fill="1F4E79"/>
            <w:vAlign w:val="center"/>
          </w:tcPr>
          <w:p w14:paraId="6560EBA5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6"/>
              </w:rPr>
              <w:t>订单数</w:t>
            </w:r>
          </w:p>
        </w:tc>
        <w:tc>
          <w:tcPr>
            <w:tcW w:w="1260" w:type="dxa"/>
            <w:shd w:val="clear" w:color="auto" w:fill="1F4E79"/>
            <w:vAlign w:val="center"/>
          </w:tcPr>
          <w:p w14:paraId="64D595D8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6"/>
              </w:rPr>
              <w:t>平均评分</w:t>
            </w:r>
          </w:p>
        </w:tc>
        <w:tc>
          <w:tcPr>
            <w:tcW w:w="1260" w:type="dxa"/>
            <w:shd w:val="clear" w:color="auto" w:fill="1F4E79"/>
            <w:vAlign w:val="center"/>
          </w:tcPr>
          <w:p w14:paraId="26CAB595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6"/>
              </w:rPr>
              <w:t>1分数量</w:t>
            </w:r>
          </w:p>
        </w:tc>
        <w:tc>
          <w:tcPr>
            <w:tcW w:w="1260" w:type="dxa"/>
            <w:shd w:val="clear" w:color="auto" w:fill="1F4E79"/>
            <w:vAlign w:val="center"/>
          </w:tcPr>
          <w:p w14:paraId="216A523C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6"/>
              </w:rPr>
              <w:t>2分数量</w:t>
            </w:r>
          </w:p>
        </w:tc>
        <w:tc>
          <w:tcPr>
            <w:tcW w:w="1260" w:type="dxa"/>
            <w:shd w:val="clear" w:color="auto" w:fill="1F4E79"/>
            <w:vAlign w:val="center"/>
          </w:tcPr>
          <w:p w14:paraId="6E832505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6"/>
              </w:rPr>
              <w:t>3分数量</w:t>
            </w:r>
          </w:p>
        </w:tc>
        <w:tc>
          <w:tcPr>
            <w:tcW w:w="1260" w:type="dxa"/>
            <w:shd w:val="clear" w:color="auto" w:fill="1F4E79"/>
            <w:vAlign w:val="center"/>
          </w:tcPr>
          <w:p w14:paraId="401E46C5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6"/>
              </w:rPr>
              <w:t>4分数量</w:t>
            </w:r>
          </w:p>
        </w:tc>
        <w:tc>
          <w:tcPr>
            <w:tcW w:w="1260" w:type="dxa"/>
            <w:shd w:val="clear" w:color="auto" w:fill="1F4E79"/>
            <w:vAlign w:val="center"/>
          </w:tcPr>
          <w:p w14:paraId="3754C606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6"/>
              </w:rPr>
              <w:t>5分数量</w:t>
            </w:r>
          </w:p>
        </w:tc>
      </w:tr>
      <w:tr w14:paraId="15F53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0" w:type="dxa"/>
            <w:vAlign w:val="center"/>
          </w:tcPr>
          <w:p w14:paraId="2C86CA7C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超时</w:t>
            </w:r>
          </w:p>
        </w:tc>
        <w:tc>
          <w:tcPr>
            <w:tcW w:w="1260" w:type="dxa"/>
            <w:vAlign w:val="center"/>
          </w:tcPr>
          <w:p w14:paraId="2E0A434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7,700</w:t>
            </w:r>
          </w:p>
        </w:tc>
        <w:tc>
          <w:tcPr>
            <w:tcW w:w="1260" w:type="dxa"/>
            <w:vAlign w:val="center"/>
          </w:tcPr>
          <w:p w14:paraId="6791F80B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2.57</w:t>
            </w:r>
          </w:p>
        </w:tc>
        <w:tc>
          <w:tcPr>
            <w:tcW w:w="1260" w:type="dxa"/>
            <w:vAlign w:val="center"/>
          </w:tcPr>
          <w:p w14:paraId="39832397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3,554</w:t>
            </w:r>
          </w:p>
        </w:tc>
        <w:tc>
          <w:tcPr>
            <w:tcW w:w="1260" w:type="dxa"/>
            <w:vAlign w:val="center"/>
          </w:tcPr>
          <w:p w14:paraId="35134DFD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606</w:t>
            </w:r>
          </w:p>
        </w:tc>
        <w:tc>
          <w:tcPr>
            <w:tcW w:w="1260" w:type="dxa"/>
            <w:vAlign w:val="center"/>
          </w:tcPr>
          <w:p w14:paraId="748472EF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875</w:t>
            </w:r>
          </w:p>
        </w:tc>
        <w:tc>
          <w:tcPr>
            <w:tcW w:w="1260" w:type="dxa"/>
            <w:vAlign w:val="center"/>
          </w:tcPr>
          <w:p w14:paraId="57A85C8B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954</w:t>
            </w:r>
          </w:p>
        </w:tc>
        <w:tc>
          <w:tcPr>
            <w:tcW w:w="1260" w:type="dxa"/>
            <w:vAlign w:val="center"/>
          </w:tcPr>
          <w:p w14:paraId="69D626C0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1,711</w:t>
            </w:r>
          </w:p>
        </w:tc>
      </w:tr>
      <w:tr w14:paraId="13701A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0" w:type="dxa"/>
            <w:vAlign w:val="center"/>
          </w:tcPr>
          <w:p w14:paraId="78297CA5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准时</w:t>
            </w:r>
          </w:p>
        </w:tc>
        <w:tc>
          <w:tcPr>
            <w:tcW w:w="1260" w:type="dxa"/>
            <w:vAlign w:val="center"/>
          </w:tcPr>
          <w:p w14:paraId="2CC8D73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88,660</w:t>
            </w:r>
          </w:p>
        </w:tc>
        <w:tc>
          <w:tcPr>
            <w:tcW w:w="1260" w:type="dxa"/>
            <w:vAlign w:val="center"/>
          </w:tcPr>
          <w:p w14:paraId="6C145D2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4.29</w:t>
            </w:r>
          </w:p>
        </w:tc>
        <w:tc>
          <w:tcPr>
            <w:tcW w:w="1260" w:type="dxa"/>
            <w:vAlign w:val="center"/>
          </w:tcPr>
          <w:p w14:paraId="51AD6EC7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5,852</w:t>
            </w:r>
          </w:p>
        </w:tc>
        <w:tc>
          <w:tcPr>
            <w:tcW w:w="1260" w:type="dxa"/>
            <w:vAlign w:val="center"/>
          </w:tcPr>
          <w:p w14:paraId="2A7265B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2,335</w:t>
            </w:r>
          </w:p>
        </w:tc>
        <w:tc>
          <w:tcPr>
            <w:tcW w:w="1260" w:type="dxa"/>
            <w:vAlign w:val="center"/>
          </w:tcPr>
          <w:p w14:paraId="27E0F120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7,086</w:t>
            </w:r>
          </w:p>
        </w:tc>
        <w:tc>
          <w:tcPr>
            <w:tcW w:w="1260" w:type="dxa"/>
            <w:vAlign w:val="center"/>
          </w:tcPr>
          <w:p w14:paraId="0E4112B9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18,033</w:t>
            </w:r>
          </w:p>
        </w:tc>
        <w:tc>
          <w:tcPr>
            <w:tcW w:w="1260" w:type="dxa"/>
            <w:vAlign w:val="center"/>
          </w:tcPr>
          <w:p w14:paraId="0B105E92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55,354</w:t>
            </w:r>
          </w:p>
        </w:tc>
      </w:tr>
    </w:tbl>
    <w:p w14:paraId="7F8C4714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准时订单平均评分为 4.29，而超时订单平均评分为 2.57，评分差距达到 1.72 分。超时订单中 1 分评价数量为 3,554，占比明显偏高。数据表明，配送是否超时与用户满意度存在强相关关系。</w:t>
      </w:r>
    </w:p>
    <w:p w14:paraId="545DB8C3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7.2 超时天数分层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20"/>
        <w:gridCol w:w="2520"/>
        <w:gridCol w:w="2520"/>
        <w:gridCol w:w="2520"/>
      </w:tblGrid>
      <w:tr w14:paraId="1EF5A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shd w:val="clear" w:color="auto" w:fill="1F4E79"/>
            <w:vAlign w:val="center"/>
          </w:tcPr>
          <w:p w14:paraId="46778576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延迟程度</w:t>
            </w:r>
          </w:p>
        </w:tc>
        <w:tc>
          <w:tcPr>
            <w:tcW w:w="2520" w:type="dxa"/>
            <w:shd w:val="clear" w:color="auto" w:fill="1F4E79"/>
            <w:vAlign w:val="center"/>
          </w:tcPr>
          <w:p w14:paraId="7F19F30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订单数</w:t>
            </w:r>
          </w:p>
        </w:tc>
        <w:tc>
          <w:tcPr>
            <w:tcW w:w="2520" w:type="dxa"/>
            <w:shd w:val="clear" w:color="auto" w:fill="1F4E79"/>
            <w:vAlign w:val="center"/>
          </w:tcPr>
          <w:p w14:paraId="554D261D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平均评分</w:t>
            </w:r>
          </w:p>
        </w:tc>
        <w:tc>
          <w:tcPr>
            <w:tcW w:w="2520" w:type="dxa"/>
            <w:shd w:val="clear" w:color="auto" w:fill="1F4E79"/>
            <w:vAlign w:val="center"/>
          </w:tcPr>
          <w:p w14:paraId="1DB5FAB5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低分率（1-2分）</w:t>
            </w:r>
          </w:p>
        </w:tc>
      </w:tr>
      <w:tr w14:paraId="558604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vAlign w:val="center"/>
          </w:tcPr>
          <w:p w14:paraId="55690B38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准时</w:t>
            </w:r>
          </w:p>
        </w:tc>
        <w:tc>
          <w:tcPr>
            <w:tcW w:w="2520" w:type="dxa"/>
            <w:vAlign w:val="center"/>
          </w:tcPr>
          <w:p w14:paraId="5AEE283B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89,943</w:t>
            </w:r>
          </w:p>
        </w:tc>
        <w:tc>
          <w:tcPr>
            <w:tcW w:w="2520" w:type="dxa"/>
            <w:vAlign w:val="center"/>
          </w:tcPr>
          <w:p w14:paraId="41FEC2E3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4.29</w:t>
            </w:r>
          </w:p>
        </w:tc>
        <w:tc>
          <w:tcPr>
            <w:tcW w:w="2520" w:type="dxa"/>
            <w:vAlign w:val="center"/>
          </w:tcPr>
          <w:p w14:paraId="571610E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9.28%</w:t>
            </w:r>
          </w:p>
        </w:tc>
      </w:tr>
      <w:tr w14:paraId="65D481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vAlign w:val="center"/>
          </w:tcPr>
          <w:p w14:paraId="1A6BBD9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超时1-3天</w:t>
            </w:r>
          </w:p>
        </w:tc>
        <w:tc>
          <w:tcPr>
            <w:tcW w:w="2520" w:type="dxa"/>
            <w:vAlign w:val="center"/>
          </w:tcPr>
          <w:p w14:paraId="577CE839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1,856</w:t>
            </w:r>
          </w:p>
        </w:tc>
        <w:tc>
          <w:tcPr>
            <w:tcW w:w="2520" w:type="dxa"/>
            <w:vAlign w:val="center"/>
          </w:tcPr>
          <w:p w14:paraId="19287A22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3.29</w:t>
            </w:r>
          </w:p>
        </w:tc>
        <w:tc>
          <w:tcPr>
            <w:tcW w:w="2520" w:type="dxa"/>
            <w:vAlign w:val="center"/>
          </w:tcPr>
          <w:p w14:paraId="143002B8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32.17%</w:t>
            </w:r>
          </w:p>
        </w:tc>
      </w:tr>
      <w:tr w14:paraId="6967B3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vAlign w:val="center"/>
          </w:tcPr>
          <w:p w14:paraId="616098C4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超时4-7天</w:t>
            </w:r>
          </w:p>
        </w:tc>
        <w:tc>
          <w:tcPr>
            <w:tcW w:w="2520" w:type="dxa"/>
            <w:vAlign w:val="center"/>
          </w:tcPr>
          <w:p w14:paraId="76E700C4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1,756</w:t>
            </w:r>
          </w:p>
        </w:tc>
        <w:tc>
          <w:tcPr>
            <w:tcW w:w="2520" w:type="dxa"/>
            <w:vAlign w:val="center"/>
          </w:tcPr>
          <w:p w14:paraId="0D55F529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2.10</w:t>
            </w:r>
          </w:p>
        </w:tc>
        <w:tc>
          <w:tcPr>
            <w:tcW w:w="2520" w:type="dxa"/>
            <w:vAlign w:val="center"/>
          </w:tcPr>
          <w:p w14:paraId="4F87AA19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67.65%</w:t>
            </w:r>
          </w:p>
        </w:tc>
      </w:tr>
      <w:tr w14:paraId="3C4C2E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vAlign w:val="center"/>
          </w:tcPr>
          <w:p w14:paraId="15EB695B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超时8-14天</w:t>
            </w:r>
          </w:p>
        </w:tc>
        <w:tc>
          <w:tcPr>
            <w:tcW w:w="2520" w:type="dxa"/>
            <w:vAlign w:val="center"/>
          </w:tcPr>
          <w:p w14:paraId="7E026FD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1,452</w:t>
            </w:r>
          </w:p>
        </w:tc>
        <w:tc>
          <w:tcPr>
            <w:tcW w:w="2520" w:type="dxa"/>
            <w:vAlign w:val="center"/>
          </w:tcPr>
          <w:p w14:paraId="413B570E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1.68</w:t>
            </w:r>
          </w:p>
        </w:tc>
        <w:tc>
          <w:tcPr>
            <w:tcW w:w="2520" w:type="dxa"/>
            <w:vAlign w:val="center"/>
          </w:tcPr>
          <w:p w14:paraId="0CF7F59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80.03%</w:t>
            </w:r>
          </w:p>
        </w:tc>
      </w:tr>
      <w:tr w14:paraId="2D53B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vAlign w:val="center"/>
          </w:tcPr>
          <w:p w14:paraId="368179FF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超时14天以上</w:t>
            </w:r>
          </w:p>
        </w:tc>
        <w:tc>
          <w:tcPr>
            <w:tcW w:w="2520" w:type="dxa"/>
            <w:vAlign w:val="center"/>
          </w:tcPr>
          <w:p w14:paraId="58F039F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1,353</w:t>
            </w:r>
          </w:p>
        </w:tc>
        <w:tc>
          <w:tcPr>
            <w:tcW w:w="2520" w:type="dxa"/>
            <w:vAlign w:val="center"/>
          </w:tcPr>
          <w:p w14:paraId="7BAC15A4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1.74</w:t>
            </w:r>
          </w:p>
        </w:tc>
        <w:tc>
          <w:tcPr>
            <w:tcW w:w="2520" w:type="dxa"/>
            <w:vAlign w:val="center"/>
          </w:tcPr>
          <w:p w14:paraId="4793C95E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77.90%</w:t>
            </w:r>
          </w:p>
        </w:tc>
      </w:tr>
    </w:tbl>
    <w:p w14:paraId="111DFA38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当超时 1 - 3 天时，平均评分已从 4.29 降至 3.29，低分率上升至 32.17%；超时 4 - 7 天时，平均评分进一步降至 2.10，低分率达到 67.65%；超时 8 天以上时，低分率接近或超过 78%。因此，控制延迟天数是改善用户体验的优先方向。</w:t>
      </w:r>
    </w:p>
    <w:p w14:paraId="413CE3E5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八、卖家表现分析</w:t>
      </w:r>
    </w:p>
    <w:p w14:paraId="15F31A42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8.1 头部卖家表现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0"/>
        <w:gridCol w:w="1680"/>
        <w:gridCol w:w="1680"/>
        <w:gridCol w:w="1680"/>
        <w:gridCol w:w="1680"/>
        <w:gridCol w:w="1680"/>
      </w:tblGrid>
      <w:tr w14:paraId="000A9F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0" w:type="dxa"/>
            <w:shd w:val="clear" w:color="auto" w:fill="1F4E79"/>
            <w:vAlign w:val="center"/>
          </w:tcPr>
          <w:p w14:paraId="24B5CFA9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5"/>
              </w:rPr>
              <w:t>卖家ID</w:t>
            </w:r>
          </w:p>
        </w:tc>
        <w:tc>
          <w:tcPr>
            <w:tcW w:w="1680" w:type="dxa"/>
            <w:shd w:val="clear" w:color="auto" w:fill="1F4E79"/>
            <w:vAlign w:val="center"/>
          </w:tcPr>
          <w:p w14:paraId="42C923BD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5"/>
              </w:rPr>
              <w:t>城市</w:t>
            </w:r>
          </w:p>
        </w:tc>
        <w:tc>
          <w:tcPr>
            <w:tcW w:w="1680" w:type="dxa"/>
            <w:shd w:val="clear" w:color="auto" w:fill="1F4E79"/>
            <w:vAlign w:val="center"/>
          </w:tcPr>
          <w:p w14:paraId="4F1BE52D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5"/>
              </w:rPr>
              <w:t>州</w:t>
            </w:r>
          </w:p>
        </w:tc>
        <w:tc>
          <w:tcPr>
            <w:tcW w:w="1680" w:type="dxa"/>
            <w:shd w:val="clear" w:color="auto" w:fill="1F4E79"/>
            <w:vAlign w:val="center"/>
          </w:tcPr>
          <w:p w14:paraId="0DFECD32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5"/>
              </w:rPr>
              <w:t>订单量</w:t>
            </w:r>
          </w:p>
        </w:tc>
        <w:tc>
          <w:tcPr>
            <w:tcW w:w="1680" w:type="dxa"/>
            <w:shd w:val="clear" w:color="auto" w:fill="1F4E79"/>
            <w:vAlign w:val="center"/>
          </w:tcPr>
          <w:p w14:paraId="1E0E5EC4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5"/>
              </w:rPr>
              <w:t>GMV</w:t>
            </w:r>
          </w:p>
        </w:tc>
        <w:tc>
          <w:tcPr>
            <w:tcW w:w="1680" w:type="dxa"/>
            <w:shd w:val="clear" w:color="auto" w:fill="1F4E79"/>
            <w:vAlign w:val="center"/>
          </w:tcPr>
          <w:p w14:paraId="073082C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5"/>
              </w:rPr>
              <w:t>平均评分</w:t>
            </w:r>
          </w:p>
        </w:tc>
      </w:tr>
      <w:tr w14:paraId="7A757D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0" w:type="dxa"/>
            <w:vAlign w:val="center"/>
          </w:tcPr>
          <w:p w14:paraId="7D423F9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5"/>
              </w:rPr>
              <w:t>4869f7...</w:t>
            </w:r>
          </w:p>
        </w:tc>
        <w:tc>
          <w:tcPr>
            <w:tcW w:w="1680" w:type="dxa"/>
            <w:vAlign w:val="center"/>
          </w:tcPr>
          <w:p w14:paraId="4F3B717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5"/>
              </w:rPr>
              <w:t>guariba</w:t>
            </w:r>
          </w:p>
        </w:tc>
        <w:tc>
          <w:tcPr>
            <w:tcW w:w="1680" w:type="dxa"/>
            <w:vAlign w:val="center"/>
          </w:tcPr>
          <w:p w14:paraId="768372C5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5"/>
              </w:rPr>
              <w:t>SP</w:t>
            </w:r>
          </w:p>
        </w:tc>
        <w:tc>
          <w:tcPr>
            <w:tcW w:w="1680" w:type="dxa"/>
            <w:vAlign w:val="center"/>
          </w:tcPr>
          <w:p w14:paraId="435A8E6E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5"/>
              </w:rPr>
              <w:t>1,131</w:t>
            </w:r>
          </w:p>
        </w:tc>
        <w:tc>
          <w:tcPr>
            <w:tcW w:w="1680" w:type="dxa"/>
            <w:vAlign w:val="center"/>
          </w:tcPr>
          <w:p w14:paraId="797E653E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5"/>
              </w:rPr>
              <w:t>249,393.44</w:t>
            </w:r>
          </w:p>
        </w:tc>
        <w:tc>
          <w:tcPr>
            <w:tcW w:w="1680" w:type="dxa"/>
            <w:vAlign w:val="center"/>
          </w:tcPr>
          <w:p w14:paraId="242E209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5"/>
              </w:rPr>
              <w:t>4.13</w:t>
            </w:r>
          </w:p>
        </w:tc>
      </w:tr>
      <w:tr w14:paraId="73938E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0" w:type="dxa"/>
            <w:vAlign w:val="center"/>
          </w:tcPr>
          <w:p w14:paraId="2F84BF05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5"/>
              </w:rPr>
              <w:t>7c67e1...</w:t>
            </w:r>
          </w:p>
        </w:tc>
        <w:tc>
          <w:tcPr>
            <w:tcW w:w="1680" w:type="dxa"/>
            <w:vAlign w:val="center"/>
          </w:tcPr>
          <w:p w14:paraId="1E1E7963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5"/>
              </w:rPr>
              <w:t>itaquaquecetuba</w:t>
            </w:r>
          </w:p>
        </w:tc>
        <w:tc>
          <w:tcPr>
            <w:tcW w:w="1680" w:type="dxa"/>
            <w:vAlign w:val="center"/>
          </w:tcPr>
          <w:p w14:paraId="10EC5134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5"/>
              </w:rPr>
              <w:t>SP</w:t>
            </w:r>
          </w:p>
        </w:tc>
        <w:tc>
          <w:tcPr>
            <w:tcW w:w="1680" w:type="dxa"/>
            <w:vAlign w:val="center"/>
          </w:tcPr>
          <w:p w14:paraId="7F00246B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5"/>
              </w:rPr>
              <w:t>982</w:t>
            </w:r>
          </w:p>
        </w:tc>
        <w:tc>
          <w:tcPr>
            <w:tcW w:w="1680" w:type="dxa"/>
            <w:vAlign w:val="center"/>
          </w:tcPr>
          <w:p w14:paraId="49E2EC42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5"/>
              </w:rPr>
              <w:t>241,374.82</w:t>
            </w:r>
          </w:p>
        </w:tc>
        <w:tc>
          <w:tcPr>
            <w:tcW w:w="1680" w:type="dxa"/>
            <w:vAlign w:val="center"/>
          </w:tcPr>
          <w:p w14:paraId="4E0A64F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5"/>
              </w:rPr>
              <w:t>3.35</w:t>
            </w:r>
          </w:p>
        </w:tc>
      </w:tr>
      <w:tr w14:paraId="52ACCA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0" w:type="dxa"/>
            <w:vAlign w:val="center"/>
          </w:tcPr>
          <w:p w14:paraId="4D9B9A43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5"/>
              </w:rPr>
              <w:t>4a3ca9...</w:t>
            </w:r>
          </w:p>
        </w:tc>
        <w:tc>
          <w:tcPr>
            <w:tcW w:w="1680" w:type="dxa"/>
            <w:vAlign w:val="center"/>
          </w:tcPr>
          <w:p w14:paraId="2674A6C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5"/>
              </w:rPr>
              <w:t>ibitinga</w:t>
            </w:r>
          </w:p>
        </w:tc>
        <w:tc>
          <w:tcPr>
            <w:tcW w:w="1680" w:type="dxa"/>
            <w:vAlign w:val="center"/>
          </w:tcPr>
          <w:p w14:paraId="1B4FE3EE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5"/>
              </w:rPr>
              <w:t>SP</w:t>
            </w:r>
          </w:p>
        </w:tc>
        <w:tc>
          <w:tcPr>
            <w:tcW w:w="1680" w:type="dxa"/>
            <w:vAlign w:val="center"/>
          </w:tcPr>
          <w:p w14:paraId="442A8E1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5"/>
              </w:rPr>
              <w:t>1,804</w:t>
            </w:r>
          </w:p>
        </w:tc>
        <w:tc>
          <w:tcPr>
            <w:tcW w:w="1680" w:type="dxa"/>
            <w:vAlign w:val="center"/>
          </w:tcPr>
          <w:p w14:paraId="1B7F4C7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5"/>
              </w:rPr>
              <w:t>238,259.65</w:t>
            </w:r>
          </w:p>
        </w:tc>
        <w:tc>
          <w:tcPr>
            <w:tcW w:w="1680" w:type="dxa"/>
            <w:vAlign w:val="center"/>
          </w:tcPr>
          <w:p w14:paraId="25F1CAF2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5"/>
              </w:rPr>
              <w:t>3.80</w:t>
            </w:r>
          </w:p>
        </w:tc>
      </w:tr>
      <w:tr w14:paraId="1CC5AB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0" w:type="dxa"/>
            <w:vAlign w:val="center"/>
          </w:tcPr>
          <w:p w14:paraId="3B02DDDC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5"/>
              </w:rPr>
              <w:t>532435...</w:t>
            </w:r>
          </w:p>
        </w:tc>
        <w:tc>
          <w:tcPr>
            <w:tcW w:w="1680" w:type="dxa"/>
            <w:vAlign w:val="center"/>
          </w:tcPr>
          <w:p w14:paraId="3BA4CA42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5"/>
              </w:rPr>
              <w:t>lauro de freitas</w:t>
            </w:r>
          </w:p>
        </w:tc>
        <w:tc>
          <w:tcPr>
            <w:tcW w:w="1680" w:type="dxa"/>
            <w:vAlign w:val="center"/>
          </w:tcPr>
          <w:p w14:paraId="59384759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5"/>
              </w:rPr>
              <w:t>BA</w:t>
            </w:r>
          </w:p>
        </w:tc>
        <w:tc>
          <w:tcPr>
            <w:tcW w:w="1680" w:type="dxa"/>
            <w:vAlign w:val="center"/>
          </w:tcPr>
          <w:p w14:paraId="5E46E522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5"/>
              </w:rPr>
              <w:t>358</w:t>
            </w:r>
          </w:p>
        </w:tc>
        <w:tc>
          <w:tcPr>
            <w:tcW w:w="1680" w:type="dxa"/>
            <w:vAlign w:val="center"/>
          </w:tcPr>
          <w:p w14:paraId="2F928450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5"/>
              </w:rPr>
              <w:t>235,856.68</w:t>
            </w:r>
          </w:p>
        </w:tc>
        <w:tc>
          <w:tcPr>
            <w:tcW w:w="1680" w:type="dxa"/>
            <w:vAlign w:val="center"/>
          </w:tcPr>
          <w:p w14:paraId="76D25A29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5"/>
              </w:rPr>
              <w:t>4.07</w:t>
            </w:r>
          </w:p>
        </w:tc>
      </w:tr>
      <w:tr w14:paraId="2E8F81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0" w:type="dxa"/>
            <w:vAlign w:val="center"/>
          </w:tcPr>
          <w:p w14:paraId="37D8E07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5"/>
              </w:rPr>
              <w:t>fa1c13...</w:t>
            </w:r>
          </w:p>
        </w:tc>
        <w:tc>
          <w:tcPr>
            <w:tcW w:w="1680" w:type="dxa"/>
            <w:vAlign w:val="center"/>
          </w:tcPr>
          <w:p w14:paraId="5CE731FE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5"/>
              </w:rPr>
              <w:t>sumare</w:t>
            </w:r>
          </w:p>
        </w:tc>
        <w:tc>
          <w:tcPr>
            <w:tcW w:w="1680" w:type="dxa"/>
            <w:vAlign w:val="center"/>
          </w:tcPr>
          <w:p w14:paraId="42DD7267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5"/>
              </w:rPr>
              <w:t>SP</w:t>
            </w:r>
          </w:p>
        </w:tc>
        <w:tc>
          <w:tcPr>
            <w:tcW w:w="1680" w:type="dxa"/>
            <w:vAlign w:val="center"/>
          </w:tcPr>
          <w:p w14:paraId="3AA26BB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5"/>
              </w:rPr>
              <w:t>584</w:t>
            </w:r>
          </w:p>
        </w:tc>
        <w:tc>
          <w:tcPr>
            <w:tcW w:w="1680" w:type="dxa"/>
            <w:vAlign w:val="center"/>
          </w:tcPr>
          <w:p w14:paraId="16F8CF62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5"/>
              </w:rPr>
              <w:t>202,861.67</w:t>
            </w:r>
          </w:p>
        </w:tc>
        <w:tc>
          <w:tcPr>
            <w:tcW w:w="1680" w:type="dxa"/>
            <w:vAlign w:val="center"/>
          </w:tcPr>
          <w:p w14:paraId="275295AD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5"/>
              </w:rPr>
              <w:t>4.34</w:t>
            </w:r>
          </w:p>
        </w:tc>
      </w:tr>
      <w:tr w14:paraId="5A7E7F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0" w:type="dxa"/>
            <w:vAlign w:val="center"/>
          </w:tcPr>
          <w:p w14:paraId="43951B75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5"/>
              </w:rPr>
              <w:t>da8622...</w:t>
            </w:r>
          </w:p>
        </w:tc>
        <w:tc>
          <w:tcPr>
            <w:tcW w:w="1680" w:type="dxa"/>
            <w:vAlign w:val="center"/>
          </w:tcPr>
          <w:p w14:paraId="472FCFA7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5"/>
              </w:rPr>
              <w:t>piracicaba</w:t>
            </w:r>
          </w:p>
        </w:tc>
        <w:tc>
          <w:tcPr>
            <w:tcW w:w="1680" w:type="dxa"/>
            <w:vAlign w:val="center"/>
          </w:tcPr>
          <w:p w14:paraId="1D9E2653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5"/>
              </w:rPr>
              <w:t>SP</w:t>
            </w:r>
          </w:p>
        </w:tc>
        <w:tc>
          <w:tcPr>
            <w:tcW w:w="1680" w:type="dxa"/>
            <w:vAlign w:val="center"/>
          </w:tcPr>
          <w:p w14:paraId="4049CD64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5"/>
              </w:rPr>
              <w:t>1,314</w:t>
            </w:r>
          </w:p>
        </w:tc>
        <w:tc>
          <w:tcPr>
            <w:tcW w:w="1680" w:type="dxa"/>
            <w:vAlign w:val="center"/>
          </w:tcPr>
          <w:p w14:paraId="04B9788F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5"/>
              </w:rPr>
              <w:t>188,062.51</w:t>
            </w:r>
          </w:p>
        </w:tc>
        <w:tc>
          <w:tcPr>
            <w:tcW w:w="1680" w:type="dxa"/>
            <w:vAlign w:val="center"/>
          </w:tcPr>
          <w:p w14:paraId="7985F607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5"/>
              </w:rPr>
              <w:t>4.07</w:t>
            </w:r>
          </w:p>
        </w:tc>
      </w:tr>
      <w:tr w14:paraId="5BA035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0" w:type="dxa"/>
            <w:vAlign w:val="center"/>
          </w:tcPr>
          <w:p w14:paraId="391A786F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5"/>
              </w:rPr>
              <w:t>7e93a4...</w:t>
            </w:r>
          </w:p>
        </w:tc>
        <w:tc>
          <w:tcPr>
            <w:tcW w:w="1680" w:type="dxa"/>
            <w:vAlign w:val="center"/>
          </w:tcPr>
          <w:p w14:paraId="5D081F9B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5"/>
              </w:rPr>
              <w:t>barueri</w:t>
            </w:r>
          </w:p>
        </w:tc>
        <w:tc>
          <w:tcPr>
            <w:tcW w:w="1680" w:type="dxa"/>
            <w:vAlign w:val="center"/>
          </w:tcPr>
          <w:p w14:paraId="54FB68B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5"/>
              </w:rPr>
              <w:t>SP</w:t>
            </w:r>
          </w:p>
        </w:tc>
        <w:tc>
          <w:tcPr>
            <w:tcW w:w="1680" w:type="dxa"/>
            <w:vAlign w:val="center"/>
          </w:tcPr>
          <w:p w14:paraId="2688332F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5"/>
              </w:rPr>
              <w:t>332</w:t>
            </w:r>
          </w:p>
        </w:tc>
        <w:tc>
          <w:tcPr>
            <w:tcW w:w="1680" w:type="dxa"/>
            <w:vAlign w:val="center"/>
          </w:tcPr>
          <w:p w14:paraId="41EAE420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5"/>
              </w:rPr>
              <w:t>178,838.42</w:t>
            </w:r>
          </w:p>
        </w:tc>
        <w:tc>
          <w:tcPr>
            <w:tcW w:w="1680" w:type="dxa"/>
            <w:vAlign w:val="center"/>
          </w:tcPr>
          <w:p w14:paraId="5E566E55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5"/>
              </w:rPr>
              <w:t>4.24</w:t>
            </w:r>
          </w:p>
        </w:tc>
      </w:tr>
      <w:tr w14:paraId="447C0A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0" w:type="dxa"/>
            <w:vAlign w:val="center"/>
          </w:tcPr>
          <w:p w14:paraId="6D728A6B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5"/>
              </w:rPr>
              <w:t>1025f0...</w:t>
            </w:r>
          </w:p>
        </w:tc>
        <w:tc>
          <w:tcPr>
            <w:tcW w:w="1680" w:type="dxa"/>
            <w:vAlign w:val="center"/>
          </w:tcPr>
          <w:p w14:paraId="69BAB61B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5"/>
              </w:rPr>
              <w:t>sao paulo</w:t>
            </w:r>
          </w:p>
        </w:tc>
        <w:tc>
          <w:tcPr>
            <w:tcW w:w="1680" w:type="dxa"/>
            <w:vAlign w:val="center"/>
          </w:tcPr>
          <w:p w14:paraId="59BBBB8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5"/>
              </w:rPr>
              <w:t>SP</w:t>
            </w:r>
          </w:p>
        </w:tc>
        <w:tc>
          <w:tcPr>
            <w:tcW w:w="1680" w:type="dxa"/>
            <w:vAlign w:val="center"/>
          </w:tcPr>
          <w:p w14:paraId="4E0D208E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5"/>
              </w:rPr>
              <w:t>915</w:t>
            </w:r>
          </w:p>
        </w:tc>
        <w:tc>
          <w:tcPr>
            <w:tcW w:w="1680" w:type="dxa"/>
            <w:vAlign w:val="center"/>
          </w:tcPr>
          <w:p w14:paraId="07463123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5"/>
              </w:rPr>
              <w:t>174,710.82</w:t>
            </w:r>
          </w:p>
        </w:tc>
        <w:tc>
          <w:tcPr>
            <w:tcW w:w="1680" w:type="dxa"/>
            <w:vAlign w:val="center"/>
          </w:tcPr>
          <w:p w14:paraId="7B7296C5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5"/>
              </w:rPr>
              <w:t>3.85</w:t>
            </w:r>
          </w:p>
        </w:tc>
      </w:tr>
      <w:tr w14:paraId="6710F9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0" w:type="dxa"/>
            <w:vAlign w:val="center"/>
          </w:tcPr>
          <w:p w14:paraId="5D1C3E79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5"/>
              </w:rPr>
              <w:t>7a67c8...</w:t>
            </w:r>
          </w:p>
        </w:tc>
        <w:tc>
          <w:tcPr>
            <w:tcW w:w="1680" w:type="dxa"/>
            <w:vAlign w:val="center"/>
          </w:tcPr>
          <w:p w14:paraId="5DEB6805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5"/>
              </w:rPr>
              <w:t>sao paulo</w:t>
            </w:r>
          </w:p>
        </w:tc>
        <w:tc>
          <w:tcPr>
            <w:tcW w:w="1680" w:type="dxa"/>
            <w:vAlign w:val="center"/>
          </w:tcPr>
          <w:p w14:paraId="1F098F90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5"/>
              </w:rPr>
              <w:t>SP</w:t>
            </w:r>
          </w:p>
        </w:tc>
        <w:tc>
          <w:tcPr>
            <w:tcW w:w="1680" w:type="dxa"/>
            <w:vAlign w:val="center"/>
          </w:tcPr>
          <w:p w14:paraId="5DF0D220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5"/>
              </w:rPr>
              <w:t>1,159</w:t>
            </w:r>
          </w:p>
        </w:tc>
        <w:tc>
          <w:tcPr>
            <w:tcW w:w="1680" w:type="dxa"/>
            <w:vAlign w:val="center"/>
          </w:tcPr>
          <w:p w14:paraId="7C9AA14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5"/>
              </w:rPr>
              <w:t>163,237.64</w:t>
            </w:r>
          </w:p>
        </w:tc>
        <w:tc>
          <w:tcPr>
            <w:tcW w:w="1680" w:type="dxa"/>
            <w:vAlign w:val="center"/>
          </w:tcPr>
          <w:p w14:paraId="5A49D0CD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5"/>
              </w:rPr>
              <w:t>4.24</w:t>
            </w:r>
          </w:p>
        </w:tc>
      </w:tr>
      <w:tr w14:paraId="1F6981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0" w:type="dxa"/>
            <w:vAlign w:val="center"/>
          </w:tcPr>
          <w:p w14:paraId="11A7FE50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5"/>
              </w:rPr>
              <w:t>955fee...</w:t>
            </w:r>
          </w:p>
        </w:tc>
        <w:tc>
          <w:tcPr>
            <w:tcW w:w="1680" w:type="dxa"/>
            <w:vAlign w:val="center"/>
          </w:tcPr>
          <w:p w14:paraId="313A8CF4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5"/>
              </w:rPr>
              <w:t>sao paulo</w:t>
            </w:r>
          </w:p>
        </w:tc>
        <w:tc>
          <w:tcPr>
            <w:tcW w:w="1680" w:type="dxa"/>
            <w:vAlign w:val="center"/>
          </w:tcPr>
          <w:p w14:paraId="28D3B1CB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5"/>
              </w:rPr>
              <w:t>SP</w:t>
            </w:r>
          </w:p>
        </w:tc>
        <w:tc>
          <w:tcPr>
            <w:tcW w:w="1680" w:type="dxa"/>
            <w:vAlign w:val="center"/>
          </w:tcPr>
          <w:p w14:paraId="1686EAD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5"/>
              </w:rPr>
              <w:t>1,286</w:t>
            </w:r>
          </w:p>
        </w:tc>
        <w:tc>
          <w:tcPr>
            <w:tcW w:w="1680" w:type="dxa"/>
            <w:vAlign w:val="center"/>
          </w:tcPr>
          <w:p w14:paraId="3E4250C3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5"/>
              </w:rPr>
              <w:t>160,675.08</w:t>
            </w:r>
          </w:p>
        </w:tc>
        <w:tc>
          <w:tcPr>
            <w:tcW w:w="1680" w:type="dxa"/>
            <w:vAlign w:val="center"/>
          </w:tcPr>
          <w:p w14:paraId="3BD86387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5"/>
              </w:rPr>
              <w:t>4.05</w:t>
            </w:r>
          </w:p>
        </w:tc>
      </w:tr>
    </w:tbl>
    <w:p w14:paraId="74DB1329">
      <w:r>
        <w:rPr>
          <w:rFonts w:hint="eastAsia" w:ascii="微软雅黑" w:hAnsi="微软雅黑" w:eastAsia="微软雅黑" w:cs="微软雅黑"/>
        </w:rPr>
        <w:t>头部卖家中多数位于 SP 州，说明平台供给侧具有明显地域集中性。部分高 GMV 卖家评分较高，说明其具备较好的销售与服务能力；但也存在高 GMV、低评分的卖家，例如位于 itaquaquecetuba 的卖家平均评分仅 3.35，需要重点监控。</w:t>
      </w:r>
    </w:p>
    <w:p w14:paraId="0ABD43CE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8.2 卖家地区分布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40"/>
        <w:gridCol w:w="5040"/>
      </w:tblGrid>
      <w:tr w14:paraId="6770FC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40" w:type="dxa"/>
            <w:shd w:val="clear" w:color="auto" w:fill="1F4E79"/>
            <w:vAlign w:val="center"/>
          </w:tcPr>
          <w:p w14:paraId="6FE253ED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卖家所在州</w:t>
            </w:r>
          </w:p>
        </w:tc>
        <w:tc>
          <w:tcPr>
            <w:tcW w:w="5040" w:type="dxa"/>
            <w:shd w:val="clear" w:color="auto" w:fill="1F4E79"/>
            <w:vAlign w:val="center"/>
          </w:tcPr>
          <w:p w14:paraId="35076DEE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卖家数量</w:t>
            </w:r>
          </w:p>
        </w:tc>
      </w:tr>
      <w:tr w14:paraId="2311DD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40" w:type="dxa"/>
            <w:vAlign w:val="center"/>
          </w:tcPr>
          <w:p w14:paraId="648D7CB2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SP</w:t>
            </w:r>
          </w:p>
        </w:tc>
        <w:tc>
          <w:tcPr>
            <w:tcW w:w="5040" w:type="dxa"/>
            <w:vAlign w:val="center"/>
          </w:tcPr>
          <w:p w14:paraId="1035959F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1,849</w:t>
            </w:r>
          </w:p>
        </w:tc>
      </w:tr>
      <w:tr w14:paraId="09AFC8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40" w:type="dxa"/>
            <w:vAlign w:val="center"/>
          </w:tcPr>
          <w:p w14:paraId="0283E982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PR</w:t>
            </w:r>
          </w:p>
        </w:tc>
        <w:tc>
          <w:tcPr>
            <w:tcW w:w="5040" w:type="dxa"/>
            <w:vAlign w:val="center"/>
          </w:tcPr>
          <w:p w14:paraId="1784EF86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349</w:t>
            </w:r>
          </w:p>
        </w:tc>
      </w:tr>
      <w:tr w14:paraId="1CB5D4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40" w:type="dxa"/>
            <w:vAlign w:val="center"/>
          </w:tcPr>
          <w:p w14:paraId="2A158F74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MG</w:t>
            </w:r>
          </w:p>
        </w:tc>
        <w:tc>
          <w:tcPr>
            <w:tcW w:w="5040" w:type="dxa"/>
            <w:vAlign w:val="center"/>
          </w:tcPr>
          <w:p w14:paraId="78C4C079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244</w:t>
            </w:r>
          </w:p>
        </w:tc>
      </w:tr>
      <w:tr w14:paraId="190026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40" w:type="dxa"/>
            <w:vAlign w:val="center"/>
          </w:tcPr>
          <w:p w14:paraId="02AF0430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SC</w:t>
            </w:r>
          </w:p>
        </w:tc>
        <w:tc>
          <w:tcPr>
            <w:tcW w:w="5040" w:type="dxa"/>
            <w:vAlign w:val="center"/>
          </w:tcPr>
          <w:p w14:paraId="15294BBB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190</w:t>
            </w:r>
          </w:p>
        </w:tc>
      </w:tr>
      <w:tr w14:paraId="2E33E6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40" w:type="dxa"/>
            <w:vAlign w:val="center"/>
          </w:tcPr>
          <w:p w14:paraId="3F6E005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RJ</w:t>
            </w:r>
          </w:p>
        </w:tc>
        <w:tc>
          <w:tcPr>
            <w:tcW w:w="5040" w:type="dxa"/>
            <w:vAlign w:val="center"/>
          </w:tcPr>
          <w:p w14:paraId="2C8050A7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171</w:t>
            </w:r>
          </w:p>
        </w:tc>
      </w:tr>
      <w:tr w14:paraId="111B20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40" w:type="dxa"/>
            <w:vAlign w:val="center"/>
          </w:tcPr>
          <w:p w14:paraId="44E4D125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RS</w:t>
            </w:r>
          </w:p>
        </w:tc>
        <w:tc>
          <w:tcPr>
            <w:tcW w:w="5040" w:type="dxa"/>
            <w:vAlign w:val="center"/>
          </w:tcPr>
          <w:p w14:paraId="0EDE6172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129</w:t>
            </w:r>
          </w:p>
        </w:tc>
      </w:tr>
      <w:tr w14:paraId="0792BC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40" w:type="dxa"/>
            <w:vAlign w:val="center"/>
          </w:tcPr>
          <w:p w14:paraId="39F4FD14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GO</w:t>
            </w:r>
          </w:p>
        </w:tc>
        <w:tc>
          <w:tcPr>
            <w:tcW w:w="5040" w:type="dxa"/>
            <w:vAlign w:val="center"/>
          </w:tcPr>
          <w:p w14:paraId="628D5965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40</w:t>
            </w:r>
          </w:p>
        </w:tc>
      </w:tr>
      <w:tr w14:paraId="38F323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40" w:type="dxa"/>
            <w:vAlign w:val="center"/>
          </w:tcPr>
          <w:p w14:paraId="0BB21E59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DF</w:t>
            </w:r>
          </w:p>
        </w:tc>
        <w:tc>
          <w:tcPr>
            <w:tcW w:w="5040" w:type="dxa"/>
            <w:vAlign w:val="center"/>
          </w:tcPr>
          <w:p w14:paraId="4EDA722B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30</w:t>
            </w:r>
          </w:p>
        </w:tc>
      </w:tr>
      <w:tr w14:paraId="0F473B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40" w:type="dxa"/>
            <w:vAlign w:val="center"/>
          </w:tcPr>
          <w:p w14:paraId="6F52D287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ES</w:t>
            </w:r>
          </w:p>
        </w:tc>
        <w:tc>
          <w:tcPr>
            <w:tcW w:w="5040" w:type="dxa"/>
            <w:vAlign w:val="center"/>
          </w:tcPr>
          <w:p w14:paraId="3304CF99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23</w:t>
            </w:r>
          </w:p>
        </w:tc>
      </w:tr>
      <w:tr w14:paraId="4AF153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040" w:type="dxa"/>
            <w:vAlign w:val="center"/>
          </w:tcPr>
          <w:p w14:paraId="3430F7F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BA</w:t>
            </w:r>
          </w:p>
        </w:tc>
        <w:tc>
          <w:tcPr>
            <w:tcW w:w="5040" w:type="dxa"/>
            <w:vAlign w:val="center"/>
          </w:tcPr>
          <w:p w14:paraId="47126BF4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19</w:t>
            </w:r>
          </w:p>
        </w:tc>
      </w:tr>
    </w:tbl>
    <w:p w14:paraId="78977375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SP 州卖家数量为 1,849 家，远高于 PR、MG、SC、RJ 等州。这种集中有利于形成规模化供给和较快配送，但也可能导致平台对少数区域供给依赖较高。</w:t>
      </w:r>
    </w:p>
    <w:p w14:paraId="579E03D9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九、支付方式与分期行为分析</w:t>
      </w:r>
    </w:p>
    <w:p w14:paraId="30E33C8A">
      <w:r>
        <w:drawing>
          <wp:inline distT="0" distB="0" distL="114300" distR="114300">
            <wp:extent cx="5669280" cy="311404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14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2A1BE">
      <w:pPr>
        <w:jc w:val="center"/>
      </w:pPr>
      <w:r>
        <w:rPr>
          <w:rFonts w:ascii="Noto Sans CJK SC" w:hAnsi="Noto Sans CJK SC" w:eastAsia="Noto Sans CJK SC"/>
          <w:i/>
          <w:sz w:val="18"/>
        </w:rPr>
        <w:t>图4 不同支付方式覆盖订单数</w:t>
      </w:r>
    </w:p>
    <w:p w14:paraId="6C3AAD8A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9.1 支付方式概览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0"/>
        <w:gridCol w:w="1680"/>
        <w:gridCol w:w="1680"/>
        <w:gridCol w:w="1680"/>
        <w:gridCol w:w="1680"/>
        <w:gridCol w:w="1680"/>
      </w:tblGrid>
      <w:tr w14:paraId="6FB86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0" w:type="dxa"/>
            <w:shd w:val="clear" w:color="auto" w:fill="1F4E79"/>
            <w:vAlign w:val="center"/>
          </w:tcPr>
          <w:p w14:paraId="7B140D63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6"/>
              </w:rPr>
              <w:t>支付方式</w:t>
            </w:r>
          </w:p>
        </w:tc>
        <w:tc>
          <w:tcPr>
            <w:tcW w:w="1680" w:type="dxa"/>
            <w:shd w:val="clear" w:color="auto" w:fill="1F4E79"/>
            <w:vAlign w:val="center"/>
          </w:tcPr>
          <w:p w14:paraId="2337972C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6"/>
              </w:rPr>
              <w:t>订单数</w:t>
            </w:r>
          </w:p>
        </w:tc>
        <w:tc>
          <w:tcPr>
            <w:tcW w:w="1680" w:type="dxa"/>
            <w:shd w:val="clear" w:color="auto" w:fill="1F4E79"/>
            <w:vAlign w:val="center"/>
          </w:tcPr>
          <w:p w14:paraId="1E813A7B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6"/>
              </w:rPr>
              <w:t>覆盖占比</w:t>
            </w:r>
          </w:p>
        </w:tc>
        <w:tc>
          <w:tcPr>
            <w:tcW w:w="1680" w:type="dxa"/>
            <w:shd w:val="clear" w:color="auto" w:fill="1F4E79"/>
            <w:vAlign w:val="center"/>
          </w:tcPr>
          <w:p w14:paraId="0899B4F2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6"/>
              </w:rPr>
              <w:t>平均支付金额</w:t>
            </w:r>
          </w:p>
        </w:tc>
        <w:tc>
          <w:tcPr>
            <w:tcW w:w="1680" w:type="dxa"/>
            <w:shd w:val="clear" w:color="auto" w:fill="1F4E79"/>
            <w:vAlign w:val="center"/>
          </w:tcPr>
          <w:p w14:paraId="6ACAEF6B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6"/>
              </w:rPr>
              <w:t>平均分期数</w:t>
            </w:r>
          </w:p>
        </w:tc>
        <w:tc>
          <w:tcPr>
            <w:tcW w:w="1680" w:type="dxa"/>
            <w:shd w:val="clear" w:color="auto" w:fill="1F4E79"/>
            <w:vAlign w:val="center"/>
          </w:tcPr>
          <w:p w14:paraId="59CC8604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6"/>
              </w:rPr>
              <w:t>支付总额</w:t>
            </w:r>
          </w:p>
        </w:tc>
      </w:tr>
      <w:tr w14:paraId="296B8F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0" w:type="dxa"/>
            <w:vAlign w:val="center"/>
          </w:tcPr>
          <w:p w14:paraId="4A0CBF35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credit_card</w:t>
            </w:r>
          </w:p>
        </w:tc>
        <w:tc>
          <w:tcPr>
            <w:tcW w:w="1680" w:type="dxa"/>
            <w:vAlign w:val="center"/>
          </w:tcPr>
          <w:p w14:paraId="4900117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76,505</w:t>
            </w:r>
          </w:p>
        </w:tc>
        <w:tc>
          <w:tcPr>
            <w:tcW w:w="1680" w:type="dxa"/>
            <w:vAlign w:val="center"/>
          </w:tcPr>
          <w:p w14:paraId="5BF3FB63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76.94%</w:t>
            </w:r>
          </w:p>
        </w:tc>
        <w:tc>
          <w:tcPr>
            <w:tcW w:w="1680" w:type="dxa"/>
            <w:vAlign w:val="center"/>
          </w:tcPr>
          <w:p w14:paraId="118EA5B5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163.32</w:t>
            </w:r>
          </w:p>
        </w:tc>
        <w:tc>
          <w:tcPr>
            <w:tcW w:w="1680" w:type="dxa"/>
            <w:vAlign w:val="center"/>
          </w:tcPr>
          <w:p w14:paraId="036143DB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3.51</w:t>
            </w:r>
          </w:p>
        </w:tc>
        <w:tc>
          <w:tcPr>
            <w:tcW w:w="1680" w:type="dxa"/>
            <w:vAlign w:val="center"/>
          </w:tcPr>
          <w:p w14:paraId="297CEF9F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12,542,084.19</w:t>
            </w:r>
          </w:p>
        </w:tc>
      </w:tr>
      <w:tr w14:paraId="0EB096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0" w:type="dxa"/>
            <w:vAlign w:val="center"/>
          </w:tcPr>
          <w:p w14:paraId="00B25D5F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boleto</w:t>
            </w:r>
          </w:p>
        </w:tc>
        <w:tc>
          <w:tcPr>
            <w:tcW w:w="1680" w:type="dxa"/>
            <w:vAlign w:val="center"/>
          </w:tcPr>
          <w:p w14:paraId="3147FA7F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19,784</w:t>
            </w:r>
          </w:p>
        </w:tc>
        <w:tc>
          <w:tcPr>
            <w:tcW w:w="1680" w:type="dxa"/>
            <w:vAlign w:val="center"/>
          </w:tcPr>
          <w:p w14:paraId="1F25B848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19.90%</w:t>
            </w:r>
          </w:p>
        </w:tc>
        <w:tc>
          <w:tcPr>
            <w:tcW w:w="1680" w:type="dxa"/>
            <w:vAlign w:val="center"/>
          </w:tcPr>
          <w:p w14:paraId="779CF5E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145.03</w:t>
            </w:r>
          </w:p>
        </w:tc>
        <w:tc>
          <w:tcPr>
            <w:tcW w:w="1680" w:type="dxa"/>
            <w:vAlign w:val="center"/>
          </w:tcPr>
          <w:p w14:paraId="4B3EF7A0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1.00</w:t>
            </w:r>
          </w:p>
        </w:tc>
        <w:tc>
          <w:tcPr>
            <w:tcW w:w="1680" w:type="dxa"/>
            <w:vAlign w:val="center"/>
          </w:tcPr>
          <w:p w14:paraId="681F7492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2,869,361.27</w:t>
            </w:r>
          </w:p>
        </w:tc>
      </w:tr>
      <w:tr w14:paraId="6647EE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0" w:type="dxa"/>
            <w:vAlign w:val="center"/>
          </w:tcPr>
          <w:p w14:paraId="1711238D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voucher</w:t>
            </w:r>
          </w:p>
        </w:tc>
        <w:tc>
          <w:tcPr>
            <w:tcW w:w="1680" w:type="dxa"/>
            <w:vAlign w:val="center"/>
          </w:tcPr>
          <w:p w14:paraId="2134D77E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3,866</w:t>
            </w:r>
          </w:p>
        </w:tc>
        <w:tc>
          <w:tcPr>
            <w:tcW w:w="1680" w:type="dxa"/>
            <w:vAlign w:val="center"/>
          </w:tcPr>
          <w:p w14:paraId="08202454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3.89%</w:t>
            </w:r>
          </w:p>
        </w:tc>
        <w:tc>
          <w:tcPr>
            <w:tcW w:w="1680" w:type="dxa"/>
            <w:vAlign w:val="center"/>
          </w:tcPr>
          <w:p w14:paraId="708F1659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65.70</w:t>
            </w:r>
          </w:p>
        </w:tc>
        <w:tc>
          <w:tcPr>
            <w:tcW w:w="1680" w:type="dxa"/>
            <w:vAlign w:val="center"/>
          </w:tcPr>
          <w:p w14:paraId="574E3400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1.00</w:t>
            </w:r>
          </w:p>
        </w:tc>
        <w:tc>
          <w:tcPr>
            <w:tcW w:w="1680" w:type="dxa"/>
            <w:vAlign w:val="center"/>
          </w:tcPr>
          <w:p w14:paraId="7544BCF7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379,436.87</w:t>
            </w:r>
          </w:p>
        </w:tc>
      </w:tr>
      <w:tr w14:paraId="3E2574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0" w:type="dxa"/>
            <w:vAlign w:val="center"/>
          </w:tcPr>
          <w:p w14:paraId="5B07F5C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debit_card</w:t>
            </w:r>
          </w:p>
        </w:tc>
        <w:tc>
          <w:tcPr>
            <w:tcW w:w="1680" w:type="dxa"/>
            <w:vAlign w:val="center"/>
          </w:tcPr>
          <w:p w14:paraId="47BFA6CC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1,528</w:t>
            </w:r>
          </w:p>
        </w:tc>
        <w:tc>
          <w:tcPr>
            <w:tcW w:w="1680" w:type="dxa"/>
            <w:vAlign w:val="center"/>
          </w:tcPr>
          <w:p w14:paraId="64C3A303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1.54%</w:t>
            </w:r>
          </w:p>
        </w:tc>
        <w:tc>
          <w:tcPr>
            <w:tcW w:w="1680" w:type="dxa"/>
            <w:vAlign w:val="center"/>
          </w:tcPr>
          <w:p w14:paraId="585974C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142.57</w:t>
            </w:r>
          </w:p>
        </w:tc>
        <w:tc>
          <w:tcPr>
            <w:tcW w:w="1680" w:type="dxa"/>
            <w:vAlign w:val="center"/>
          </w:tcPr>
          <w:p w14:paraId="58D8BEA5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1.00</w:t>
            </w:r>
          </w:p>
        </w:tc>
        <w:tc>
          <w:tcPr>
            <w:tcW w:w="1680" w:type="dxa"/>
            <w:vAlign w:val="center"/>
          </w:tcPr>
          <w:p w14:paraId="118E45E3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217,989.79</w:t>
            </w:r>
          </w:p>
        </w:tc>
      </w:tr>
      <w:tr w14:paraId="566AAC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0" w:type="dxa"/>
            <w:vAlign w:val="center"/>
          </w:tcPr>
          <w:p w14:paraId="3BCC9CD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not_defined</w:t>
            </w:r>
          </w:p>
        </w:tc>
        <w:tc>
          <w:tcPr>
            <w:tcW w:w="1680" w:type="dxa"/>
            <w:vAlign w:val="center"/>
          </w:tcPr>
          <w:p w14:paraId="16D6101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3</w:t>
            </w:r>
          </w:p>
        </w:tc>
        <w:tc>
          <w:tcPr>
            <w:tcW w:w="1680" w:type="dxa"/>
            <w:vAlign w:val="center"/>
          </w:tcPr>
          <w:p w14:paraId="437F59E3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0.00%</w:t>
            </w:r>
          </w:p>
        </w:tc>
        <w:tc>
          <w:tcPr>
            <w:tcW w:w="1680" w:type="dxa"/>
            <w:vAlign w:val="center"/>
          </w:tcPr>
          <w:p w14:paraId="2EFABA0F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0.00</w:t>
            </w:r>
          </w:p>
        </w:tc>
        <w:tc>
          <w:tcPr>
            <w:tcW w:w="1680" w:type="dxa"/>
            <w:vAlign w:val="center"/>
          </w:tcPr>
          <w:p w14:paraId="36E69D5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1.00</w:t>
            </w:r>
          </w:p>
        </w:tc>
        <w:tc>
          <w:tcPr>
            <w:tcW w:w="1680" w:type="dxa"/>
            <w:vAlign w:val="center"/>
          </w:tcPr>
          <w:p w14:paraId="1544EF0D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6"/>
              </w:rPr>
              <w:t>0.00</w:t>
            </w:r>
          </w:p>
        </w:tc>
      </w:tr>
    </w:tbl>
    <w:p w14:paraId="547C4DFE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信用卡是最主要支付方式，覆盖 76,505 个订单，平均支付金额为 163.32 雷亚尔，平均分期数为 3.51 期。boleto 覆盖 19,784 个订单，是第二大支付方式。voucher 平均支付金额仅 65.70 雷亚尔，更可能出现在小额促销、补贴或混合支付场景中。由于同一订单可能存在多条支付记录，支付方式覆盖占比相加可能超过 100%。</w:t>
      </w:r>
    </w:p>
    <w:p w14:paraId="1EB7EA0A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9.2 信用卡分期行为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60"/>
        <w:gridCol w:w="3360"/>
        <w:gridCol w:w="3360"/>
      </w:tblGrid>
      <w:tr w14:paraId="0763D5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shd w:val="clear" w:color="auto" w:fill="1F4E79"/>
            <w:vAlign w:val="center"/>
          </w:tcPr>
          <w:p w14:paraId="4F5DAD5E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分期数</w:t>
            </w:r>
          </w:p>
        </w:tc>
        <w:tc>
          <w:tcPr>
            <w:tcW w:w="3360" w:type="dxa"/>
            <w:shd w:val="clear" w:color="auto" w:fill="1F4E79"/>
            <w:vAlign w:val="center"/>
          </w:tcPr>
          <w:p w14:paraId="0518E59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订单数</w:t>
            </w:r>
          </w:p>
        </w:tc>
        <w:tc>
          <w:tcPr>
            <w:tcW w:w="3360" w:type="dxa"/>
            <w:shd w:val="clear" w:color="auto" w:fill="1F4E79"/>
            <w:vAlign w:val="center"/>
          </w:tcPr>
          <w:p w14:paraId="4E681B88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平均支付金额</w:t>
            </w:r>
          </w:p>
        </w:tc>
      </w:tr>
      <w:tr w14:paraId="5F217D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72A494BE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w="3360" w:type="dxa"/>
            <w:vAlign w:val="center"/>
          </w:tcPr>
          <w:p w14:paraId="6A1D41CC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25,407</w:t>
            </w:r>
          </w:p>
        </w:tc>
        <w:tc>
          <w:tcPr>
            <w:tcW w:w="3360" w:type="dxa"/>
            <w:vAlign w:val="center"/>
          </w:tcPr>
          <w:p w14:paraId="49A25F95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95.87</w:t>
            </w:r>
          </w:p>
        </w:tc>
      </w:tr>
      <w:tr w14:paraId="652A39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18192EA7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</w:t>
            </w:r>
          </w:p>
        </w:tc>
        <w:tc>
          <w:tcPr>
            <w:tcW w:w="3360" w:type="dxa"/>
            <w:vAlign w:val="center"/>
          </w:tcPr>
          <w:p w14:paraId="249D31F8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12,389</w:t>
            </w:r>
          </w:p>
        </w:tc>
        <w:tc>
          <w:tcPr>
            <w:tcW w:w="3360" w:type="dxa"/>
            <w:vAlign w:val="center"/>
          </w:tcPr>
          <w:p w14:paraId="5FCF2C79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127.23</w:t>
            </w:r>
          </w:p>
        </w:tc>
      </w:tr>
      <w:tr w14:paraId="6A1EBF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27AE4938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3</w:t>
            </w:r>
          </w:p>
        </w:tc>
        <w:tc>
          <w:tcPr>
            <w:tcW w:w="3360" w:type="dxa"/>
            <w:vAlign w:val="center"/>
          </w:tcPr>
          <w:p w14:paraId="270C65F6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10,443</w:t>
            </w:r>
          </w:p>
        </w:tc>
        <w:tc>
          <w:tcPr>
            <w:tcW w:w="3360" w:type="dxa"/>
            <w:vAlign w:val="center"/>
          </w:tcPr>
          <w:p w14:paraId="698D78DE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142.54</w:t>
            </w:r>
          </w:p>
        </w:tc>
      </w:tr>
      <w:tr w14:paraId="6CB4E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0654300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4</w:t>
            </w:r>
          </w:p>
        </w:tc>
        <w:tc>
          <w:tcPr>
            <w:tcW w:w="3360" w:type="dxa"/>
            <w:vAlign w:val="center"/>
          </w:tcPr>
          <w:p w14:paraId="59B3709F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7,088</w:t>
            </w:r>
          </w:p>
        </w:tc>
        <w:tc>
          <w:tcPr>
            <w:tcW w:w="3360" w:type="dxa"/>
            <w:vAlign w:val="center"/>
          </w:tcPr>
          <w:p w14:paraId="4B779A22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163.98</w:t>
            </w:r>
          </w:p>
        </w:tc>
      </w:tr>
      <w:tr w14:paraId="418FAB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721FEC0D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</w:t>
            </w:r>
          </w:p>
        </w:tc>
        <w:tc>
          <w:tcPr>
            <w:tcW w:w="3360" w:type="dxa"/>
            <w:vAlign w:val="center"/>
          </w:tcPr>
          <w:p w14:paraId="14CFCC49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5,234</w:t>
            </w:r>
          </w:p>
        </w:tc>
        <w:tc>
          <w:tcPr>
            <w:tcW w:w="3360" w:type="dxa"/>
            <w:vAlign w:val="center"/>
          </w:tcPr>
          <w:p w14:paraId="059D97F3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183.47</w:t>
            </w:r>
          </w:p>
        </w:tc>
      </w:tr>
      <w:tr w14:paraId="6FB82F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043859B6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6</w:t>
            </w:r>
          </w:p>
        </w:tc>
        <w:tc>
          <w:tcPr>
            <w:tcW w:w="3360" w:type="dxa"/>
            <w:vAlign w:val="center"/>
          </w:tcPr>
          <w:p w14:paraId="7DA03EFC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3,916</w:t>
            </w:r>
          </w:p>
        </w:tc>
        <w:tc>
          <w:tcPr>
            <w:tcW w:w="3360" w:type="dxa"/>
            <w:vAlign w:val="center"/>
          </w:tcPr>
          <w:p w14:paraId="5093494B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209.85</w:t>
            </w:r>
          </w:p>
        </w:tc>
      </w:tr>
      <w:tr w14:paraId="1FC26C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1CB20776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8</w:t>
            </w:r>
          </w:p>
        </w:tc>
        <w:tc>
          <w:tcPr>
            <w:tcW w:w="3360" w:type="dxa"/>
            <w:vAlign w:val="center"/>
          </w:tcPr>
          <w:p w14:paraId="16A1B6CE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4,253</w:t>
            </w:r>
          </w:p>
        </w:tc>
        <w:tc>
          <w:tcPr>
            <w:tcW w:w="3360" w:type="dxa"/>
            <w:vAlign w:val="center"/>
          </w:tcPr>
          <w:p w14:paraId="06F38E7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307.74</w:t>
            </w:r>
          </w:p>
        </w:tc>
      </w:tr>
      <w:tr w14:paraId="0C1F44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148C3A82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10</w:t>
            </w:r>
          </w:p>
        </w:tc>
        <w:tc>
          <w:tcPr>
            <w:tcW w:w="3360" w:type="dxa"/>
            <w:vAlign w:val="center"/>
          </w:tcPr>
          <w:p w14:paraId="43BC7B9F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5,315</w:t>
            </w:r>
          </w:p>
        </w:tc>
        <w:tc>
          <w:tcPr>
            <w:tcW w:w="3360" w:type="dxa"/>
            <w:vAlign w:val="center"/>
          </w:tcPr>
          <w:p w14:paraId="5A0B3DF4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415.09</w:t>
            </w:r>
          </w:p>
        </w:tc>
      </w:tr>
      <w:tr w14:paraId="22A456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3F6013F9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12</w:t>
            </w:r>
          </w:p>
        </w:tc>
        <w:tc>
          <w:tcPr>
            <w:tcW w:w="3360" w:type="dxa"/>
            <w:vAlign w:val="center"/>
          </w:tcPr>
          <w:p w14:paraId="67DF7A7D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133</w:t>
            </w:r>
          </w:p>
        </w:tc>
        <w:tc>
          <w:tcPr>
            <w:tcW w:w="3360" w:type="dxa"/>
            <w:vAlign w:val="center"/>
          </w:tcPr>
          <w:p w14:paraId="039566A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321.68</w:t>
            </w:r>
          </w:p>
        </w:tc>
      </w:tr>
      <w:tr w14:paraId="055D49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5D04743B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15</w:t>
            </w:r>
          </w:p>
        </w:tc>
        <w:tc>
          <w:tcPr>
            <w:tcW w:w="3360" w:type="dxa"/>
            <w:vAlign w:val="center"/>
          </w:tcPr>
          <w:p w14:paraId="1D1A791E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74</w:t>
            </w:r>
          </w:p>
        </w:tc>
        <w:tc>
          <w:tcPr>
            <w:tcW w:w="3360" w:type="dxa"/>
            <w:vAlign w:val="center"/>
          </w:tcPr>
          <w:p w14:paraId="51DE347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445.55</w:t>
            </w:r>
          </w:p>
        </w:tc>
      </w:tr>
      <w:tr w14:paraId="4076A5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4FB4AD1D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18</w:t>
            </w:r>
          </w:p>
        </w:tc>
        <w:tc>
          <w:tcPr>
            <w:tcW w:w="3360" w:type="dxa"/>
            <w:vAlign w:val="center"/>
          </w:tcPr>
          <w:p w14:paraId="5A3C3658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27</w:t>
            </w:r>
          </w:p>
        </w:tc>
        <w:tc>
          <w:tcPr>
            <w:tcW w:w="3360" w:type="dxa"/>
            <w:vAlign w:val="center"/>
          </w:tcPr>
          <w:p w14:paraId="7A4E041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486.48</w:t>
            </w:r>
          </w:p>
        </w:tc>
      </w:tr>
      <w:tr w14:paraId="64B4F5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5BFF8A76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20</w:t>
            </w:r>
          </w:p>
        </w:tc>
        <w:tc>
          <w:tcPr>
            <w:tcW w:w="3360" w:type="dxa"/>
            <w:vAlign w:val="center"/>
          </w:tcPr>
          <w:p w14:paraId="0AEE9079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17</w:t>
            </w:r>
          </w:p>
        </w:tc>
        <w:tc>
          <w:tcPr>
            <w:tcW w:w="3360" w:type="dxa"/>
            <w:vAlign w:val="center"/>
          </w:tcPr>
          <w:p w14:paraId="08741FFF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615.80</w:t>
            </w:r>
          </w:p>
        </w:tc>
      </w:tr>
      <w:tr w14:paraId="63C5B2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60" w:type="dxa"/>
            <w:vAlign w:val="center"/>
          </w:tcPr>
          <w:p w14:paraId="3700EA1E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24</w:t>
            </w:r>
          </w:p>
        </w:tc>
        <w:tc>
          <w:tcPr>
            <w:tcW w:w="3360" w:type="dxa"/>
            <w:vAlign w:val="center"/>
          </w:tcPr>
          <w:p w14:paraId="7AD730E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18</w:t>
            </w:r>
          </w:p>
        </w:tc>
        <w:tc>
          <w:tcPr>
            <w:tcW w:w="3360" w:type="dxa"/>
            <w:vAlign w:val="center"/>
          </w:tcPr>
          <w:p w14:paraId="1894581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610.05</w:t>
            </w:r>
          </w:p>
        </w:tc>
      </w:tr>
    </w:tbl>
    <w:p w14:paraId="7C0A910F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信用卡订单以 1 - 3 期为主，说明低分期仍是最常见选择。分期数增加时，平均支付金额整体上升，尤其 8 期、10 期、15 期、18 期、20 期和 24 期的平均支付金额明显高于低分期订单。其中 10 期订单达到 5,315 单，明显高于相邻分期区间，可能与平台或商家的分期促销策略有关。</w:t>
      </w:r>
    </w:p>
    <w:p w14:paraId="69BD2B2B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十、RFM 用户分层分析</w:t>
      </w:r>
    </w:p>
    <w:p w14:paraId="67B640D2">
      <w:r>
        <w:drawing>
          <wp:inline distT="0" distB="0" distL="114300" distR="114300">
            <wp:extent cx="5669280" cy="302831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26E0E">
      <w:pPr>
        <w:jc w:val="center"/>
      </w:pPr>
      <w:r>
        <w:rPr>
          <w:rFonts w:ascii="Noto Sans CJK SC" w:hAnsi="Noto Sans CJK SC" w:eastAsia="Noto Sans CJK SC"/>
          <w:i/>
          <w:sz w:val="18"/>
        </w:rPr>
        <w:t>图5 RFM 用户分层占比</w:t>
      </w:r>
    </w:p>
    <w:p w14:paraId="7D54C09D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10.1 RFM 评分规则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20"/>
        <w:gridCol w:w="2520"/>
        <w:gridCol w:w="2520"/>
        <w:gridCol w:w="2520"/>
      </w:tblGrid>
      <w:tr w14:paraId="5113F4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shd w:val="clear" w:color="auto" w:fill="1F4E79"/>
            <w:vAlign w:val="center"/>
          </w:tcPr>
          <w:p w14:paraId="1763E9ED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维度</w:t>
            </w:r>
          </w:p>
        </w:tc>
        <w:tc>
          <w:tcPr>
            <w:tcW w:w="2520" w:type="dxa"/>
            <w:shd w:val="clear" w:color="auto" w:fill="1F4E79"/>
            <w:vAlign w:val="center"/>
          </w:tcPr>
          <w:p w14:paraId="1FEE39F3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3分</w:t>
            </w:r>
          </w:p>
        </w:tc>
        <w:tc>
          <w:tcPr>
            <w:tcW w:w="2520" w:type="dxa"/>
            <w:shd w:val="clear" w:color="auto" w:fill="1F4E79"/>
            <w:vAlign w:val="center"/>
          </w:tcPr>
          <w:p w14:paraId="2A1FB0FB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2分</w:t>
            </w:r>
          </w:p>
        </w:tc>
        <w:tc>
          <w:tcPr>
            <w:tcW w:w="2520" w:type="dxa"/>
            <w:shd w:val="clear" w:color="auto" w:fill="1F4E79"/>
            <w:vAlign w:val="center"/>
          </w:tcPr>
          <w:p w14:paraId="4DFED72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1分</w:t>
            </w:r>
          </w:p>
        </w:tc>
      </w:tr>
      <w:tr w14:paraId="56898E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vAlign w:val="center"/>
          </w:tcPr>
          <w:p w14:paraId="258E6676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R 最近购买</w:t>
            </w:r>
          </w:p>
        </w:tc>
        <w:tc>
          <w:tcPr>
            <w:tcW w:w="2520" w:type="dxa"/>
            <w:vAlign w:val="center"/>
          </w:tcPr>
          <w:p w14:paraId="3B9425B5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180天以内</w:t>
            </w:r>
          </w:p>
        </w:tc>
        <w:tc>
          <w:tcPr>
            <w:tcW w:w="2520" w:type="dxa"/>
            <w:vAlign w:val="center"/>
          </w:tcPr>
          <w:p w14:paraId="0AF64776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180-360天</w:t>
            </w:r>
          </w:p>
        </w:tc>
        <w:tc>
          <w:tcPr>
            <w:tcW w:w="2520" w:type="dxa"/>
            <w:vAlign w:val="center"/>
          </w:tcPr>
          <w:p w14:paraId="755982CF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360天以上</w:t>
            </w:r>
          </w:p>
        </w:tc>
      </w:tr>
      <w:tr w14:paraId="7CE5FF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vAlign w:val="center"/>
          </w:tcPr>
          <w:p w14:paraId="1EDB57C6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F 购买频次</w:t>
            </w:r>
          </w:p>
        </w:tc>
        <w:tc>
          <w:tcPr>
            <w:tcW w:w="2520" w:type="dxa"/>
            <w:vAlign w:val="center"/>
          </w:tcPr>
          <w:p w14:paraId="1FF49F48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3次及以上</w:t>
            </w:r>
          </w:p>
        </w:tc>
        <w:tc>
          <w:tcPr>
            <w:tcW w:w="2520" w:type="dxa"/>
            <w:vAlign w:val="center"/>
          </w:tcPr>
          <w:p w14:paraId="467ACE10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2次</w:t>
            </w:r>
          </w:p>
        </w:tc>
        <w:tc>
          <w:tcPr>
            <w:tcW w:w="2520" w:type="dxa"/>
            <w:vAlign w:val="center"/>
          </w:tcPr>
          <w:p w14:paraId="0184DB72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1次</w:t>
            </w:r>
          </w:p>
        </w:tc>
      </w:tr>
      <w:tr w14:paraId="360C6F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vAlign w:val="center"/>
          </w:tcPr>
          <w:p w14:paraId="15682799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M 消费金额</w:t>
            </w:r>
          </w:p>
        </w:tc>
        <w:tc>
          <w:tcPr>
            <w:tcW w:w="2520" w:type="dxa"/>
            <w:vAlign w:val="center"/>
          </w:tcPr>
          <w:p w14:paraId="0899D717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500雷亚尔及以上</w:t>
            </w:r>
          </w:p>
        </w:tc>
        <w:tc>
          <w:tcPr>
            <w:tcW w:w="2520" w:type="dxa"/>
            <w:vAlign w:val="center"/>
          </w:tcPr>
          <w:p w14:paraId="2232145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200-500雷亚尔</w:t>
            </w:r>
          </w:p>
        </w:tc>
        <w:tc>
          <w:tcPr>
            <w:tcW w:w="2520" w:type="dxa"/>
            <w:vAlign w:val="center"/>
          </w:tcPr>
          <w:p w14:paraId="3A81F824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200雷亚尔以下</w:t>
            </w:r>
          </w:p>
        </w:tc>
      </w:tr>
    </w:tbl>
    <w:p w14:paraId="36490FA1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10.2 用户分层结果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20"/>
        <w:gridCol w:w="2520"/>
        <w:gridCol w:w="2520"/>
        <w:gridCol w:w="2520"/>
      </w:tblGrid>
      <w:tr w14:paraId="1245DC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shd w:val="clear" w:color="auto" w:fill="1F4E79"/>
            <w:vAlign w:val="center"/>
          </w:tcPr>
          <w:p w14:paraId="761F0E2E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7"/>
              </w:rPr>
              <w:t>用户类型</w:t>
            </w:r>
          </w:p>
        </w:tc>
        <w:tc>
          <w:tcPr>
            <w:tcW w:w="2520" w:type="dxa"/>
            <w:shd w:val="clear" w:color="auto" w:fill="1F4E79"/>
            <w:vAlign w:val="center"/>
          </w:tcPr>
          <w:p w14:paraId="72A7CD4F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7"/>
              </w:rPr>
              <w:t>人数</w:t>
            </w:r>
          </w:p>
        </w:tc>
        <w:tc>
          <w:tcPr>
            <w:tcW w:w="2520" w:type="dxa"/>
            <w:shd w:val="clear" w:color="auto" w:fill="1F4E79"/>
            <w:vAlign w:val="center"/>
          </w:tcPr>
          <w:p w14:paraId="3658BBB9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7"/>
              </w:rPr>
              <w:t>占比</w:t>
            </w:r>
          </w:p>
        </w:tc>
        <w:tc>
          <w:tcPr>
            <w:tcW w:w="2520" w:type="dxa"/>
            <w:shd w:val="clear" w:color="auto" w:fill="1F4E79"/>
            <w:vAlign w:val="center"/>
          </w:tcPr>
          <w:p w14:paraId="6795E10E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7"/>
              </w:rPr>
              <w:t>特征描述</w:t>
            </w:r>
          </w:p>
        </w:tc>
      </w:tr>
      <w:tr w14:paraId="6A3107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vAlign w:val="center"/>
          </w:tcPr>
          <w:p w14:paraId="5623A02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普通用户</w:t>
            </w:r>
          </w:p>
        </w:tc>
        <w:tc>
          <w:tcPr>
            <w:tcW w:w="2520" w:type="dxa"/>
            <w:vAlign w:val="center"/>
          </w:tcPr>
          <w:p w14:paraId="5F706E52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63,662</w:t>
            </w:r>
          </w:p>
        </w:tc>
        <w:tc>
          <w:tcPr>
            <w:tcW w:w="2520" w:type="dxa"/>
            <w:vAlign w:val="center"/>
          </w:tcPr>
          <w:p w14:paraId="339ACA7D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67.02%</w:t>
            </w:r>
          </w:p>
        </w:tc>
        <w:tc>
          <w:tcPr>
            <w:tcW w:w="2520" w:type="dxa"/>
            <w:vAlign w:val="center"/>
          </w:tcPr>
          <w:p w14:paraId="0DDA4CD4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未表现出明显高消费、高复购或长期流失特征的常规用户</w:t>
            </w:r>
          </w:p>
        </w:tc>
      </w:tr>
      <w:tr w14:paraId="4BBB00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vAlign w:val="center"/>
          </w:tcPr>
          <w:p w14:paraId="14E9D52F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流失用户</w:t>
            </w:r>
          </w:p>
        </w:tc>
        <w:tc>
          <w:tcPr>
            <w:tcW w:w="2520" w:type="dxa"/>
            <w:vAlign w:val="center"/>
          </w:tcPr>
          <w:p w14:paraId="17B0F7B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21,749</w:t>
            </w:r>
          </w:p>
        </w:tc>
        <w:tc>
          <w:tcPr>
            <w:tcW w:w="2520" w:type="dxa"/>
            <w:vAlign w:val="center"/>
          </w:tcPr>
          <w:p w14:paraId="784C681D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22.90%</w:t>
            </w:r>
          </w:p>
        </w:tc>
        <w:tc>
          <w:tcPr>
            <w:tcW w:w="2520" w:type="dxa"/>
            <w:vAlign w:val="center"/>
          </w:tcPr>
          <w:p w14:paraId="15D084DF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长期未购买且购买频次低</w:t>
            </w:r>
          </w:p>
        </w:tc>
      </w:tr>
      <w:tr w14:paraId="6B5DFD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vAlign w:val="center"/>
          </w:tcPr>
          <w:p w14:paraId="3E9E21BB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新客高消费</w:t>
            </w:r>
          </w:p>
        </w:tc>
        <w:tc>
          <w:tcPr>
            <w:tcW w:w="2520" w:type="dxa"/>
            <w:vAlign w:val="center"/>
          </w:tcPr>
          <w:p w14:paraId="35CA5817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7,649</w:t>
            </w:r>
          </w:p>
        </w:tc>
        <w:tc>
          <w:tcPr>
            <w:tcW w:w="2520" w:type="dxa"/>
            <w:vAlign w:val="center"/>
          </w:tcPr>
          <w:p w14:paraId="7ED53FE6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8.05%</w:t>
            </w:r>
          </w:p>
        </w:tc>
        <w:tc>
          <w:tcPr>
            <w:tcW w:w="2520" w:type="dxa"/>
            <w:vAlign w:val="center"/>
          </w:tcPr>
          <w:p w14:paraId="31095785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近期首购且消费金额较高</w:t>
            </w:r>
          </w:p>
        </w:tc>
      </w:tr>
      <w:tr w14:paraId="0F9F41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vAlign w:val="center"/>
          </w:tcPr>
          <w:p w14:paraId="467FCCF7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高价值用户</w:t>
            </w:r>
          </w:p>
        </w:tc>
        <w:tc>
          <w:tcPr>
            <w:tcW w:w="2520" w:type="dxa"/>
            <w:vAlign w:val="center"/>
          </w:tcPr>
          <w:p w14:paraId="7B8F6703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745</w:t>
            </w:r>
          </w:p>
        </w:tc>
        <w:tc>
          <w:tcPr>
            <w:tcW w:w="2520" w:type="dxa"/>
            <w:vAlign w:val="center"/>
          </w:tcPr>
          <w:p w14:paraId="1230D220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0.78%</w:t>
            </w:r>
          </w:p>
        </w:tc>
        <w:tc>
          <w:tcPr>
            <w:tcW w:w="2520" w:type="dxa"/>
            <w:vAlign w:val="center"/>
          </w:tcPr>
          <w:p w14:paraId="7C5E1E8F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近期活跃、复购且消费金额较高</w:t>
            </w:r>
          </w:p>
        </w:tc>
      </w:tr>
      <w:tr w14:paraId="0E5913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vAlign w:val="center"/>
          </w:tcPr>
          <w:p w14:paraId="71002383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潜力用户</w:t>
            </w:r>
          </w:p>
        </w:tc>
        <w:tc>
          <w:tcPr>
            <w:tcW w:w="2520" w:type="dxa"/>
            <w:vAlign w:val="center"/>
          </w:tcPr>
          <w:p w14:paraId="2AE79DBE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618</w:t>
            </w:r>
          </w:p>
        </w:tc>
        <w:tc>
          <w:tcPr>
            <w:tcW w:w="2520" w:type="dxa"/>
            <w:vAlign w:val="center"/>
          </w:tcPr>
          <w:p w14:paraId="136C49C5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0.65%</w:t>
            </w:r>
          </w:p>
        </w:tc>
        <w:tc>
          <w:tcPr>
            <w:tcW w:w="2520" w:type="dxa"/>
            <w:vAlign w:val="center"/>
          </w:tcPr>
          <w:p w14:paraId="470C6850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有复购和一定消费能力，但活跃度需继续维护</w:t>
            </w:r>
          </w:p>
        </w:tc>
      </w:tr>
      <w:tr w14:paraId="250623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vAlign w:val="center"/>
          </w:tcPr>
          <w:p w14:paraId="276C41D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沉睡老客</w:t>
            </w:r>
          </w:p>
        </w:tc>
        <w:tc>
          <w:tcPr>
            <w:tcW w:w="2520" w:type="dxa"/>
            <w:vAlign w:val="center"/>
          </w:tcPr>
          <w:p w14:paraId="1C5FE8B3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560</w:t>
            </w:r>
          </w:p>
        </w:tc>
        <w:tc>
          <w:tcPr>
            <w:tcW w:w="2520" w:type="dxa"/>
            <w:vAlign w:val="center"/>
          </w:tcPr>
          <w:p w14:paraId="46783252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0.59%</w:t>
            </w:r>
          </w:p>
        </w:tc>
        <w:tc>
          <w:tcPr>
            <w:tcW w:w="2520" w:type="dxa"/>
            <w:vAlign w:val="center"/>
          </w:tcPr>
          <w:p w14:paraId="6656DD14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7"/>
              </w:rPr>
              <w:t>曾多次购买但近期活跃度低</w:t>
            </w:r>
          </w:p>
        </w:tc>
      </w:tr>
    </w:tbl>
    <w:p w14:paraId="32D43D77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RFM 分层结果显示，普通用户占比最高，为 67.02%；流失用户占 22.90%，说明平台存在较明显的留存问题。高价值用户仅 745 人，占 0.78%，规模较小但具有较高运营价值。新客高消费用户占 8.05%，这类用户具备从首购转向复购的潜力，是后续运营激活的重点对象。</w:t>
      </w:r>
    </w:p>
    <w:p w14:paraId="21B8F915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十一、结论与业务建议</w:t>
      </w:r>
    </w:p>
    <w:p w14:paraId="634B790F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11.1 核心结论汇总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7920"/>
      </w:tblGrid>
      <w:tr w14:paraId="5F05F5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shd w:val="clear" w:color="auto" w:fill="1F4E79"/>
            <w:vAlign w:val="center"/>
          </w:tcPr>
          <w:p w14:paraId="3B70CBDF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分析模块</w:t>
            </w:r>
          </w:p>
        </w:tc>
        <w:tc>
          <w:tcPr>
            <w:tcW w:w="7920" w:type="dxa"/>
            <w:shd w:val="clear" w:color="auto" w:fill="1F4E79"/>
            <w:vAlign w:val="center"/>
          </w:tcPr>
          <w:p w14:paraId="156446AE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8"/>
              </w:rPr>
              <w:t>核心结论</w:t>
            </w:r>
          </w:p>
        </w:tc>
      </w:tr>
      <w:tr w14:paraId="6BC103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vAlign w:val="center"/>
          </w:tcPr>
          <w:p w14:paraId="230BB820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销售趋势</w:t>
            </w:r>
          </w:p>
        </w:tc>
        <w:tc>
          <w:tcPr>
            <w:tcW w:w="7920" w:type="dxa"/>
            <w:vAlign w:val="center"/>
          </w:tcPr>
          <w:p w14:paraId="1FA86324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2017 年快速增长，2017 年 11 月达到阶段峰值；2018 年进入相对平稳阶段。</w:t>
            </w:r>
          </w:p>
        </w:tc>
      </w:tr>
      <w:tr w14:paraId="574693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vAlign w:val="center"/>
          </w:tcPr>
          <w:p w14:paraId="3B451CC0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品类分析</w:t>
            </w:r>
          </w:p>
        </w:tc>
        <w:tc>
          <w:tcPr>
            <w:tcW w:w="7920" w:type="dxa"/>
            <w:vAlign w:val="center"/>
          </w:tcPr>
          <w:p w14:paraId="799DDD68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GMV 集中于 health_beauty、watches_gifts、bed_bath_table 等头部品类；computers 等品类 AOV 高但订单量小。</w:t>
            </w:r>
          </w:p>
        </w:tc>
      </w:tr>
      <w:tr w14:paraId="2ACFBC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vAlign w:val="center"/>
          </w:tcPr>
          <w:p w14:paraId="70BDE22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物流履约</w:t>
            </w:r>
          </w:p>
        </w:tc>
        <w:tc>
          <w:tcPr>
            <w:tcW w:w="7920" w:type="dxa"/>
            <w:vAlign w:val="center"/>
          </w:tcPr>
          <w:p w14:paraId="46B4AA6F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整体配送时间早于承诺时间，但东北部地区延迟率较高。</w:t>
            </w:r>
          </w:p>
        </w:tc>
      </w:tr>
      <w:tr w14:paraId="4D2ADB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vAlign w:val="center"/>
          </w:tcPr>
          <w:p w14:paraId="09E3C5B7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延迟与评分</w:t>
            </w:r>
          </w:p>
        </w:tc>
        <w:tc>
          <w:tcPr>
            <w:tcW w:w="7920" w:type="dxa"/>
            <w:vAlign w:val="center"/>
          </w:tcPr>
          <w:p w14:paraId="5FF2F27D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配送延迟与用户评分高度相关，延迟时间越长，低分率越高。</w:t>
            </w:r>
          </w:p>
        </w:tc>
      </w:tr>
      <w:tr w14:paraId="69DF99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vAlign w:val="center"/>
          </w:tcPr>
          <w:p w14:paraId="644D9F1D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卖家表现</w:t>
            </w:r>
          </w:p>
        </w:tc>
        <w:tc>
          <w:tcPr>
            <w:tcW w:w="7920" w:type="dxa"/>
            <w:vAlign w:val="center"/>
          </w:tcPr>
          <w:p w14:paraId="7F982714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卖家供给集中于 SP 州，部分高 GMV 低评分卖家需要重点监控。</w:t>
            </w:r>
          </w:p>
        </w:tc>
      </w:tr>
      <w:tr w14:paraId="7CAB0D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vAlign w:val="center"/>
          </w:tcPr>
          <w:p w14:paraId="38182B6C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支付方式</w:t>
            </w:r>
          </w:p>
        </w:tc>
        <w:tc>
          <w:tcPr>
            <w:tcW w:w="7920" w:type="dxa"/>
            <w:vAlign w:val="center"/>
          </w:tcPr>
          <w:p w14:paraId="0529DFFF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信用卡为主流支付方式，分期数越高时平均支付金额整体更高。</w:t>
            </w:r>
          </w:p>
        </w:tc>
      </w:tr>
      <w:tr w14:paraId="0D412A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vAlign w:val="center"/>
          </w:tcPr>
          <w:p w14:paraId="4AF20885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用户分层</w:t>
            </w:r>
          </w:p>
        </w:tc>
        <w:tc>
          <w:tcPr>
            <w:tcW w:w="7920" w:type="dxa"/>
            <w:vAlign w:val="center"/>
          </w:tcPr>
          <w:p w14:paraId="06BFF179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8"/>
              </w:rPr>
              <w:t>流失用户占 22.90%，高价值用户仅占 0.78%，留存与复购是主要短板。</w:t>
            </w:r>
          </w:p>
        </w:tc>
      </w:tr>
    </w:tbl>
    <w:p w14:paraId="40E0AC6E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11.2 业务建议</w:t>
      </w:r>
    </w:p>
    <w:p w14:paraId="23631F51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优先优化高延迟地区物流：AL、MA、PI、CE、SE、BA 等州延迟率较高，建议通过区域仓、当地物流合作或承诺时效重估降低超时风险。</w:t>
      </w:r>
    </w:p>
    <w:p w14:paraId="56286E79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建立高 GMV 低评分卖家监控机制：对销售额高但评分低的卖家进行履约、售后和商品质量跟踪，避免头部卖家带来集中差评。</w:t>
      </w:r>
    </w:p>
    <w:p w14:paraId="55DEE88E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维护核心健康品类：health_beauty、watches_gifts、sports_leisure 等高 GMV 高评分品类应保持供给稳定，并强化库存与物流保障。</w:t>
      </w:r>
    </w:p>
    <w:p w14:paraId="29B8E837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扶持高客单价小众品类：computers、home_appliances_2 等品类 AOV 高但订单量低，可结合分期、保修、精准推荐提升转化。</w:t>
      </w:r>
    </w:p>
    <w:p w14:paraId="5A3C8471">
      <w:pPr>
        <w:pStyle w:val="1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提升新客复购转化：对新客高消费用户在首购后 30 天内进行优惠券、会员权益或相关品类推荐，提升二次购买概率。</w:t>
      </w:r>
    </w:p>
    <w:p w14:paraId="0E705A70">
      <w:pPr>
        <w:pStyle w:val="16"/>
      </w:pPr>
      <w:r>
        <w:rPr>
          <w:rFonts w:hint="eastAsia" w:ascii="微软雅黑" w:hAnsi="微软雅黑" w:eastAsia="微软雅黑" w:cs="微软雅黑"/>
        </w:rPr>
        <w:t>优化分期支付展示：高金额订单更倾向于长分期，建议在高客单价品类详情页突出分期金额和免息信息，但需同步关注支付风险。</w:t>
      </w:r>
    </w:p>
    <w:p w14:paraId="6D8C6CBE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附录：完整月度趋势表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0"/>
        <w:gridCol w:w="1260"/>
        <w:gridCol w:w="1260"/>
        <w:gridCol w:w="1260"/>
        <w:gridCol w:w="1260"/>
        <w:gridCol w:w="1260"/>
        <w:gridCol w:w="1260"/>
        <w:gridCol w:w="1260"/>
      </w:tblGrid>
      <w:tr w14:paraId="4B7AFA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0" w:type="dxa"/>
            <w:shd w:val="clear" w:color="auto" w:fill="1F4E79"/>
            <w:vAlign w:val="center"/>
          </w:tcPr>
          <w:p w14:paraId="6697352D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4"/>
              </w:rPr>
              <w:t>月份</w:t>
            </w:r>
          </w:p>
        </w:tc>
        <w:tc>
          <w:tcPr>
            <w:tcW w:w="1260" w:type="dxa"/>
            <w:shd w:val="clear" w:color="auto" w:fill="1F4E79"/>
            <w:vAlign w:val="center"/>
          </w:tcPr>
          <w:p w14:paraId="41B09DB5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4"/>
              </w:rPr>
              <w:t>订单量</w:t>
            </w:r>
          </w:p>
        </w:tc>
        <w:tc>
          <w:tcPr>
            <w:tcW w:w="1260" w:type="dxa"/>
            <w:shd w:val="clear" w:color="auto" w:fill="1F4E79"/>
            <w:vAlign w:val="center"/>
          </w:tcPr>
          <w:p w14:paraId="3FB19743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4"/>
              </w:rPr>
              <w:t>GMV</w:t>
            </w:r>
          </w:p>
        </w:tc>
        <w:tc>
          <w:tcPr>
            <w:tcW w:w="1260" w:type="dxa"/>
            <w:shd w:val="clear" w:color="auto" w:fill="1F4E79"/>
            <w:vAlign w:val="center"/>
          </w:tcPr>
          <w:p w14:paraId="772CC6A9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4"/>
              </w:rPr>
              <w:t>AOV</w:t>
            </w:r>
          </w:p>
        </w:tc>
        <w:tc>
          <w:tcPr>
            <w:tcW w:w="1260" w:type="dxa"/>
            <w:shd w:val="clear" w:color="auto" w:fill="1F4E79"/>
            <w:vAlign w:val="center"/>
          </w:tcPr>
          <w:p w14:paraId="52EC57E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4"/>
              </w:rPr>
              <w:t>上月订单</w:t>
            </w:r>
          </w:p>
        </w:tc>
        <w:tc>
          <w:tcPr>
            <w:tcW w:w="1260" w:type="dxa"/>
            <w:shd w:val="clear" w:color="auto" w:fill="1F4E79"/>
            <w:vAlign w:val="center"/>
          </w:tcPr>
          <w:p w14:paraId="25680738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4"/>
              </w:rPr>
              <w:t>订单环比</w:t>
            </w:r>
          </w:p>
        </w:tc>
        <w:tc>
          <w:tcPr>
            <w:tcW w:w="1260" w:type="dxa"/>
            <w:shd w:val="clear" w:color="auto" w:fill="1F4E79"/>
            <w:vAlign w:val="center"/>
          </w:tcPr>
          <w:p w14:paraId="4DB1AAB2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4"/>
              </w:rPr>
              <w:t>上月GMV</w:t>
            </w:r>
          </w:p>
        </w:tc>
        <w:tc>
          <w:tcPr>
            <w:tcW w:w="1260" w:type="dxa"/>
            <w:shd w:val="clear" w:color="auto" w:fill="1F4E79"/>
            <w:vAlign w:val="center"/>
          </w:tcPr>
          <w:p w14:paraId="1ADE9070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sz w:val="14"/>
              </w:rPr>
              <w:t>GMV环比</w:t>
            </w:r>
          </w:p>
        </w:tc>
      </w:tr>
      <w:tr w14:paraId="11A44B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0" w:type="dxa"/>
            <w:vAlign w:val="center"/>
          </w:tcPr>
          <w:p w14:paraId="4D3489AE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2017-01</w:t>
            </w:r>
          </w:p>
        </w:tc>
        <w:tc>
          <w:tcPr>
            <w:tcW w:w="1260" w:type="dxa"/>
            <w:vAlign w:val="center"/>
          </w:tcPr>
          <w:p w14:paraId="418493E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787</w:t>
            </w:r>
          </w:p>
        </w:tc>
        <w:tc>
          <w:tcPr>
            <w:tcW w:w="1260" w:type="dxa"/>
            <w:vAlign w:val="center"/>
          </w:tcPr>
          <w:p w14:paraId="51A5CC72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136,943.46</w:t>
            </w:r>
          </w:p>
        </w:tc>
        <w:tc>
          <w:tcPr>
            <w:tcW w:w="1260" w:type="dxa"/>
            <w:vAlign w:val="center"/>
          </w:tcPr>
          <w:p w14:paraId="6F80E604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174.01</w:t>
            </w:r>
          </w:p>
        </w:tc>
        <w:tc>
          <w:tcPr>
            <w:tcW w:w="1260" w:type="dxa"/>
            <w:vAlign w:val="center"/>
          </w:tcPr>
          <w:p w14:paraId="55111923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-</w:t>
            </w:r>
          </w:p>
        </w:tc>
        <w:tc>
          <w:tcPr>
            <w:tcW w:w="1260" w:type="dxa"/>
            <w:vAlign w:val="center"/>
          </w:tcPr>
          <w:p w14:paraId="3E62D5DD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-</w:t>
            </w:r>
          </w:p>
        </w:tc>
        <w:tc>
          <w:tcPr>
            <w:tcW w:w="1260" w:type="dxa"/>
            <w:vAlign w:val="center"/>
          </w:tcPr>
          <w:p w14:paraId="06979A22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-</w:t>
            </w:r>
          </w:p>
        </w:tc>
        <w:tc>
          <w:tcPr>
            <w:tcW w:w="1260" w:type="dxa"/>
            <w:vAlign w:val="center"/>
          </w:tcPr>
          <w:p w14:paraId="5DEBB3F9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-</w:t>
            </w:r>
          </w:p>
        </w:tc>
      </w:tr>
      <w:tr w14:paraId="3E09DC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0" w:type="dxa"/>
            <w:vAlign w:val="center"/>
          </w:tcPr>
          <w:p w14:paraId="26CF68D4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2017-02</w:t>
            </w:r>
          </w:p>
        </w:tc>
        <w:tc>
          <w:tcPr>
            <w:tcW w:w="1260" w:type="dxa"/>
            <w:vAlign w:val="center"/>
          </w:tcPr>
          <w:p w14:paraId="7E0418DD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1,718</w:t>
            </w:r>
          </w:p>
        </w:tc>
        <w:tc>
          <w:tcPr>
            <w:tcW w:w="1260" w:type="dxa"/>
            <w:vAlign w:val="center"/>
          </w:tcPr>
          <w:p w14:paraId="46C3E2F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283,561.69</w:t>
            </w:r>
          </w:p>
        </w:tc>
        <w:tc>
          <w:tcPr>
            <w:tcW w:w="1260" w:type="dxa"/>
            <w:vAlign w:val="center"/>
          </w:tcPr>
          <w:p w14:paraId="386E23F5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165.05</w:t>
            </w:r>
          </w:p>
        </w:tc>
        <w:tc>
          <w:tcPr>
            <w:tcW w:w="1260" w:type="dxa"/>
            <w:vAlign w:val="center"/>
          </w:tcPr>
          <w:p w14:paraId="1F887D96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787</w:t>
            </w:r>
          </w:p>
        </w:tc>
        <w:tc>
          <w:tcPr>
            <w:tcW w:w="1260" w:type="dxa"/>
            <w:vAlign w:val="center"/>
          </w:tcPr>
          <w:p w14:paraId="232EFE36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118.30%</w:t>
            </w:r>
          </w:p>
        </w:tc>
        <w:tc>
          <w:tcPr>
            <w:tcW w:w="1260" w:type="dxa"/>
            <w:vAlign w:val="center"/>
          </w:tcPr>
          <w:p w14:paraId="1FDDFF9F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136,943.46</w:t>
            </w:r>
          </w:p>
        </w:tc>
        <w:tc>
          <w:tcPr>
            <w:tcW w:w="1260" w:type="dxa"/>
            <w:vAlign w:val="center"/>
          </w:tcPr>
          <w:p w14:paraId="5C95AF1B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107.06%</w:t>
            </w:r>
          </w:p>
        </w:tc>
      </w:tr>
      <w:tr w14:paraId="410370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0" w:type="dxa"/>
            <w:vAlign w:val="center"/>
          </w:tcPr>
          <w:p w14:paraId="23EE84CB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2017-03</w:t>
            </w:r>
          </w:p>
        </w:tc>
        <w:tc>
          <w:tcPr>
            <w:tcW w:w="1260" w:type="dxa"/>
            <w:vAlign w:val="center"/>
          </w:tcPr>
          <w:p w14:paraId="1ED7102C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2,617</w:t>
            </w:r>
          </w:p>
        </w:tc>
        <w:tc>
          <w:tcPr>
            <w:tcW w:w="1260" w:type="dxa"/>
            <w:vAlign w:val="center"/>
          </w:tcPr>
          <w:p w14:paraId="75A02C73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425,617.96</w:t>
            </w:r>
          </w:p>
        </w:tc>
        <w:tc>
          <w:tcPr>
            <w:tcW w:w="1260" w:type="dxa"/>
            <w:vAlign w:val="center"/>
          </w:tcPr>
          <w:p w14:paraId="534E638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162.64</w:t>
            </w:r>
          </w:p>
        </w:tc>
        <w:tc>
          <w:tcPr>
            <w:tcW w:w="1260" w:type="dxa"/>
            <w:vAlign w:val="center"/>
          </w:tcPr>
          <w:p w14:paraId="3139275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1,718</w:t>
            </w:r>
          </w:p>
        </w:tc>
        <w:tc>
          <w:tcPr>
            <w:tcW w:w="1260" w:type="dxa"/>
            <w:vAlign w:val="center"/>
          </w:tcPr>
          <w:p w14:paraId="7C5CE703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52.33%</w:t>
            </w:r>
          </w:p>
        </w:tc>
        <w:tc>
          <w:tcPr>
            <w:tcW w:w="1260" w:type="dxa"/>
            <w:vAlign w:val="center"/>
          </w:tcPr>
          <w:p w14:paraId="09C69233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283,561.69</w:t>
            </w:r>
          </w:p>
        </w:tc>
        <w:tc>
          <w:tcPr>
            <w:tcW w:w="1260" w:type="dxa"/>
            <w:vAlign w:val="center"/>
          </w:tcPr>
          <w:p w14:paraId="27BC9D13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50.10%</w:t>
            </w:r>
          </w:p>
        </w:tc>
      </w:tr>
      <w:tr w14:paraId="2AC083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0" w:type="dxa"/>
            <w:vAlign w:val="center"/>
          </w:tcPr>
          <w:p w14:paraId="269B37E6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2017-04</w:t>
            </w:r>
          </w:p>
        </w:tc>
        <w:tc>
          <w:tcPr>
            <w:tcW w:w="1260" w:type="dxa"/>
            <w:vAlign w:val="center"/>
          </w:tcPr>
          <w:p w14:paraId="41A60E79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2,377</w:t>
            </w:r>
          </w:p>
        </w:tc>
        <w:tc>
          <w:tcPr>
            <w:tcW w:w="1260" w:type="dxa"/>
            <w:vAlign w:val="center"/>
          </w:tcPr>
          <w:p w14:paraId="6081D79C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405,848.61</w:t>
            </w:r>
          </w:p>
        </w:tc>
        <w:tc>
          <w:tcPr>
            <w:tcW w:w="1260" w:type="dxa"/>
            <w:vAlign w:val="center"/>
          </w:tcPr>
          <w:p w14:paraId="2F73E6B0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170.74</w:t>
            </w:r>
          </w:p>
        </w:tc>
        <w:tc>
          <w:tcPr>
            <w:tcW w:w="1260" w:type="dxa"/>
            <w:vAlign w:val="center"/>
          </w:tcPr>
          <w:p w14:paraId="40F1FA23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2,617</w:t>
            </w:r>
          </w:p>
        </w:tc>
        <w:tc>
          <w:tcPr>
            <w:tcW w:w="1260" w:type="dxa"/>
            <w:vAlign w:val="center"/>
          </w:tcPr>
          <w:p w14:paraId="78F2DEAE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-9.17%</w:t>
            </w:r>
          </w:p>
        </w:tc>
        <w:tc>
          <w:tcPr>
            <w:tcW w:w="1260" w:type="dxa"/>
            <w:vAlign w:val="center"/>
          </w:tcPr>
          <w:p w14:paraId="40251630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425,617.96</w:t>
            </w:r>
          </w:p>
        </w:tc>
        <w:tc>
          <w:tcPr>
            <w:tcW w:w="1260" w:type="dxa"/>
            <w:vAlign w:val="center"/>
          </w:tcPr>
          <w:p w14:paraId="79047743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-4.64%</w:t>
            </w:r>
          </w:p>
        </w:tc>
      </w:tr>
      <w:tr w14:paraId="08E27E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0" w:type="dxa"/>
            <w:vAlign w:val="center"/>
          </w:tcPr>
          <w:p w14:paraId="3145F01E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2017-05</w:t>
            </w:r>
          </w:p>
        </w:tc>
        <w:tc>
          <w:tcPr>
            <w:tcW w:w="1260" w:type="dxa"/>
            <w:vAlign w:val="center"/>
          </w:tcPr>
          <w:p w14:paraId="769019C4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3,640</w:t>
            </w:r>
          </w:p>
        </w:tc>
        <w:tc>
          <w:tcPr>
            <w:tcW w:w="1260" w:type="dxa"/>
            <w:vAlign w:val="center"/>
          </w:tcPr>
          <w:p w14:paraId="2F7C20F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582,710.83</w:t>
            </w:r>
          </w:p>
        </w:tc>
        <w:tc>
          <w:tcPr>
            <w:tcW w:w="1260" w:type="dxa"/>
            <w:vAlign w:val="center"/>
          </w:tcPr>
          <w:p w14:paraId="58E51FB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160.09</w:t>
            </w:r>
          </w:p>
        </w:tc>
        <w:tc>
          <w:tcPr>
            <w:tcW w:w="1260" w:type="dxa"/>
            <w:vAlign w:val="center"/>
          </w:tcPr>
          <w:p w14:paraId="085CB136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2,377</w:t>
            </w:r>
          </w:p>
        </w:tc>
        <w:tc>
          <w:tcPr>
            <w:tcW w:w="1260" w:type="dxa"/>
            <w:vAlign w:val="center"/>
          </w:tcPr>
          <w:p w14:paraId="2E6F4347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53.13%</w:t>
            </w:r>
          </w:p>
        </w:tc>
        <w:tc>
          <w:tcPr>
            <w:tcW w:w="1260" w:type="dxa"/>
            <w:vAlign w:val="center"/>
          </w:tcPr>
          <w:p w14:paraId="0455AFAC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405,848.61</w:t>
            </w:r>
          </w:p>
        </w:tc>
        <w:tc>
          <w:tcPr>
            <w:tcW w:w="1260" w:type="dxa"/>
            <w:vAlign w:val="center"/>
          </w:tcPr>
          <w:p w14:paraId="5E2F0C8B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43.58%</w:t>
            </w:r>
          </w:p>
        </w:tc>
      </w:tr>
      <w:tr w14:paraId="5A9BB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0" w:type="dxa"/>
            <w:vAlign w:val="center"/>
          </w:tcPr>
          <w:p w14:paraId="2A7324C6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2017-06</w:t>
            </w:r>
          </w:p>
        </w:tc>
        <w:tc>
          <w:tcPr>
            <w:tcW w:w="1260" w:type="dxa"/>
            <w:vAlign w:val="center"/>
          </w:tcPr>
          <w:p w14:paraId="0FFECF9D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3,205</w:t>
            </w:r>
          </w:p>
        </w:tc>
        <w:tc>
          <w:tcPr>
            <w:tcW w:w="1260" w:type="dxa"/>
            <w:vAlign w:val="center"/>
          </w:tcPr>
          <w:p w14:paraId="22082A57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499,652.24</w:t>
            </w:r>
          </w:p>
        </w:tc>
        <w:tc>
          <w:tcPr>
            <w:tcW w:w="1260" w:type="dxa"/>
            <w:vAlign w:val="center"/>
          </w:tcPr>
          <w:p w14:paraId="4F65297E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155.90</w:t>
            </w:r>
          </w:p>
        </w:tc>
        <w:tc>
          <w:tcPr>
            <w:tcW w:w="1260" w:type="dxa"/>
            <w:vAlign w:val="center"/>
          </w:tcPr>
          <w:p w14:paraId="1168F2DD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3,640</w:t>
            </w:r>
          </w:p>
        </w:tc>
        <w:tc>
          <w:tcPr>
            <w:tcW w:w="1260" w:type="dxa"/>
            <w:vAlign w:val="center"/>
          </w:tcPr>
          <w:p w14:paraId="570A413D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-11.95%</w:t>
            </w:r>
          </w:p>
        </w:tc>
        <w:tc>
          <w:tcPr>
            <w:tcW w:w="1260" w:type="dxa"/>
            <w:vAlign w:val="center"/>
          </w:tcPr>
          <w:p w14:paraId="6C5662D6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582,710.83</w:t>
            </w:r>
          </w:p>
        </w:tc>
        <w:tc>
          <w:tcPr>
            <w:tcW w:w="1260" w:type="dxa"/>
            <w:vAlign w:val="center"/>
          </w:tcPr>
          <w:p w14:paraId="59CE2578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-14.25%</w:t>
            </w:r>
          </w:p>
        </w:tc>
      </w:tr>
      <w:tr w14:paraId="6E7FB3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0" w:type="dxa"/>
            <w:vAlign w:val="center"/>
          </w:tcPr>
          <w:p w14:paraId="6B455292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2017-07</w:t>
            </w:r>
          </w:p>
        </w:tc>
        <w:tc>
          <w:tcPr>
            <w:tcW w:w="1260" w:type="dxa"/>
            <w:vAlign w:val="center"/>
          </w:tcPr>
          <w:p w14:paraId="14D68E07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3,946</w:t>
            </w:r>
          </w:p>
        </w:tc>
        <w:tc>
          <w:tcPr>
            <w:tcW w:w="1260" w:type="dxa"/>
            <w:vAlign w:val="center"/>
          </w:tcPr>
          <w:p w14:paraId="1205D9E8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578,753.73</w:t>
            </w:r>
          </w:p>
        </w:tc>
        <w:tc>
          <w:tcPr>
            <w:tcW w:w="1260" w:type="dxa"/>
            <w:vAlign w:val="center"/>
          </w:tcPr>
          <w:p w14:paraId="1F75557F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146.67</w:t>
            </w:r>
          </w:p>
        </w:tc>
        <w:tc>
          <w:tcPr>
            <w:tcW w:w="1260" w:type="dxa"/>
            <w:vAlign w:val="center"/>
          </w:tcPr>
          <w:p w14:paraId="298798E4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3,205</w:t>
            </w:r>
          </w:p>
        </w:tc>
        <w:tc>
          <w:tcPr>
            <w:tcW w:w="1260" w:type="dxa"/>
            <w:vAlign w:val="center"/>
          </w:tcPr>
          <w:p w14:paraId="579B3276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23.12%</w:t>
            </w:r>
          </w:p>
        </w:tc>
        <w:tc>
          <w:tcPr>
            <w:tcW w:w="1260" w:type="dxa"/>
            <w:vAlign w:val="center"/>
          </w:tcPr>
          <w:p w14:paraId="15AB2B18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499,652.24</w:t>
            </w:r>
          </w:p>
        </w:tc>
        <w:tc>
          <w:tcPr>
            <w:tcW w:w="1260" w:type="dxa"/>
            <w:vAlign w:val="center"/>
          </w:tcPr>
          <w:p w14:paraId="0E0B0D05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15.83%</w:t>
            </w:r>
          </w:p>
        </w:tc>
      </w:tr>
      <w:tr w14:paraId="64E63F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0" w:type="dxa"/>
            <w:vAlign w:val="center"/>
          </w:tcPr>
          <w:p w14:paraId="3F2317FB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2017-08</w:t>
            </w:r>
          </w:p>
        </w:tc>
        <w:tc>
          <w:tcPr>
            <w:tcW w:w="1260" w:type="dxa"/>
            <w:vAlign w:val="center"/>
          </w:tcPr>
          <w:p w14:paraId="7D02EAF8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4,272</w:t>
            </w:r>
          </w:p>
        </w:tc>
        <w:tc>
          <w:tcPr>
            <w:tcW w:w="1260" w:type="dxa"/>
            <w:vAlign w:val="center"/>
          </w:tcPr>
          <w:p w14:paraId="6E0CA610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661,903.52</w:t>
            </w:r>
          </w:p>
        </w:tc>
        <w:tc>
          <w:tcPr>
            <w:tcW w:w="1260" w:type="dxa"/>
            <w:vAlign w:val="center"/>
          </w:tcPr>
          <w:p w14:paraId="55A6B8B3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154.94</w:t>
            </w:r>
          </w:p>
        </w:tc>
        <w:tc>
          <w:tcPr>
            <w:tcW w:w="1260" w:type="dxa"/>
            <w:vAlign w:val="center"/>
          </w:tcPr>
          <w:p w14:paraId="2CCA9940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3,946</w:t>
            </w:r>
          </w:p>
        </w:tc>
        <w:tc>
          <w:tcPr>
            <w:tcW w:w="1260" w:type="dxa"/>
            <w:vAlign w:val="center"/>
          </w:tcPr>
          <w:p w14:paraId="5CA45214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8.26%</w:t>
            </w:r>
          </w:p>
        </w:tc>
        <w:tc>
          <w:tcPr>
            <w:tcW w:w="1260" w:type="dxa"/>
            <w:vAlign w:val="center"/>
          </w:tcPr>
          <w:p w14:paraId="3F8C634B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578,753.73</w:t>
            </w:r>
          </w:p>
        </w:tc>
        <w:tc>
          <w:tcPr>
            <w:tcW w:w="1260" w:type="dxa"/>
            <w:vAlign w:val="center"/>
          </w:tcPr>
          <w:p w14:paraId="4CA04F7E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14.37%</w:t>
            </w:r>
          </w:p>
        </w:tc>
      </w:tr>
      <w:tr w14:paraId="48418E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0" w:type="dxa"/>
            <w:vAlign w:val="center"/>
          </w:tcPr>
          <w:p w14:paraId="10AE34BF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2017-09</w:t>
            </w:r>
          </w:p>
        </w:tc>
        <w:tc>
          <w:tcPr>
            <w:tcW w:w="1260" w:type="dxa"/>
            <w:vAlign w:val="center"/>
          </w:tcPr>
          <w:p w14:paraId="7BEEF2E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4,227</w:t>
            </w:r>
          </w:p>
        </w:tc>
        <w:tc>
          <w:tcPr>
            <w:tcW w:w="1260" w:type="dxa"/>
            <w:vAlign w:val="center"/>
          </w:tcPr>
          <w:p w14:paraId="61008254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717,102.72</w:t>
            </w:r>
          </w:p>
        </w:tc>
        <w:tc>
          <w:tcPr>
            <w:tcW w:w="1260" w:type="dxa"/>
            <w:vAlign w:val="center"/>
          </w:tcPr>
          <w:p w14:paraId="64EBE078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169.65</w:t>
            </w:r>
          </w:p>
        </w:tc>
        <w:tc>
          <w:tcPr>
            <w:tcW w:w="1260" w:type="dxa"/>
            <w:vAlign w:val="center"/>
          </w:tcPr>
          <w:p w14:paraId="55EBE042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4,272</w:t>
            </w:r>
          </w:p>
        </w:tc>
        <w:tc>
          <w:tcPr>
            <w:tcW w:w="1260" w:type="dxa"/>
            <w:vAlign w:val="center"/>
          </w:tcPr>
          <w:p w14:paraId="5A2FE3E3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-1.05%</w:t>
            </w:r>
          </w:p>
        </w:tc>
        <w:tc>
          <w:tcPr>
            <w:tcW w:w="1260" w:type="dxa"/>
            <w:vAlign w:val="center"/>
          </w:tcPr>
          <w:p w14:paraId="76784DEE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661,903.52</w:t>
            </w:r>
          </w:p>
        </w:tc>
        <w:tc>
          <w:tcPr>
            <w:tcW w:w="1260" w:type="dxa"/>
            <w:vAlign w:val="center"/>
          </w:tcPr>
          <w:p w14:paraId="1B796C2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8.34%</w:t>
            </w:r>
          </w:p>
        </w:tc>
      </w:tr>
      <w:tr w14:paraId="43DD5E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0" w:type="dxa"/>
            <w:vAlign w:val="center"/>
          </w:tcPr>
          <w:p w14:paraId="151749C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2017-10</w:t>
            </w:r>
          </w:p>
        </w:tc>
        <w:tc>
          <w:tcPr>
            <w:tcW w:w="1260" w:type="dxa"/>
            <w:vAlign w:val="center"/>
          </w:tcPr>
          <w:p w14:paraId="63C153C4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4,547</w:t>
            </w:r>
          </w:p>
        </w:tc>
        <w:tc>
          <w:tcPr>
            <w:tcW w:w="1260" w:type="dxa"/>
            <w:vAlign w:val="center"/>
          </w:tcPr>
          <w:p w14:paraId="4EAAE5A2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764,756.03</w:t>
            </w:r>
          </w:p>
        </w:tc>
        <w:tc>
          <w:tcPr>
            <w:tcW w:w="1260" w:type="dxa"/>
            <w:vAlign w:val="center"/>
          </w:tcPr>
          <w:p w14:paraId="616E4AAF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168.19</w:t>
            </w:r>
          </w:p>
        </w:tc>
        <w:tc>
          <w:tcPr>
            <w:tcW w:w="1260" w:type="dxa"/>
            <w:vAlign w:val="center"/>
          </w:tcPr>
          <w:p w14:paraId="786B5D45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4,227</w:t>
            </w:r>
          </w:p>
        </w:tc>
        <w:tc>
          <w:tcPr>
            <w:tcW w:w="1260" w:type="dxa"/>
            <w:vAlign w:val="center"/>
          </w:tcPr>
          <w:p w14:paraId="0E5C86F5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7.57%</w:t>
            </w:r>
          </w:p>
        </w:tc>
        <w:tc>
          <w:tcPr>
            <w:tcW w:w="1260" w:type="dxa"/>
            <w:vAlign w:val="center"/>
          </w:tcPr>
          <w:p w14:paraId="7171863D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717,102.72</w:t>
            </w:r>
          </w:p>
        </w:tc>
        <w:tc>
          <w:tcPr>
            <w:tcW w:w="1260" w:type="dxa"/>
            <w:vAlign w:val="center"/>
          </w:tcPr>
          <w:p w14:paraId="195763B0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6.65%</w:t>
            </w:r>
          </w:p>
        </w:tc>
      </w:tr>
      <w:tr w14:paraId="16B2B2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0" w:type="dxa"/>
            <w:vAlign w:val="center"/>
          </w:tcPr>
          <w:p w14:paraId="2A3F15A4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2017-11</w:t>
            </w:r>
          </w:p>
        </w:tc>
        <w:tc>
          <w:tcPr>
            <w:tcW w:w="1260" w:type="dxa"/>
            <w:vAlign w:val="center"/>
          </w:tcPr>
          <w:p w14:paraId="370CCC45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7,421</w:t>
            </w:r>
          </w:p>
        </w:tc>
        <w:tc>
          <w:tcPr>
            <w:tcW w:w="1260" w:type="dxa"/>
            <w:vAlign w:val="center"/>
          </w:tcPr>
          <w:p w14:paraId="758C33C2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1,172,191.68</w:t>
            </w:r>
          </w:p>
        </w:tc>
        <w:tc>
          <w:tcPr>
            <w:tcW w:w="1260" w:type="dxa"/>
            <w:vAlign w:val="center"/>
          </w:tcPr>
          <w:p w14:paraId="1A26A3CC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157.96</w:t>
            </w:r>
          </w:p>
        </w:tc>
        <w:tc>
          <w:tcPr>
            <w:tcW w:w="1260" w:type="dxa"/>
            <w:vAlign w:val="center"/>
          </w:tcPr>
          <w:p w14:paraId="7380C76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4,547</w:t>
            </w:r>
          </w:p>
        </w:tc>
        <w:tc>
          <w:tcPr>
            <w:tcW w:w="1260" w:type="dxa"/>
            <w:vAlign w:val="center"/>
          </w:tcPr>
          <w:p w14:paraId="4C5523D0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63.21%</w:t>
            </w:r>
          </w:p>
        </w:tc>
        <w:tc>
          <w:tcPr>
            <w:tcW w:w="1260" w:type="dxa"/>
            <w:vAlign w:val="center"/>
          </w:tcPr>
          <w:p w14:paraId="596CCF84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764,756.03</w:t>
            </w:r>
          </w:p>
        </w:tc>
        <w:tc>
          <w:tcPr>
            <w:tcW w:w="1260" w:type="dxa"/>
            <w:vAlign w:val="center"/>
          </w:tcPr>
          <w:p w14:paraId="02417FD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53.28%</w:t>
            </w:r>
          </w:p>
        </w:tc>
      </w:tr>
      <w:tr w14:paraId="014C95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0" w:type="dxa"/>
            <w:vAlign w:val="center"/>
          </w:tcPr>
          <w:p w14:paraId="1C51CB25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2017-12</w:t>
            </w:r>
          </w:p>
        </w:tc>
        <w:tc>
          <w:tcPr>
            <w:tcW w:w="1260" w:type="dxa"/>
            <w:vAlign w:val="center"/>
          </w:tcPr>
          <w:p w14:paraId="5730605E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5,618</w:t>
            </w:r>
          </w:p>
        </w:tc>
        <w:tc>
          <w:tcPr>
            <w:tcW w:w="1260" w:type="dxa"/>
            <w:vAlign w:val="center"/>
          </w:tcPr>
          <w:p w14:paraId="72BC1CBE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861,526.77</w:t>
            </w:r>
          </w:p>
        </w:tc>
        <w:tc>
          <w:tcPr>
            <w:tcW w:w="1260" w:type="dxa"/>
            <w:vAlign w:val="center"/>
          </w:tcPr>
          <w:p w14:paraId="300109B5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153.35</w:t>
            </w:r>
          </w:p>
        </w:tc>
        <w:tc>
          <w:tcPr>
            <w:tcW w:w="1260" w:type="dxa"/>
            <w:vAlign w:val="center"/>
          </w:tcPr>
          <w:p w14:paraId="1CA168A8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7,421</w:t>
            </w:r>
          </w:p>
        </w:tc>
        <w:tc>
          <w:tcPr>
            <w:tcW w:w="1260" w:type="dxa"/>
            <w:vAlign w:val="center"/>
          </w:tcPr>
          <w:p w14:paraId="409B0195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-24.30%</w:t>
            </w:r>
          </w:p>
        </w:tc>
        <w:tc>
          <w:tcPr>
            <w:tcW w:w="1260" w:type="dxa"/>
            <w:vAlign w:val="center"/>
          </w:tcPr>
          <w:p w14:paraId="0F6E2855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1,172,191.68</w:t>
            </w:r>
          </w:p>
        </w:tc>
        <w:tc>
          <w:tcPr>
            <w:tcW w:w="1260" w:type="dxa"/>
            <w:vAlign w:val="center"/>
          </w:tcPr>
          <w:p w14:paraId="63E206E6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-26.50%</w:t>
            </w:r>
          </w:p>
        </w:tc>
      </w:tr>
      <w:tr w14:paraId="29A7E9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0" w:type="dxa"/>
            <w:vAlign w:val="center"/>
          </w:tcPr>
          <w:p w14:paraId="7C762BF6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2018-01</w:t>
            </w:r>
          </w:p>
        </w:tc>
        <w:tc>
          <w:tcPr>
            <w:tcW w:w="1260" w:type="dxa"/>
            <w:vAlign w:val="center"/>
          </w:tcPr>
          <w:p w14:paraId="4FB6C485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7,187</w:t>
            </w:r>
          </w:p>
        </w:tc>
        <w:tc>
          <w:tcPr>
            <w:tcW w:w="1260" w:type="dxa"/>
            <w:vAlign w:val="center"/>
          </w:tcPr>
          <w:p w14:paraId="1008ECD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1,101,920.01</w:t>
            </w:r>
          </w:p>
        </w:tc>
        <w:tc>
          <w:tcPr>
            <w:tcW w:w="1260" w:type="dxa"/>
            <w:vAlign w:val="center"/>
          </w:tcPr>
          <w:p w14:paraId="1C7BD9FD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153.32</w:t>
            </w:r>
          </w:p>
        </w:tc>
        <w:tc>
          <w:tcPr>
            <w:tcW w:w="1260" w:type="dxa"/>
            <w:vAlign w:val="center"/>
          </w:tcPr>
          <w:p w14:paraId="2035111B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5,618</w:t>
            </w:r>
          </w:p>
        </w:tc>
        <w:tc>
          <w:tcPr>
            <w:tcW w:w="1260" w:type="dxa"/>
            <w:vAlign w:val="center"/>
          </w:tcPr>
          <w:p w14:paraId="7AE62D5D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27.93%</w:t>
            </w:r>
          </w:p>
        </w:tc>
        <w:tc>
          <w:tcPr>
            <w:tcW w:w="1260" w:type="dxa"/>
            <w:vAlign w:val="center"/>
          </w:tcPr>
          <w:p w14:paraId="3167C385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861,526.77</w:t>
            </w:r>
          </w:p>
        </w:tc>
        <w:tc>
          <w:tcPr>
            <w:tcW w:w="1260" w:type="dxa"/>
            <w:vAlign w:val="center"/>
          </w:tcPr>
          <w:p w14:paraId="5BE6C9F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27.90%</w:t>
            </w:r>
          </w:p>
        </w:tc>
      </w:tr>
      <w:tr w14:paraId="4C418E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0" w:type="dxa"/>
            <w:vAlign w:val="center"/>
          </w:tcPr>
          <w:p w14:paraId="55096E1D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2018-02</w:t>
            </w:r>
          </w:p>
        </w:tc>
        <w:tc>
          <w:tcPr>
            <w:tcW w:w="1260" w:type="dxa"/>
            <w:vAlign w:val="center"/>
          </w:tcPr>
          <w:p w14:paraId="2A0EB972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6,624</w:t>
            </w:r>
          </w:p>
        </w:tc>
        <w:tc>
          <w:tcPr>
            <w:tcW w:w="1260" w:type="dxa"/>
            <w:vAlign w:val="center"/>
          </w:tcPr>
          <w:p w14:paraId="4B421B62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979,486.16</w:t>
            </w:r>
          </w:p>
        </w:tc>
        <w:tc>
          <w:tcPr>
            <w:tcW w:w="1260" w:type="dxa"/>
            <w:vAlign w:val="center"/>
          </w:tcPr>
          <w:p w14:paraId="20728F06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147.87</w:t>
            </w:r>
          </w:p>
        </w:tc>
        <w:tc>
          <w:tcPr>
            <w:tcW w:w="1260" w:type="dxa"/>
            <w:vAlign w:val="center"/>
          </w:tcPr>
          <w:p w14:paraId="4B796D94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7,187</w:t>
            </w:r>
          </w:p>
        </w:tc>
        <w:tc>
          <w:tcPr>
            <w:tcW w:w="1260" w:type="dxa"/>
            <w:vAlign w:val="center"/>
          </w:tcPr>
          <w:p w14:paraId="2010DC3E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-7.83%</w:t>
            </w:r>
          </w:p>
        </w:tc>
        <w:tc>
          <w:tcPr>
            <w:tcW w:w="1260" w:type="dxa"/>
            <w:vAlign w:val="center"/>
          </w:tcPr>
          <w:p w14:paraId="5A17E4CC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1,101,920.01</w:t>
            </w:r>
          </w:p>
        </w:tc>
        <w:tc>
          <w:tcPr>
            <w:tcW w:w="1260" w:type="dxa"/>
            <w:vAlign w:val="center"/>
          </w:tcPr>
          <w:p w14:paraId="6E492F6B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-11.11%</w:t>
            </w:r>
          </w:p>
        </w:tc>
      </w:tr>
      <w:tr w14:paraId="7DE392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0" w:type="dxa"/>
            <w:vAlign w:val="center"/>
          </w:tcPr>
          <w:p w14:paraId="499E670D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2018-03</w:t>
            </w:r>
          </w:p>
        </w:tc>
        <w:tc>
          <w:tcPr>
            <w:tcW w:w="1260" w:type="dxa"/>
            <w:vAlign w:val="center"/>
          </w:tcPr>
          <w:p w14:paraId="76CD21BB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7,168</w:t>
            </w:r>
          </w:p>
        </w:tc>
        <w:tc>
          <w:tcPr>
            <w:tcW w:w="1260" w:type="dxa"/>
            <w:vAlign w:val="center"/>
          </w:tcPr>
          <w:p w14:paraId="06D8CFF7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1,152,656.99</w:t>
            </w:r>
          </w:p>
        </w:tc>
        <w:tc>
          <w:tcPr>
            <w:tcW w:w="1260" w:type="dxa"/>
            <w:vAlign w:val="center"/>
          </w:tcPr>
          <w:p w14:paraId="3B3B235C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160.81</w:t>
            </w:r>
          </w:p>
        </w:tc>
        <w:tc>
          <w:tcPr>
            <w:tcW w:w="1260" w:type="dxa"/>
            <w:vAlign w:val="center"/>
          </w:tcPr>
          <w:p w14:paraId="5036BB40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6,624</w:t>
            </w:r>
          </w:p>
        </w:tc>
        <w:tc>
          <w:tcPr>
            <w:tcW w:w="1260" w:type="dxa"/>
            <w:vAlign w:val="center"/>
          </w:tcPr>
          <w:p w14:paraId="0D552F8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8.21%</w:t>
            </w:r>
          </w:p>
        </w:tc>
        <w:tc>
          <w:tcPr>
            <w:tcW w:w="1260" w:type="dxa"/>
            <w:vAlign w:val="center"/>
          </w:tcPr>
          <w:p w14:paraId="6D49FC26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979,486.16</w:t>
            </w:r>
          </w:p>
        </w:tc>
        <w:tc>
          <w:tcPr>
            <w:tcW w:w="1260" w:type="dxa"/>
            <w:vAlign w:val="center"/>
          </w:tcPr>
          <w:p w14:paraId="702A1888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17.68%</w:t>
            </w:r>
          </w:p>
        </w:tc>
      </w:tr>
      <w:tr w14:paraId="3DD686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0" w:type="dxa"/>
            <w:vAlign w:val="center"/>
          </w:tcPr>
          <w:p w14:paraId="300F106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2018-04</w:t>
            </w:r>
          </w:p>
        </w:tc>
        <w:tc>
          <w:tcPr>
            <w:tcW w:w="1260" w:type="dxa"/>
            <w:vAlign w:val="center"/>
          </w:tcPr>
          <w:p w14:paraId="2585FD0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6,919</w:t>
            </w:r>
          </w:p>
        </w:tc>
        <w:tc>
          <w:tcPr>
            <w:tcW w:w="1260" w:type="dxa"/>
            <w:vAlign w:val="center"/>
          </w:tcPr>
          <w:p w14:paraId="3193694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1,156,248.89</w:t>
            </w:r>
          </w:p>
        </w:tc>
        <w:tc>
          <w:tcPr>
            <w:tcW w:w="1260" w:type="dxa"/>
            <w:vAlign w:val="center"/>
          </w:tcPr>
          <w:p w14:paraId="69651F37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167.11</w:t>
            </w:r>
          </w:p>
        </w:tc>
        <w:tc>
          <w:tcPr>
            <w:tcW w:w="1260" w:type="dxa"/>
            <w:vAlign w:val="center"/>
          </w:tcPr>
          <w:p w14:paraId="2FBA3816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7,168</w:t>
            </w:r>
          </w:p>
        </w:tc>
        <w:tc>
          <w:tcPr>
            <w:tcW w:w="1260" w:type="dxa"/>
            <w:vAlign w:val="center"/>
          </w:tcPr>
          <w:p w14:paraId="0C970C0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-3.47%</w:t>
            </w:r>
          </w:p>
        </w:tc>
        <w:tc>
          <w:tcPr>
            <w:tcW w:w="1260" w:type="dxa"/>
            <w:vAlign w:val="center"/>
          </w:tcPr>
          <w:p w14:paraId="2FCA129D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1,152,656.99</w:t>
            </w:r>
          </w:p>
        </w:tc>
        <w:tc>
          <w:tcPr>
            <w:tcW w:w="1260" w:type="dxa"/>
            <w:vAlign w:val="center"/>
          </w:tcPr>
          <w:p w14:paraId="27DF4D27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0.31%</w:t>
            </w:r>
          </w:p>
        </w:tc>
      </w:tr>
      <w:tr w14:paraId="3320DD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0" w:type="dxa"/>
            <w:vAlign w:val="center"/>
          </w:tcPr>
          <w:p w14:paraId="7F1E3EC0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2018-05</w:t>
            </w:r>
          </w:p>
        </w:tc>
        <w:tc>
          <w:tcPr>
            <w:tcW w:w="1260" w:type="dxa"/>
            <w:vAlign w:val="center"/>
          </w:tcPr>
          <w:p w14:paraId="576850B6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6,833</w:t>
            </w:r>
          </w:p>
        </w:tc>
        <w:tc>
          <w:tcPr>
            <w:tcW w:w="1260" w:type="dxa"/>
            <w:vAlign w:val="center"/>
          </w:tcPr>
          <w:p w14:paraId="3B0FAB59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1,145,686.46</w:t>
            </w:r>
          </w:p>
        </w:tc>
        <w:tc>
          <w:tcPr>
            <w:tcW w:w="1260" w:type="dxa"/>
            <w:vAlign w:val="center"/>
          </w:tcPr>
          <w:p w14:paraId="33EDD0F7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167.67</w:t>
            </w:r>
          </w:p>
        </w:tc>
        <w:tc>
          <w:tcPr>
            <w:tcW w:w="1260" w:type="dxa"/>
            <w:vAlign w:val="center"/>
          </w:tcPr>
          <w:p w14:paraId="0A687C39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6,919</w:t>
            </w:r>
          </w:p>
        </w:tc>
        <w:tc>
          <w:tcPr>
            <w:tcW w:w="1260" w:type="dxa"/>
            <w:vAlign w:val="center"/>
          </w:tcPr>
          <w:p w14:paraId="14DE4B42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-1.24%</w:t>
            </w:r>
          </w:p>
        </w:tc>
        <w:tc>
          <w:tcPr>
            <w:tcW w:w="1260" w:type="dxa"/>
            <w:vAlign w:val="center"/>
          </w:tcPr>
          <w:p w14:paraId="2DCFA8E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1,156,248.89</w:t>
            </w:r>
          </w:p>
        </w:tc>
        <w:tc>
          <w:tcPr>
            <w:tcW w:w="1260" w:type="dxa"/>
            <w:vAlign w:val="center"/>
          </w:tcPr>
          <w:p w14:paraId="5ACFB64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-0.91%</w:t>
            </w:r>
          </w:p>
        </w:tc>
      </w:tr>
      <w:tr w14:paraId="77B34F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0" w:type="dxa"/>
            <w:vAlign w:val="center"/>
          </w:tcPr>
          <w:p w14:paraId="57B7E997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2018-06</w:t>
            </w:r>
          </w:p>
        </w:tc>
        <w:tc>
          <w:tcPr>
            <w:tcW w:w="1260" w:type="dxa"/>
            <w:vAlign w:val="center"/>
          </w:tcPr>
          <w:p w14:paraId="1885718E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6,145</w:t>
            </w:r>
          </w:p>
        </w:tc>
        <w:tc>
          <w:tcPr>
            <w:tcW w:w="1260" w:type="dxa"/>
            <w:vAlign w:val="center"/>
          </w:tcPr>
          <w:p w14:paraId="5A5823AB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1,020,381.90</w:t>
            </w:r>
          </w:p>
        </w:tc>
        <w:tc>
          <w:tcPr>
            <w:tcW w:w="1260" w:type="dxa"/>
            <w:vAlign w:val="center"/>
          </w:tcPr>
          <w:p w14:paraId="2B6C317A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166.05</w:t>
            </w:r>
          </w:p>
        </w:tc>
        <w:tc>
          <w:tcPr>
            <w:tcW w:w="1260" w:type="dxa"/>
            <w:vAlign w:val="center"/>
          </w:tcPr>
          <w:p w14:paraId="6752C3D6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6,833</w:t>
            </w:r>
          </w:p>
        </w:tc>
        <w:tc>
          <w:tcPr>
            <w:tcW w:w="1260" w:type="dxa"/>
            <w:vAlign w:val="center"/>
          </w:tcPr>
          <w:p w14:paraId="529FB958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-10.07%</w:t>
            </w:r>
          </w:p>
        </w:tc>
        <w:tc>
          <w:tcPr>
            <w:tcW w:w="1260" w:type="dxa"/>
            <w:vAlign w:val="center"/>
          </w:tcPr>
          <w:p w14:paraId="1B1CFB56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1,145,686.46</w:t>
            </w:r>
          </w:p>
        </w:tc>
        <w:tc>
          <w:tcPr>
            <w:tcW w:w="1260" w:type="dxa"/>
            <w:vAlign w:val="center"/>
          </w:tcPr>
          <w:p w14:paraId="41BE3632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-10.94%</w:t>
            </w:r>
          </w:p>
        </w:tc>
      </w:tr>
      <w:tr w14:paraId="73C0F8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0" w:type="dxa"/>
            <w:vAlign w:val="center"/>
          </w:tcPr>
          <w:p w14:paraId="6E1CCF9D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2018-07</w:t>
            </w:r>
          </w:p>
        </w:tc>
        <w:tc>
          <w:tcPr>
            <w:tcW w:w="1260" w:type="dxa"/>
            <w:vAlign w:val="center"/>
          </w:tcPr>
          <w:p w14:paraId="435F1292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6,233</w:t>
            </w:r>
          </w:p>
        </w:tc>
        <w:tc>
          <w:tcPr>
            <w:tcW w:w="1260" w:type="dxa"/>
            <w:vAlign w:val="center"/>
          </w:tcPr>
          <w:p w14:paraId="71C36A57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1,039,783.58</w:t>
            </w:r>
          </w:p>
        </w:tc>
        <w:tc>
          <w:tcPr>
            <w:tcW w:w="1260" w:type="dxa"/>
            <w:vAlign w:val="center"/>
          </w:tcPr>
          <w:p w14:paraId="456B46A4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166.82</w:t>
            </w:r>
          </w:p>
        </w:tc>
        <w:tc>
          <w:tcPr>
            <w:tcW w:w="1260" w:type="dxa"/>
            <w:vAlign w:val="center"/>
          </w:tcPr>
          <w:p w14:paraId="5F0C3172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6,145</w:t>
            </w:r>
          </w:p>
        </w:tc>
        <w:tc>
          <w:tcPr>
            <w:tcW w:w="1260" w:type="dxa"/>
            <w:vAlign w:val="center"/>
          </w:tcPr>
          <w:p w14:paraId="56458335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1.43%</w:t>
            </w:r>
          </w:p>
        </w:tc>
        <w:tc>
          <w:tcPr>
            <w:tcW w:w="1260" w:type="dxa"/>
            <w:vAlign w:val="center"/>
          </w:tcPr>
          <w:p w14:paraId="3D9DB3B5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1,020,381.90</w:t>
            </w:r>
          </w:p>
        </w:tc>
        <w:tc>
          <w:tcPr>
            <w:tcW w:w="1260" w:type="dxa"/>
            <w:vAlign w:val="center"/>
          </w:tcPr>
          <w:p w14:paraId="3B1AC40F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1.90%</w:t>
            </w:r>
          </w:p>
        </w:tc>
      </w:tr>
      <w:tr w14:paraId="0D2019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0" w:type="dxa"/>
            <w:vAlign w:val="center"/>
          </w:tcPr>
          <w:p w14:paraId="5773B2E8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2018-08</w:t>
            </w:r>
          </w:p>
        </w:tc>
        <w:tc>
          <w:tcPr>
            <w:tcW w:w="1260" w:type="dxa"/>
            <w:vAlign w:val="center"/>
          </w:tcPr>
          <w:p w14:paraId="75D13397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6,421</w:t>
            </w:r>
          </w:p>
        </w:tc>
        <w:tc>
          <w:tcPr>
            <w:tcW w:w="1260" w:type="dxa"/>
            <w:vAlign w:val="center"/>
          </w:tcPr>
          <w:p w14:paraId="0613E33B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996,973.51</w:t>
            </w:r>
          </w:p>
        </w:tc>
        <w:tc>
          <w:tcPr>
            <w:tcW w:w="1260" w:type="dxa"/>
            <w:vAlign w:val="center"/>
          </w:tcPr>
          <w:p w14:paraId="51730244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155.27</w:t>
            </w:r>
          </w:p>
        </w:tc>
        <w:tc>
          <w:tcPr>
            <w:tcW w:w="1260" w:type="dxa"/>
            <w:vAlign w:val="center"/>
          </w:tcPr>
          <w:p w14:paraId="1F48E6F2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6,233</w:t>
            </w:r>
          </w:p>
        </w:tc>
        <w:tc>
          <w:tcPr>
            <w:tcW w:w="1260" w:type="dxa"/>
            <w:vAlign w:val="center"/>
          </w:tcPr>
          <w:p w14:paraId="23AFD88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3.02%</w:t>
            </w:r>
          </w:p>
        </w:tc>
        <w:tc>
          <w:tcPr>
            <w:tcW w:w="1260" w:type="dxa"/>
            <w:vAlign w:val="center"/>
          </w:tcPr>
          <w:p w14:paraId="4588137C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1,039,783.58</w:t>
            </w:r>
          </w:p>
        </w:tc>
        <w:tc>
          <w:tcPr>
            <w:tcW w:w="1260" w:type="dxa"/>
            <w:vAlign w:val="center"/>
          </w:tcPr>
          <w:p w14:paraId="6A7CC6A1">
            <w:pPr>
              <w:spacing w:after="0" w:line="240" w:lineRule="auto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 w:val="0"/>
                <w:sz w:val="14"/>
              </w:rPr>
              <w:t>-4.12%</w:t>
            </w:r>
          </w:p>
        </w:tc>
      </w:tr>
    </w:tbl>
    <w:p w14:paraId="6D678006">
      <w:pPr>
        <w:rPr>
          <w:rFonts w:hint="eastAsia" w:ascii="黑体" w:hAnsi="黑体" w:eastAsia="黑体" w:cs="黑体"/>
          <w:lang w:val="en-US" w:eastAsia="zh-CN"/>
        </w:rPr>
      </w:pPr>
    </w:p>
    <w:sectPr>
      <w:pgSz w:w="12240" w:h="15840"/>
      <w:pgMar w:top="1008" w:right="1080" w:bottom="1008" w:left="108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Noto Sans CJK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924661E"/>
    <w:rsid w:val="3B4D5C81"/>
    <w:rsid w:val="6A966C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Noto Sans CJK SC" w:hAnsi="Noto Sans CJK SC" w:eastAsia="Noto Sans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F4E79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2E74B5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numbering" Target="numbering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1394</Words>
  <Characters>2483</Characters>
  <Lines>0</Lines>
  <Paragraphs>0</Paragraphs>
  <TotalTime>12</TotalTime>
  <ScaleCrop>false</ScaleCrop>
  <LinksUpToDate>false</LinksUpToDate>
  <CharactersWithSpaces>2657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志豪</cp:lastModifiedBy>
  <dcterms:modified xsi:type="dcterms:W3CDTF">2026-05-20T08:02:44Z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eyJoZGlkIjoiY2E1ZWYxNmNlZjIxNjNkMDA1ODgyMGU3ZmI4ZTlhNjEiLCJ1c2VySWQiOiI5Mjg3MDUzNjUifQ==</vt:lpwstr>
  </property>
  <property fmtid="{D5CDD505-2E9C-101B-9397-08002B2CF9AE}" pid="3" name="KSOProductBuildVer">
    <vt:lpwstr>2052-12.1.0.26375</vt:lpwstr>
  </property>
  <property fmtid="{D5CDD505-2E9C-101B-9397-08002B2CF9AE}" pid="4" name="ICV">
    <vt:lpwstr>0F85AE23C7D14AE59F5C7B242A592EC1_13</vt:lpwstr>
  </property>
</Properties>
</file>