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4822" w14:textId="6C42AF1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b/>
          <w:bCs/>
          <w:color w:val="313131"/>
        </w:rPr>
      </w:pPr>
      <w:r w:rsidRPr="007E0D2D">
        <w:rPr>
          <w:rFonts w:asciiTheme="minorHAnsi" w:hAnsiTheme="minorHAnsi" w:cstheme="minorHAnsi"/>
          <w:b/>
          <w:bCs/>
          <w:color w:val="313131"/>
        </w:rPr>
        <w:t>Problem Statement:</w:t>
      </w:r>
    </w:p>
    <w:p w14:paraId="20B470E4" w14:textId="62FF88F5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In today's digital landscape, media streaming has become an essential component of content delivery, ranging from live broadcasts to on-demand video playback. IBM Cloud Video Streaming offers a robust platform for hosting and delivering multimedia content, but implementing a successful streaming solution still presents several complex challenges.</w:t>
      </w:r>
    </w:p>
    <w:p w14:paraId="512B367B" w14:textId="77777777" w:rsidR="007E0D2D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b/>
          <w:bCs/>
          <w:color w:val="313131"/>
        </w:rPr>
      </w:pPr>
      <w:r w:rsidRPr="007E0D2D">
        <w:rPr>
          <w:rFonts w:asciiTheme="minorHAnsi" w:hAnsiTheme="minorHAnsi" w:cstheme="minorHAnsi"/>
          <w:b/>
          <w:bCs/>
          <w:color w:val="313131"/>
        </w:rPr>
        <w:t>1. Scalability and Performance:</w:t>
      </w:r>
    </w:p>
    <w:p w14:paraId="3E5EF0BE" w14:textId="474585CF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Issue: As the user base grows and media content becomes more popular, the streaming platform must efficiently scale to handle increased demand without sacrificing performance.</w:t>
      </w:r>
    </w:p>
    <w:p w14:paraId="5B466E41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Challenge: Designing a scalable architecture that can seamlessly accommodate spikes in traffic while maintaining low latency and high-quality video playback.</w:t>
      </w:r>
    </w:p>
    <w:p w14:paraId="0D0DB577" w14:textId="6FFA1384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b/>
          <w:bCs/>
          <w:color w:val="313131"/>
        </w:rPr>
      </w:pPr>
      <w:r w:rsidRPr="007E0D2D">
        <w:rPr>
          <w:rFonts w:asciiTheme="minorHAnsi" w:hAnsiTheme="minorHAnsi" w:cstheme="minorHAnsi"/>
          <w:b/>
          <w:bCs/>
          <w:color w:val="313131"/>
        </w:rPr>
        <w:t>2. Content Security:</w:t>
      </w:r>
    </w:p>
    <w:p w14:paraId="61F74A27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Issue: Protecting copyrighted and sensitive content from piracy, unauthorized access, and distribution is crucial for content providers and broadcasters.</w:t>
      </w:r>
    </w:p>
    <w:p w14:paraId="66E4B5A6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Challenge: Implementing robust digital rights management (DRM) and encryption mechanisms to ensure content security while balancing user experience and accessibility.</w:t>
      </w:r>
    </w:p>
    <w:p w14:paraId="69AE4AF9" w14:textId="77777777" w:rsidR="007E0D2D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b/>
          <w:bCs/>
          <w:color w:val="313131"/>
        </w:rPr>
      </w:pPr>
      <w:r w:rsidRPr="007E0D2D">
        <w:rPr>
          <w:rFonts w:asciiTheme="minorHAnsi" w:hAnsiTheme="minorHAnsi" w:cstheme="minorHAnsi"/>
          <w:b/>
          <w:bCs/>
          <w:color w:val="313131"/>
        </w:rPr>
        <w:t>3. Content Delivery:</w:t>
      </w:r>
    </w:p>
    <w:p w14:paraId="4AC45AD5" w14:textId="55AD0539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Issue: Ensuring reliable and low-latency content delivery to global audiences is essential for maintaining a positive user experience.</w:t>
      </w:r>
    </w:p>
    <w:p w14:paraId="69DD6EC0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Challenge: Deploying a Content Delivery Network (CDN) strategy that minimizes latency and optimizes delivery based on geographic locations while keeping costs manageable.</w:t>
      </w:r>
    </w:p>
    <w:p w14:paraId="536EC232" w14:textId="5E7F288B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b/>
          <w:bCs/>
          <w:color w:val="313131"/>
        </w:rPr>
      </w:pPr>
      <w:r w:rsidRPr="007E0D2D">
        <w:rPr>
          <w:rFonts w:asciiTheme="minorHAnsi" w:hAnsiTheme="minorHAnsi" w:cstheme="minorHAnsi"/>
          <w:b/>
          <w:bCs/>
          <w:color w:val="313131"/>
        </w:rPr>
        <w:t>4. Adaptive Streaming:</w:t>
      </w:r>
    </w:p>
    <w:p w14:paraId="5B1CE8C8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Issue: Different devices and network conditions require adaptive streaming to deliver content at the appropriate quality level.</w:t>
      </w:r>
    </w:p>
    <w:p w14:paraId="7F1B1AB7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Challenge: Implementing adaptive streaming protocols (e.g., HLS, DASH) that dynamically adjust video quality based on viewers' device capabilities and network conditions.</w:t>
      </w:r>
    </w:p>
    <w:p w14:paraId="2F405B56" w14:textId="4F434086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b/>
          <w:bCs/>
          <w:color w:val="313131"/>
        </w:rPr>
      </w:pPr>
      <w:r w:rsidRPr="007E0D2D">
        <w:rPr>
          <w:rFonts w:asciiTheme="minorHAnsi" w:hAnsiTheme="minorHAnsi" w:cstheme="minorHAnsi"/>
          <w:b/>
          <w:bCs/>
          <w:color w:val="313131"/>
        </w:rPr>
        <w:lastRenderedPageBreak/>
        <w:t>5. User Engagement and Analytics:</w:t>
      </w:r>
    </w:p>
    <w:p w14:paraId="52FCC88F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 xml:space="preserve">Issue: Understanding user </w:t>
      </w:r>
      <w:proofErr w:type="spellStart"/>
      <w:r w:rsidRPr="007E0D2D">
        <w:rPr>
          <w:rFonts w:asciiTheme="minorHAnsi" w:hAnsiTheme="minorHAnsi" w:cstheme="minorHAnsi"/>
          <w:color w:val="313131"/>
        </w:rPr>
        <w:t>behavior</w:t>
      </w:r>
      <w:proofErr w:type="spellEnd"/>
      <w:r w:rsidRPr="007E0D2D">
        <w:rPr>
          <w:rFonts w:asciiTheme="minorHAnsi" w:hAnsiTheme="minorHAnsi" w:cstheme="minorHAnsi"/>
          <w:color w:val="313131"/>
        </w:rPr>
        <w:t>, preferences, and engagement is crucial for content providers to improve content recommendations and user experience.</w:t>
      </w:r>
    </w:p>
    <w:p w14:paraId="46A6F961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Challenge: Integrating analytics and user tracking tools to gather insights into viewership patterns, drop-off points, and content performance.</w:t>
      </w:r>
    </w:p>
    <w:p w14:paraId="0AD9E67C" w14:textId="620F4153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b/>
          <w:bCs/>
          <w:color w:val="313131"/>
        </w:rPr>
      </w:pPr>
      <w:r w:rsidRPr="007E0D2D">
        <w:rPr>
          <w:rFonts w:asciiTheme="minorHAnsi" w:hAnsiTheme="minorHAnsi" w:cstheme="minorHAnsi"/>
          <w:b/>
          <w:bCs/>
          <w:color w:val="313131"/>
        </w:rPr>
        <w:t>6. Live Streaming:</w:t>
      </w:r>
    </w:p>
    <w:p w14:paraId="646BD47F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Issue: Hosting and delivering live events, such as sports broadcasts or webinars, presents unique challenges in terms of real-time encoding, low-latency delivery, and scalability.</w:t>
      </w:r>
    </w:p>
    <w:p w14:paraId="17C407D9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Challenge: Configuring the platform to support live streaming with minimal delay and optimizing the streaming pipeline for real-time events.</w:t>
      </w:r>
    </w:p>
    <w:p w14:paraId="4B46A6BE" w14:textId="7E49F586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b/>
          <w:bCs/>
          <w:color w:val="313131"/>
        </w:rPr>
      </w:pPr>
      <w:r w:rsidRPr="007E0D2D">
        <w:rPr>
          <w:rFonts w:asciiTheme="minorHAnsi" w:hAnsiTheme="minorHAnsi" w:cstheme="minorHAnsi"/>
          <w:b/>
          <w:bCs/>
          <w:color w:val="313131"/>
        </w:rPr>
        <w:t>7. Cost Optimization:</w:t>
      </w:r>
    </w:p>
    <w:p w14:paraId="7077A521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Issue: Operating a media streaming platform can incur significant infrastructure and bandwidth costs.</w:t>
      </w:r>
    </w:p>
    <w:p w14:paraId="3906E896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Challenge: Implementing cost-effective strategies, such as resource optimization, intelligent caching, and usage monitoring, to control operational expenses.</w:t>
      </w:r>
    </w:p>
    <w:p w14:paraId="2C57C359" w14:textId="765D16DA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b/>
          <w:bCs/>
          <w:color w:val="313131"/>
        </w:rPr>
      </w:pPr>
      <w:r w:rsidRPr="007E0D2D">
        <w:rPr>
          <w:rFonts w:asciiTheme="minorHAnsi" w:hAnsiTheme="minorHAnsi" w:cstheme="minorHAnsi"/>
          <w:b/>
          <w:bCs/>
          <w:color w:val="313131"/>
        </w:rPr>
        <w:t>8. Content Monetization:</w:t>
      </w:r>
    </w:p>
    <w:p w14:paraId="3DEDEC0C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Issue: Many content providers aim to monetize their media content through subscription models, pay-per-view, or advertising.</w:t>
      </w:r>
    </w:p>
    <w:p w14:paraId="6B856378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Challenge: Integrating monetization features and managing payment processing while maintaining a seamless viewing experience.</w:t>
      </w:r>
    </w:p>
    <w:p w14:paraId="50C85622" w14:textId="5543F5F9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b/>
          <w:bCs/>
          <w:color w:val="313131"/>
        </w:rPr>
      </w:pPr>
      <w:r w:rsidRPr="007E0D2D">
        <w:rPr>
          <w:rFonts w:asciiTheme="minorHAnsi" w:hAnsiTheme="minorHAnsi" w:cstheme="minorHAnsi"/>
          <w:b/>
          <w:bCs/>
          <w:color w:val="313131"/>
        </w:rPr>
        <w:t>9. Regulatory Compliance:</w:t>
      </w:r>
    </w:p>
    <w:p w14:paraId="309D31FD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Issue: Adhering to regional and international regulations related to content distribution, data privacy, and accessibility is critical for avoiding legal issues.</w:t>
      </w:r>
    </w:p>
    <w:p w14:paraId="1993965F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Challenge: Staying compliant with a constantly evolving legal landscape and ensuring content accessibility to all viewers, including those with disabilities.</w:t>
      </w:r>
    </w:p>
    <w:p w14:paraId="4DFC7DB9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b/>
          <w:bCs/>
          <w:color w:val="313131"/>
        </w:rPr>
      </w:pPr>
      <w:r w:rsidRPr="007E0D2D">
        <w:rPr>
          <w:rFonts w:asciiTheme="minorHAnsi" w:hAnsiTheme="minorHAnsi" w:cstheme="minorHAnsi"/>
          <w:b/>
          <w:bCs/>
          <w:color w:val="313131"/>
        </w:rPr>
        <w:lastRenderedPageBreak/>
        <w:t>10. Disaster Recovery and Redundancy:</w:t>
      </w:r>
    </w:p>
    <w:p w14:paraId="6A6FF96C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- Issue: Ensuring uninterrupted service even in the face of technical failures or disasters is essential for maintaining viewer trust.</w:t>
      </w:r>
    </w:p>
    <w:p w14:paraId="64C08E8E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- Challenge: Designing a robust disaster recovery and redundancy plan, including data backups, failover mechanisms, and geo-replication.</w:t>
      </w:r>
    </w:p>
    <w:p w14:paraId="4A29D41F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</w:p>
    <w:p w14:paraId="57D553C3" w14:textId="77777777" w:rsidR="007E0D2D" w:rsidRDefault="00CD79E8" w:rsidP="00CD79E8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Creating a successful media streaming solution with IBM Cloud Video Streaming involves addressing these challenges, leveraging IBM's platform capabilities, and continually optimizing the infrastructure to provide a reliable and engaging experience for viewers while meeting business goals.</w:t>
      </w:r>
    </w:p>
    <w:p w14:paraId="60C02D0E" w14:textId="2B402B99" w:rsidR="009F0881" w:rsidRPr="00F2524C" w:rsidRDefault="009F0881" w:rsidP="00CD79E8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Theme="minorHAnsi" w:hAnsiTheme="minorHAnsi" w:cstheme="minorHAnsi"/>
          <w:color w:val="313131"/>
          <w:sz w:val="21"/>
          <w:szCs w:val="21"/>
        </w:rPr>
      </w:pPr>
      <w:r w:rsidRPr="00F2524C">
        <w:rPr>
          <w:rFonts w:asciiTheme="minorHAnsi" w:hAnsiTheme="minorHAnsi" w:cstheme="minorHAnsi"/>
          <w:b/>
          <w:bCs/>
          <w:color w:val="313131"/>
          <w:sz w:val="22"/>
          <w:szCs w:val="22"/>
        </w:rPr>
        <w:t>Problem Definition</w:t>
      </w:r>
      <w:r w:rsidRPr="00F2524C">
        <w:rPr>
          <w:rFonts w:asciiTheme="minorHAnsi" w:hAnsiTheme="minorHAnsi" w:cstheme="minorHAnsi"/>
          <w:b/>
          <w:bCs/>
          <w:color w:val="313131"/>
          <w:sz w:val="21"/>
          <w:szCs w:val="21"/>
        </w:rPr>
        <w:t>:</w:t>
      </w:r>
      <w:r w:rsidRPr="00F2524C">
        <w:rPr>
          <w:rFonts w:asciiTheme="minorHAnsi" w:hAnsiTheme="minorHAnsi" w:cstheme="minorHAnsi"/>
          <w:color w:val="313131"/>
          <w:sz w:val="21"/>
          <w:szCs w:val="21"/>
        </w:rPr>
        <w:t> The project involves creating a virtual cinema platform using IBM Cloud Video Streaming. The objective is to build a platform where users can upload and stream movies and videos on-demand. This project encompasses defining the virtual cinema platform, designing the user interface, integrating IBM Cloud Video Streaming services, enabling on-demand video playback, and ensuring a seamless and immersive cinematic experience.</w:t>
      </w:r>
    </w:p>
    <w:p w14:paraId="15C94C3A" w14:textId="77777777" w:rsidR="009F0881" w:rsidRPr="009F0881" w:rsidRDefault="009F0881" w:rsidP="009F0881">
      <w:pPr>
        <w:shd w:val="clear" w:color="auto" w:fill="FFFFFF"/>
        <w:spacing w:before="300" w:after="340" w:line="384" w:lineRule="atLeast"/>
        <w:rPr>
          <w:rFonts w:eastAsia="Times New Roman" w:cstheme="minorHAnsi"/>
          <w:color w:val="313131"/>
          <w:kern w:val="0"/>
          <w:szCs w:val="22"/>
          <w:lang w:eastAsia="en-IN" w:bidi="ar-SA"/>
          <w14:ligatures w14:val="none"/>
        </w:rPr>
      </w:pPr>
      <w:r w:rsidRPr="009F0881">
        <w:rPr>
          <w:rFonts w:eastAsia="Times New Roman" w:cstheme="minorHAnsi"/>
          <w:b/>
          <w:bCs/>
          <w:color w:val="313131"/>
          <w:kern w:val="0"/>
          <w:szCs w:val="22"/>
          <w:lang w:eastAsia="en-IN" w:bidi="ar-SA"/>
          <w14:ligatures w14:val="none"/>
        </w:rPr>
        <w:t>Design Thinking:</w:t>
      </w:r>
    </w:p>
    <w:p w14:paraId="667DF754" w14:textId="4D45CC99" w:rsidR="009F0881" w:rsidRPr="009F0881" w:rsidRDefault="009F0881" w:rsidP="00F2524C">
      <w:pPr>
        <w:shd w:val="clear" w:color="auto" w:fill="FFFFFF"/>
        <w:spacing w:before="100" w:beforeAutospacing="1" w:after="170" w:line="336" w:lineRule="atLeast"/>
        <w:ind w:left="720"/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</w:pPr>
      <w:r w:rsidRPr="009F0881"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  <w:t>Platform Definition: Define the features and functionalities of the virtual cinema platform, including user registration, video upload, and on-demand streaming.</w:t>
      </w:r>
    </w:p>
    <w:p w14:paraId="09863C71" w14:textId="77777777" w:rsidR="009F0881" w:rsidRPr="009F0881" w:rsidRDefault="009F0881" w:rsidP="009F0881">
      <w:pPr>
        <w:shd w:val="clear" w:color="auto" w:fill="FFFFFF"/>
        <w:spacing w:before="100" w:beforeAutospacing="1" w:after="170" w:line="336" w:lineRule="atLeast"/>
        <w:ind w:left="720"/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</w:pPr>
      <w:r w:rsidRPr="009F0881"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  <w:t>User Interface Design: Design an intuitive and user-friendly interface that allows users to navigate, search, and watch videos effortlessly.</w:t>
      </w:r>
    </w:p>
    <w:p w14:paraId="7DC9763E" w14:textId="77777777" w:rsidR="009F0881" w:rsidRPr="009F0881" w:rsidRDefault="009F0881" w:rsidP="00F2524C">
      <w:pPr>
        <w:shd w:val="clear" w:color="auto" w:fill="FFFFFF"/>
        <w:spacing w:before="100" w:beforeAutospacing="1" w:after="170" w:line="336" w:lineRule="atLeast"/>
        <w:ind w:left="720"/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</w:pPr>
      <w:r w:rsidRPr="009F0881"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  <w:t>Video Upload: Enable users to upload movies and videos to the platform.</w:t>
      </w:r>
    </w:p>
    <w:p w14:paraId="34CA1565" w14:textId="5A1B564B" w:rsidR="009F0881" w:rsidRPr="00F73834" w:rsidRDefault="00F73834" w:rsidP="00F73834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</w:pPr>
      <w:r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  <w:t xml:space="preserve">             </w:t>
      </w:r>
      <w:r w:rsidR="009F0881" w:rsidRPr="00F73834"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  <w:t xml:space="preserve">Streaming Integration: Integrate IBM Cloud Video Streaming services to enable smooth video </w:t>
      </w:r>
      <w:r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  <w:t xml:space="preserve">                      </w:t>
      </w:r>
      <w:r w:rsidR="009F0881" w:rsidRPr="00F73834"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  <w:t>playback and streaming.</w:t>
      </w:r>
    </w:p>
    <w:p w14:paraId="47A39AAF" w14:textId="081E20ED" w:rsidR="009F0881" w:rsidRPr="009F0881" w:rsidRDefault="009F0881" w:rsidP="009F0881">
      <w:pPr>
        <w:shd w:val="clear" w:color="auto" w:fill="FFFFFF"/>
        <w:spacing w:before="100" w:beforeAutospacing="1" w:after="170" w:line="336" w:lineRule="atLeast"/>
        <w:ind w:left="720"/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</w:pPr>
      <w:r w:rsidRPr="009F0881"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  <w:t>User E</w:t>
      </w:r>
      <w:r w:rsidR="009834AB"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  <w:t>x</w:t>
      </w:r>
      <w:r w:rsidRPr="009F0881"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  <w:t>perience</w:t>
      </w:r>
      <w:r w:rsidR="009834AB"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F0881"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  <w:t>: Focus on providing a seamless and immersive movie-watching experience with high-quality video playback.</w:t>
      </w:r>
    </w:p>
    <w:p w14:paraId="1181E952" w14:textId="42BBFE19" w:rsidR="0009050B" w:rsidRDefault="00AC5F81" w:rsidP="009F0881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</w:t>
      </w:r>
    </w:p>
    <w:p w14:paraId="1704EB23" w14:textId="77777777" w:rsidR="00AC5F81" w:rsidRDefault="00AC5F81" w:rsidP="009F0881">
      <w:pPr>
        <w:rPr>
          <w:rFonts w:cstheme="minorHAnsi"/>
        </w:rPr>
      </w:pPr>
    </w:p>
    <w:p w14:paraId="24145426" w14:textId="77777777" w:rsidR="00AC5F81" w:rsidRDefault="00AC5F81" w:rsidP="009F0881">
      <w:pPr>
        <w:rPr>
          <w:rFonts w:cstheme="minorHAnsi"/>
        </w:rPr>
      </w:pPr>
    </w:p>
    <w:p w14:paraId="4ABE4261" w14:textId="28B26F13" w:rsidR="00AC5F81" w:rsidRDefault="00AC5F81" w:rsidP="009F0881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                    </w:t>
      </w:r>
    </w:p>
    <w:p w14:paraId="6B6E5BCD" w14:textId="7967ADC9" w:rsidR="00CD79E8" w:rsidRPr="00F2524C" w:rsidRDefault="00AC5F81" w:rsidP="00CD79E8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            </w:t>
      </w:r>
      <w:r w:rsidR="00F73834">
        <w:rPr>
          <w:rFonts w:cstheme="minorHAnsi"/>
        </w:rPr>
        <w:t xml:space="preserve">                      </w:t>
      </w:r>
      <w:r>
        <w:rPr>
          <w:rFonts w:cstheme="minorHAnsi"/>
        </w:rPr>
        <w:t xml:space="preserve">     </w:t>
      </w:r>
    </w:p>
    <w:p w14:paraId="114E4785" w14:textId="0841DE29" w:rsidR="00AC5F81" w:rsidRPr="00F2524C" w:rsidRDefault="00AC5F81" w:rsidP="00F73834">
      <w:pPr>
        <w:jc w:val="both"/>
        <w:rPr>
          <w:rFonts w:cstheme="minorHAnsi"/>
        </w:rPr>
      </w:pPr>
    </w:p>
    <w:sectPr w:rsidR="00AC5F81" w:rsidRPr="00F252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16DE3" w14:textId="77777777" w:rsidR="00EE58B6" w:rsidRDefault="00EE58B6" w:rsidP="009834AB">
      <w:pPr>
        <w:spacing w:after="0" w:line="240" w:lineRule="auto"/>
      </w:pPr>
      <w:r>
        <w:separator/>
      </w:r>
    </w:p>
  </w:endnote>
  <w:endnote w:type="continuationSeparator" w:id="0">
    <w:p w14:paraId="215ADF37" w14:textId="77777777" w:rsidR="00EE58B6" w:rsidRDefault="00EE58B6" w:rsidP="00983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98684" w14:textId="77777777" w:rsidR="00D94CA2" w:rsidRDefault="00D94C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3A1FE" w14:textId="231D85CB" w:rsidR="009834AB" w:rsidRPr="009834AB" w:rsidRDefault="00D94CA2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</w:t>
    </w:r>
    <w:proofErr w:type="spellStart"/>
    <w:r>
      <w:rPr>
        <w:lang w:val="en-US"/>
      </w:rPr>
      <w:t>Namin</w:t>
    </w:r>
    <w:proofErr w:type="spellEnd"/>
    <w:r>
      <w:rPr>
        <w:lang w:val="en-US"/>
      </w:rPr>
      <w:t xml:space="preserve"> Sri Nandhan P</w:t>
    </w:r>
    <w:r w:rsidR="009834AB">
      <w:rPr>
        <w:lang w:val="en-US"/>
      </w:rPr>
      <w:t xml:space="preserve">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421AD" w14:textId="77777777" w:rsidR="00D94CA2" w:rsidRDefault="00D94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89D73" w14:textId="77777777" w:rsidR="00EE58B6" w:rsidRDefault="00EE58B6" w:rsidP="009834AB">
      <w:pPr>
        <w:spacing w:after="0" w:line="240" w:lineRule="auto"/>
      </w:pPr>
      <w:r>
        <w:separator/>
      </w:r>
    </w:p>
  </w:footnote>
  <w:footnote w:type="continuationSeparator" w:id="0">
    <w:p w14:paraId="0F2B06A4" w14:textId="77777777" w:rsidR="00EE58B6" w:rsidRDefault="00EE58B6" w:rsidP="00983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B014F" w14:textId="77777777" w:rsidR="00D94CA2" w:rsidRDefault="00D94C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3EAFD" w14:textId="70C93D19" w:rsidR="009834AB" w:rsidRDefault="009834A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EAD184" wp14:editId="2674741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E045E13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Open Sans" w:eastAsia="Times New Roman" w:hAnsi="Open Sans" w:cs="Open Sans"/>
          <w:b/>
          <w:bCs/>
          <w:color w:val="474747"/>
          <w:kern w:val="0"/>
          <w:sz w:val="36"/>
          <w:szCs w:val="36"/>
          <w:lang w:eastAsia="en-IN" w:bidi="ar-SA"/>
          <w14:ligatures w14:val="none"/>
        </w:rPr>
        <w:alias w:val="Title"/>
        <w:id w:val="15524250"/>
        <w:placeholder>
          <w:docPart w:val="5E7074CC2F0841EFA0E2FC666ECE76F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9834AB">
          <w:rPr>
            <w:rFonts w:ascii="Open Sans" w:eastAsia="Times New Roman" w:hAnsi="Open Sans" w:cs="Open Sans"/>
            <w:b/>
            <w:bCs/>
            <w:color w:val="474747"/>
            <w:kern w:val="0"/>
            <w:sz w:val="36"/>
            <w:szCs w:val="36"/>
            <w:lang w:eastAsia="en-IN" w:bidi="ar-SA"/>
            <w14:ligatures w14:val="none"/>
          </w:rPr>
          <w:t>Media Streaming with IBM Cloud Video Streaming</w:t>
        </w:r>
      </w:sdtContent>
    </w:sdt>
  </w:p>
  <w:p w14:paraId="169086B5" w14:textId="77777777" w:rsidR="009834AB" w:rsidRDefault="009834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C19CD" w14:textId="77777777" w:rsidR="00D94CA2" w:rsidRDefault="00D94C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4FCF"/>
    <w:multiLevelType w:val="hybridMultilevel"/>
    <w:tmpl w:val="F3E4190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752D3A"/>
    <w:multiLevelType w:val="multilevel"/>
    <w:tmpl w:val="9F588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803420">
    <w:abstractNumId w:val="1"/>
  </w:num>
  <w:num w:numId="2" w16cid:durableId="66285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81"/>
    <w:rsid w:val="0009050B"/>
    <w:rsid w:val="007E0D2D"/>
    <w:rsid w:val="009834AB"/>
    <w:rsid w:val="009F0881"/>
    <w:rsid w:val="00AC5F81"/>
    <w:rsid w:val="00CD79E8"/>
    <w:rsid w:val="00D94CA2"/>
    <w:rsid w:val="00EE58B6"/>
    <w:rsid w:val="00F2524C"/>
    <w:rsid w:val="00F7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BA465"/>
  <w15:chartTrackingRefBased/>
  <w15:docId w15:val="{32ECCDD3-4671-4452-9FB3-A3EB6017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34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834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834A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2Char">
    <w:name w:val="Heading 2 Char"/>
    <w:basedOn w:val="DefaultParagraphFont"/>
    <w:link w:val="Heading2"/>
    <w:uiPriority w:val="9"/>
    <w:rsid w:val="009834AB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83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4AB"/>
  </w:style>
  <w:style w:type="paragraph" w:styleId="Footer">
    <w:name w:val="footer"/>
    <w:basedOn w:val="Normal"/>
    <w:link w:val="FooterChar"/>
    <w:uiPriority w:val="99"/>
    <w:unhideWhenUsed/>
    <w:rsid w:val="00983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4AB"/>
  </w:style>
  <w:style w:type="paragraph" w:styleId="ListParagraph">
    <w:name w:val="List Paragraph"/>
    <w:basedOn w:val="Normal"/>
    <w:uiPriority w:val="34"/>
    <w:qFormat/>
    <w:rsid w:val="00F73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7074CC2F0841EFA0E2FC666ECE7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8DAAE-894E-4939-A071-641A5C2BEFF7}"/>
      </w:docPartPr>
      <w:docPartBody>
        <w:p w:rsidR="00000000" w:rsidRDefault="00D40049" w:rsidP="00D40049">
          <w:pPr>
            <w:pStyle w:val="5E7074CC2F0841EFA0E2FC666ECE76F3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49"/>
    <w:rsid w:val="00313A24"/>
    <w:rsid w:val="00D4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7074CC2F0841EFA0E2FC666ECE76F3">
    <w:name w:val="5E7074CC2F0841EFA0E2FC666ECE76F3"/>
    <w:rsid w:val="00D400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1A3D0-991E-470D-AB3F-DC0101083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Streaming with IBM Cloud Video Streaming</dc:title>
  <dc:subject/>
  <dc:creator>Tony stark</dc:creator>
  <cp:keywords/>
  <dc:description/>
  <cp:lastModifiedBy>Tony stark</cp:lastModifiedBy>
  <cp:revision>5</cp:revision>
  <dcterms:created xsi:type="dcterms:W3CDTF">2023-09-26T14:45:00Z</dcterms:created>
  <dcterms:modified xsi:type="dcterms:W3CDTF">2023-09-26T15:32:00Z</dcterms:modified>
</cp:coreProperties>
</file>