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4EC7" w14:textId="1E0AF3BC" w:rsidR="00847C6B" w:rsidRDefault="003D0724">
      <w:pPr>
        <w:rPr>
          <w:lang w:val="es-ES"/>
        </w:rPr>
      </w:pPr>
      <w:r>
        <w:rPr>
          <w:lang w:val="es-ES"/>
        </w:rPr>
        <w:t>Educazione Civica. ITA</w:t>
      </w:r>
    </w:p>
    <w:p w14:paraId="474A68AE" w14:textId="419580AA" w:rsidR="003D0724" w:rsidRDefault="003D0724" w:rsidP="003D0724">
      <w:pPr>
        <w:pStyle w:val="Paragrafoelenco"/>
        <w:numPr>
          <w:ilvl w:val="0"/>
          <w:numId w:val="1"/>
        </w:numPr>
      </w:pPr>
      <w:r w:rsidRPr="003D0724">
        <w:t>Chi sono i “Lord spirituali”</w:t>
      </w:r>
      <w:r>
        <w:t>? == Membri dell’alto clero facenti parte del parlamento inglese</w:t>
      </w:r>
    </w:p>
    <w:p w14:paraId="062D1CA3" w14:textId="5028E545" w:rsidR="003D0724" w:rsidRPr="003D0724" w:rsidRDefault="003D0724" w:rsidP="003D0724">
      <w:pPr>
        <w:pStyle w:val="Paragrafoelenco"/>
        <w:numPr>
          <w:ilvl w:val="0"/>
          <w:numId w:val="1"/>
        </w:numPr>
      </w:pPr>
      <w:r>
        <w:t xml:space="preserve">Quali poteri del re sono dichiarati illegali nella Bill of Rights? == Non può sospendere o eseguire leggi senza il consenso del parlamento, il re e soggetto alle leggi come tutti, </w:t>
      </w:r>
    </w:p>
    <w:sectPr w:rsidR="003D0724" w:rsidRPr="003D07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2FF"/>
    <w:multiLevelType w:val="hybridMultilevel"/>
    <w:tmpl w:val="B79EDC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05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24"/>
    <w:rsid w:val="003D0724"/>
    <w:rsid w:val="0084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6DFF"/>
  <w15:chartTrackingRefBased/>
  <w15:docId w15:val="{438C3796-B913-4DB0-9872-47F1D2A7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1</cp:revision>
  <dcterms:created xsi:type="dcterms:W3CDTF">2022-11-16T08:42:00Z</dcterms:created>
  <dcterms:modified xsi:type="dcterms:W3CDTF">2022-11-16T08:50:00Z</dcterms:modified>
</cp:coreProperties>
</file>