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4332" w:val="clear"/>
        <w:spacing w:after="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332"/>
          <w:sz w:val="40"/>
          <w:szCs w:val="40"/>
        </w:rPr>
        <w:t xml:space="preserve">CAD Files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2D6A4F"/>
          <w:sz w:val="24"/>
          <w:szCs w:val="24"/>
        </w:rPr>
        <w:t xml:space="preserve">SolidWorks, Fusion 360, STEP Files &amp; Assembly Models</w:t>
      </w:r>
    </w:p>
    <w:p>
      <w:pPr>
        <w:pStyle w:val="Heading2"/>
      </w:pPr>
      <w:r>
        <w:rPr>
          <w:rFonts w:ascii="Arial" w:cs="Arial" w:eastAsia="Arial" w:hAnsi="Arial"/>
        </w:rPr>
        <w:t xml:space="preserve">1. CAD Software Used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SolidWorks 2024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mechanical design — parametric part and assembly modelling</w:t>
            </w:r>
          </w:p>
        </w:tc>
      </w:tr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Autodesk Fusion 360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Cloud-based collaboration, sheet metal, CAM integration</w:t>
            </w:r>
          </w:p>
        </w:tc>
      </w:tr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STEP / IGES Export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Neutral format exchange with simulation and manufacturing</w:t>
            </w:r>
          </w:p>
        </w:tc>
      </w:tr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STL Export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3D printing prototype parts</w:t>
            </w:r>
          </w:p>
        </w:tc>
      </w:tr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URDF Generator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ROS robot description from CAD geometry</w:t>
            </w:r>
          </w:p>
        </w:tc>
      </w:tr>
    </w:tbl>
    <w:p>
      <w:pPr>
        <w:spacing w:after="12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2. Assembly Structure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master assembly file (cartesian_robot_full_asm.sldasm) contains: base frame, X-axis linear module, Y-carriage, Z-column, end-effector plate, and cable chain. Linear mates constrain each axis to 1 translational DOF.</w:t>
      </w:r>
    </w:p>
    <w:p>
      <w:pP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3. STEP File Index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Name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gantry_base.step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frame extrusion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AP214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10_CAD/STEP_Files/</w:t>
            </w:r>
          </w:p>
        </w:tc>
      </w:tr>
      <w:tr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x_axis_module.step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X-axis linear stage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AP214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10_CAD/STEP_Files/</w:t>
            </w:r>
          </w:p>
        </w:tc>
      </w:tr>
      <w:tr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y_carriage.step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Y-axis carriage block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AP214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10_CAD/STEP_Files/</w:t>
            </w:r>
          </w:p>
        </w:tc>
      </w:tr>
      <w:tr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z_column.step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Z-axis linear column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AP214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10_CAD/STEP_Files/</w:t>
            </w:r>
          </w:p>
        </w:tc>
      </w:tr>
      <w:tr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ee_mounting_plate.step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effector plate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AP214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10_CAD/STEP_Files/</w:t>
            </w:r>
          </w:p>
        </w:tc>
      </w:tr>
      <w:tr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full_robot_asm.step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assembly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AP214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10_CAD/STEP_Files/</w:t>
            </w:r>
          </w:p>
        </w:tc>
      </w:tr>
    </w:tbl>
    <w:p>
      <w:pPr>
        <w:spacing w:after="12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4. Design Standards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ISO 9283: Manipulating industrial robots — performance criteria and test methods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ISO 10218-1: Safety requirements for industrial robots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ISO/TS 15066: Collaborative robots safety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DIN EN ISO 4413: Hydraulic fluid power (if hydraulic actuation is used)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Sheet metal: DIN 6930 tolerances, K-factor = 0.44 for aluminium, 0.38 for mild steel</w:t>
      </w:r>
    </w:p>
    <w:p>
      <w:pPr>
        <w:spacing w:after="120" w:before="200"/>
      </w:pPr>
    </w:p>
    <w:p>
      <w:pPr>
        <w:pBdr>
          <w:bottom w:val="single" w:color="2D6A4F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All CAD files are version-controlled in 10_CAD/ with revision history maintained in 16_Metadata/documents.csv.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D6A4F" w:sz="4" w:space="1"/>
      </w:pBdr>
      <w:tabs>
        <w:tab w:val="right" w:pos="9360"/>
      </w:tabs>
      <w:spacing w:before="0"/>
    </w:pPr>
    <w:r>
      <w:rPr>
        <w:rFonts w:ascii="Arial" w:cs="Arial" w:eastAsia="Arial" w:hAnsi="Arial"/>
        <w:color w:val="888888"/>
        <w:sz w:val="16"/>
        <w:szCs w:val="16"/>
      </w:rPr>
      <w:t xml:space="preserve">Section 10 — CAD Files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4F" w:sz="6" w:space="1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1B4332"/>
        <w:sz w:val="18"/>
        <w:szCs w:val="18"/>
      </w:rPr>
      <w:t xml:space="preserve">Cartesian Robot Reference</w:t>
    </w:r>
    <w:r>
      <w:rPr>
        <w:rFonts w:ascii="Arial" w:cs="Arial" w:eastAsia="Arial" w:hAnsi="Arial"/>
        <w:color w:val="666666"/>
        <w:sz w:val="18"/>
        <w:szCs w:val="18"/>
      </w:rPr>
      <w:t xml:space="preserve">	CAD Files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B43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D6A4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2026-06-03T10:13:55.553Z</dcterms:created>
  <dcterms:modified xsi:type="dcterms:W3CDTF">2026-06-03T10:13:55.553Z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