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Key Limitations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High Upfront Investment: Purchasing robotic arms, controllers, safety enclosures, and custom fixtures requires significant capital, making it a high barrier to entry for many smaller shops.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Lack of Flexibility for Part Variance: Robots strictly follow their programmed path. If the metal pieces (part fit-up) are poorly aligned or have gaps, the robot cannot adapt like a human, which often results in poor weld quality or scrapped parts.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Programming Complexity: Traditional industrial robots require skilled technicians to program or "teach" the welding paths. Any design change means the robot's program must be completely rewritten and tested. 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Fixed Environment: Industrial robots are heavy and stationary, requiring controlled, dust-free factory environments. They cannot easily be moved to a job site or maneuvered into tight spaces like a human welder can.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Maintenance Demands: Robotic welding cells require regular, specialized maintenance. Wear and tear on consumable parts—such as burnback and contact tip degradation—can halt production if not monitored. 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/>
      </w:pPr>
      <w:bookmarkStart w:colFirst="0" w:colLast="0" w:name="_rg63dly7db6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Types of welding robots: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nc4a2y1lm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Arc Welding Robots</w:t>
      </w:r>
    </w:p>
    <w:p w:rsidR="00000000" w:rsidDel="00000000" w:rsidP="00000000" w:rsidRDefault="00000000" w:rsidRPr="00000000" w14:paraId="0000000A">
      <w:pPr>
        <w:spacing w:after="42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42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Process:</w:t>
      </w:r>
      <w:r w:rsidDel="00000000" w:rsidR="00000000" w:rsidRPr="00000000">
        <w:rPr>
          <w:sz w:val="24"/>
          <w:szCs w:val="24"/>
          <w:rtl w:val="0"/>
        </w:rPr>
        <w:t xml:space="preserve"> Uses an electric arc to join metals.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Automotive industry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Machinery manufacturing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Metal fabrication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Examples: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MIG (GMAW) Welding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MAG Welding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TIG (GTAW) Welding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speed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Good weld quality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Suitable for continuous production</w:t>
      </w:r>
    </w:p>
    <w:p w:rsidR="00000000" w:rsidDel="00000000" w:rsidP="00000000" w:rsidRDefault="00000000" w:rsidRPr="00000000" w14:paraId="0000001A">
      <w:pPr>
        <w:spacing w:after="420" w:before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5ksq3rbh66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Spot Welding Robots</w:t>
      </w:r>
    </w:p>
    <w:p w:rsidR="00000000" w:rsidDel="00000000" w:rsidP="00000000" w:rsidRDefault="00000000" w:rsidRPr="00000000" w14:paraId="0000001C">
      <w:pPr>
        <w:spacing w:after="42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2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42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Process:</w:t>
      </w:r>
      <w:r w:rsidDel="00000000" w:rsidR="00000000" w:rsidRPr="00000000">
        <w:rPr>
          <w:sz w:val="24"/>
          <w:szCs w:val="24"/>
          <w:rtl w:val="0"/>
        </w:rPr>
        <w:t xml:space="preserve"> Joins metal sheets by applying pressure and electric current.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 body assembly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Sheet metal manufacturing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operation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Highly repeatable</w:t>
      </w:r>
    </w:p>
    <w:p w:rsidR="00000000" w:rsidDel="00000000" w:rsidP="00000000" w:rsidRDefault="00000000" w:rsidRPr="00000000" w14:paraId="00000027">
      <w:pPr>
        <w:spacing w:after="420" w:before="180" w:lineRule="auto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ahvzeh3yvj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Laser Welding Robots</w:t>
      </w:r>
    </w:p>
    <w:p w:rsidR="00000000" w:rsidDel="00000000" w:rsidP="00000000" w:rsidRDefault="00000000" w:rsidRPr="00000000" w14:paraId="00000029">
      <w:pPr>
        <w:spacing w:after="42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42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20" w:before="18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Process:</w:t>
      </w:r>
      <w:r w:rsidDel="00000000" w:rsidR="00000000" w:rsidRPr="00000000">
        <w:rPr>
          <w:sz w:val="24"/>
          <w:szCs w:val="24"/>
          <w:rtl w:val="0"/>
        </w:rPr>
        <w:t xml:space="preserve"> Uses a high-energy laser beam for welding.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Applications: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Electronics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Aerospace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Medical devices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Advantages: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High precision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 heat-affected zone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Excellent weld quality</w:t>
      </w:r>
    </w:p>
    <w:p w:rsidR="00000000" w:rsidDel="00000000" w:rsidP="00000000" w:rsidRDefault="00000000" w:rsidRPr="00000000" w14:paraId="00000036">
      <w:pPr>
        <w:spacing w:after="420" w:before="18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