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CE25" w14:textId="77777777" w:rsidR="00A1717E" w:rsidRDefault="00E6605B">
      <w:r>
        <w:t xml:space="preserve">Date : 16/10/2023 </w:t>
      </w:r>
      <w:r>
        <w:rPr>
          <w:rFonts w:cs="Calibri"/>
        </w:rPr>
        <w:t xml:space="preserve"> </w:t>
      </w:r>
    </w:p>
    <w:p w14:paraId="090559EE" w14:textId="77777777" w:rsidR="00A1717E" w:rsidRDefault="00E6605B">
      <w:r>
        <w:t>Project ID : Proj_223336_Team_</w:t>
      </w:r>
      <w:r w:rsidR="000F5D6F">
        <w:t>4</w:t>
      </w:r>
    </w:p>
    <w:p w14:paraId="2D57B5EF" w14:textId="77777777" w:rsidR="00A1717E" w:rsidRDefault="00E6605B">
      <w:pPr>
        <w:spacing w:after="0" w:line="402" w:lineRule="auto"/>
        <w:ind w:right="1265"/>
      </w:pPr>
      <w:r>
        <w:t xml:space="preserve">Project Title : Flood Monitoring &amp; Early Warning                                                           </w:t>
      </w:r>
      <w:r>
        <w:rPr>
          <w:rFonts w:cs="Calibri"/>
        </w:rPr>
        <w:t xml:space="preserve"> </w:t>
      </w:r>
      <w:r>
        <w:t xml:space="preserve">                                                                                     </w:t>
      </w:r>
      <w:r>
        <w:rPr>
          <w:rFonts w:cs="Calibri"/>
          <w:b/>
          <w:u w:val="single" w:color="000000"/>
        </w:rPr>
        <w:t>PHASE-3</w:t>
      </w:r>
      <w:r>
        <w:rPr>
          <w:rFonts w:cs="Calibri"/>
          <w:b/>
        </w:rPr>
        <w:t xml:space="preserve"> </w:t>
      </w:r>
    </w:p>
    <w:p w14:paraId="18EB6DB0" w14:textId="77777777" w:rsidR="00A1717E" w:rsidRDefault="00E6605B">
      <w:pPr>
        <w:pStyle w:val="Heading1"/>
      </w:pPr>
      <w:proofErr w:type="spellStart"/>
      <w:r>
        <w:t>i</w:t>
      </w:r>
      <w:proofErr w:type="spellEnd"/>
      <w:r>
        <w:t>)AI &amp; ADS</w:t>
      </w:r>
      <w:r>
        <w:rPr>
          <w:u w:val="none" w:color="000000"/>
        </w:rPr>
        <w:t xml:space="preserve"> </w:t>
      </w:r>
      <w:r>
        <w:rPr>
          <w:u w:val="none" w:color="000000"/>
        </w:rPr>
        <w:t xml:space="preserve"> </w:t>
      </w:r>
    </w:p>
    <w:p w14:paraId="1ADBC6F1" w14:textId="77777777" w:rsidR="00A1717E" w:rsidRDefault="00E6605B">
      <w:pPr>
        <w:numPr>
          <w:ilvl w:val="0"/>
          <w:numId w:val="1"/>
        </w:numPr>
      </w:pPr>
      <w:r>
        <w:rPr>
          <w:rFonts w:cs="Calibri"/>
          <w:b/>
        </w:rPr>
        <w:t xml:space="preserve">Data Analysis: </w:t>
      </w:r>
      <w:r>
        <w:t>Utilize AI algorithms to analyze data from monitoring sensors, such as water level gauges and weather stations, for early flood detection. AI can identify trends and anomalies that could indicate impending floods.</w:t>
      </w:r>
      <w:r>
        <w:rPr>
          <w:rFonts w:cs="Calibri"/>
        </w:rPr>
        <w:t xml:space="preserve"> </w:t>
      </w:r>
    </w:p>
    <w:p w14:paraId="7C6BC265" w14:textId="77777777" w:rsidR="00A1717E" w:rsidRDefault="00E6605B">
      <w:pPr>
        <w:numPr>
          <w:ilvl w:val="0"/>
          <w:numId w:val="1"/>
        </w:numPr>
      </w:pPr>
      <w:r>
        <w:rPr>
          <w:rFonts w:cs="Calibri"/>
          <w:b/>
        </w:rPr>
        <w:t xml:space="preserve">Predictive Modeling: </w:t>
      </w:r>
      <w:r>
        <w:t>Implement machine learning models to predict flood events based on historical data, weather forecasts, and sensor inputs. This can provide advanced warning to communities.</w:t>
      </w:r>
      <w:r>
        <w:rPr>
          <w:rFonts w:cs="Calibri"/>
        </w:rPr>
        <w:t xml:space="preserve"> </w:t>
      </w:r>
    </w:p>
    <w:p w14:paraId="4D0D9B65" w14:textId="77777777" w:rsidR="00A1717E" w:rsidRDefault="00E6605B">
      <w:pPr>
        <w:numPr>
          <w:ilvl w:val="0"/>
          <w:numId w:val="1"/>
        </w:numPr>
      </w:pPr>
      <w:r>
        <w:rPr>
          <w:rFonts w:cs="Calibri"/>
          <w:b/>
        </w:rPr>
        <w:t xml:space="preserve">Trend Analysis: </w:t>
      </w:r>
      <w:r>
        <w:t>Use AI to analyze historical flood data for long-term trends. This can help in understanding changing flood patterns and making necessary adjustments to the warning and response systems.</w:t>
      </w:r>
      <w:r>
        <w:rPr>
          <w:rFonts w:cs="Calibri"/>
        </w:rPr>
        <w:t xml:space="preserve"> </w:t>
      </w:r>
    </w:p>
    <w:p w14:paraId="1E0F5187" w14:textId="77777777" w:rsidR="00A1717E" w:rsidRDefault="00E6605B">
      <w:pPr>
        <w:numPr>
          <w:ilvl w:val="0"/>
          <w:numId w:val="1"/>
        </w:numPr>
      </w:pPr>
      <w:r>
        <w:rPr>
          <w:rFonts w:cs="Calibri"/>
          <w:b/>
        </w:rPr>
        <w:t>Machine Learning for Optimization:</w:t>
      </w:r>
      <w:r>
        <w:t xml:space="preserve"> Implement machine learning algorithms to optimize the allocation of resources and emergency response efforts during flood events</w:t>
      </w:r>
      <w:r>
        <w:rPr>
          <w:rFonts w:cs="Calibri"/>
        </w:rPr>
        <w:t xml:space="preserve"> </w:t>
      </w:r>
    </w:p>
    <w:p w14:paraId="4CB767BB" w14:textId="77777777" w:rsidR="00A1717E" w:rsidRDefault="00E6605B">
      <w:r>
        <w:t>By integrating AI and ADS into the Flood Monitoring &amp; Early Warning project, you can enhance the accuracy and speed of flood prediction, improve emergency response, and better protect communities and infrastructure from the devastating effects of floods. These technologies can help save lives and reduce the overall impact of flooding.</w:t>
      </w:r>
      <w:r>
        <w:rPr>
          <w:rFonts w:cs="Calibri"/>
        </w:rPr>
        <w:t xml:space="preserve"> </w:t>
      </w:r>
    </w:p>
    <w:p w14:paraId="331359E9" w14:textId="77777777" w:rsidR="00A1717E" w:rsidRDefault="00E6605B">
      <w:pPr>
        <w:pStyle w:val="Heading1"/>
      </w:pPr>
      <w:r>
        <w:t>ii)DAS</w:t>
      </w:r>
      <w:r>
        <w:rPr>
          <w:u w:val="none" w:color="000000"/>
        </w:rPr>
        <w:t xml:space="preserve"> </w:t>
      </w:r>
    </w:p>
    <w:p w14:paraId="086D057B" w14:textId="77777777" w:rsidR="00A1717E" w:rsidRDefault="00E6605B">
      <w:r>
        <w:t>Implementing a DAC (Data Acquisition and Control) system within the Flood Monitoring &amp; Early Warning project is crucial for efficient data collection, real-time monitoring, and response coordination. Here’s how DAC can be integrated:</w:t>
      </w:r>
      <w:r>
        <w:rPr>
          <w:rFonts w:cs="Calibri"/>
        </w:rPr>
        <w:t xml:space="preserve"> </w:t>
      </w:r>
    </w:p>
    <w:p w14:paraId="5977FE3F" w14:textId="77777777" w:rsidR="00A1717E" w:rsidRDefault="00E6605B">
      <w:pPr>
        <w:numPr>
          <w:ilvl w:val="0"/>
          <w:numId w:val="2"/>
        </w:numPr>
      </w:pPr>
      <w:r>
        <w:rPr>
          <w:rFonts w:cs="Calibri"/>
          <w:b/>
        </w:rPr>
        <w:t xml:space="preserve">Sensor Integration: </w:t>
      </w:r>
      <w:r>
        <w:t>Connect various sensors, including water level gauges, rain gauges, and weather stations, to the DAC system for real-time data collection.</w:t>
      </w:r>
      <w:r>
        <w:rPr>
          <w:rFonts w:cs="Calibri"/>
        </w:rPr>
        <w:t xml:space="preserve"> </w:t>
      </w:r>
    </w:p>
    <w:p w14:paraId="6B61AA6C" w14:textId="77777777" w:rsidR="00A1717E" w:rsidRDefault="00E6605B">
      <w:pPr>
        <w:numPr>
          <w:ilvl w:val="0"/>
          <w:numId w:val="2"/>
        </w:numPr>
        <w:spacing w:after="76" w:line="331" w:lineRule="auto"/>
      </w:pPr>
      <w:r>
        <w:rPr>
          <w:rFonts w:cs="Calibri"/>
          <w:b/>
        </w:rPr>
        <w:t>Centralized Data Hub:</w:t>
      </w:r>
      <w:r>
        <w:t xml:space="preserve"> Set up a centralized data hub where all the data from these sensors is collected, stored, and processed.</w:t>
      </w:r>
      <w:r>
        <w:rPr>
          <w:rFonts w:cs="Calibri"/>
        </w:rPr>
        <w:t xml:space="preserve"> </w:t>
      </w:r>
      <w:r>
        <w:rPr>
          <w:rFonts w:cs="Calibri"/>
          <w:b/>
          <w:u w:val="single" w:color="000000"/>
        </w:rPr>
        <w:t>Real-time Monitoring:</w:t>
      </w:r>
      <w:r>
        <w:rPr>
          <w:rFonts w:cs="Calibri"/>
          <w:b/>
        </w:rPr>
        <w:t xml:space="preserve"> </w:t>
      </w:r>
    </w:p>
    <w:p w14:paraId="1CD3F4E3" w14:textId="77777777" w:rsidR="00A1717E" w:rsidRDefault="00E6605B">
      <w:pPr>
        <w:numPr>
          <w:ilvl w:val="0"/>
          <w:numId w:val="2"/>
        </w:numPr>
      </w:pPr>
      <w:r>
        <w:t>Data Processing: Use the DAC system to process the incoming data, identifying patterns and anomalies in real-time</w:t>
      </w:r>
      <w:r>
        <w:rPr>
          <w:rFonts w:cs="Calibri"/>
        </w:rPr>
        <w:t xml:space="preserve"> </w:t>
      </w:r>
    </w:p>
    <w:p w14:paraId="0A66617D" w14:textId="77777777" w:rsidR="00A1717E" w:rsidRDefault="00E6605B">
      <w:pPr>
        <w:spacing w:after="157" w:line="259" w:lineRule="auto"/>
      </w:pPr>
      <w:r>
        <w:rPr>
          <w:rFonts w:cs="Calibri"/>
          <w:b/>
          <w:u w:val="single" w:color="000000"/>
        </w:rPr>
        <w:t>Response Coordination:</w:t>
      </w:r>
      <w:r>
        <w:rPr>
          <w:rFonts w:cs="Calibri"/>
          <w:b/>
        </w:rPr>
        <w:t xml:space="preserve"> </w:t>
      </w:r>
    </w:p>
    <w:p w14:paraId="14B6B4A8" w14:textId="77777777" w:rsidR="00A1717E" w:rsidRDefault="00E6605B">
      <w:pPr>
        <w:numPr>
          <w:ilvl w:val="0"/>
          <w:numId w:val="2"/>
        </w:numPr>
      </w:pPr>
      <w:r>
        <w:t>Communication System: The DAC system should have a robust communication system to disseminate warnings to affected communities and response agencies promptly.</w:t>
      </w:r>
      <w:r>
        <w:rPr>
          <w:rFonts w:cs="Calibri"/>
        </w:rPr>
        <w:t xml:space="preserve"> </w:t>
      </w:r>
    </w:p>
    <w:p w14:paraId="403D4602" w14:textId="77777777" w:rsidR="00A1717E" w:rsidRDefault="00E6605B">
      <w:pPr>
        <w:spacing w:after="0" w:line="259" w:lineRule="auto"/>
        <w:ind w:left="15" w:firstLine="0"/>
      </w:pPr>
      <w:r>
        <w:rPr>
          <w:rFonts w:cs="Calibri"/>
        </w:rPr>
        <w:t xml:space="preserve"> </w:t>
      </w:r>
    </w:p>
    <w:p w14:paraId="09B37E51" w14:textId="77777777" w:rsidR="00A1717E" w:rsidRDefault="00E6605B">
      <w:pPr>
        <w:spacing w:after="157" w:line="259" w:lineRule="auto"/>
      </w:pPr>
      <w:r>
        <w:rPr>
          <w:rFonts w:cs="Calibri"/>
          <w:b/>
          <w:u w:val="single" w:color="000000"/>
        </w:rPr>
        <w:lastRenderedPageBreak/>
        <w:t>Data Storage and Trend Analysis:</w:t>
      </w:r>
      <w:r>
        <w:rPr>
          <w:rFonts w:cs="Calibri"/>
          <w:b/>
        </w:rPr>
        <w:t xml:space="preserve"> </w:t>
      </w:r>
    </w:p>
    <w:p w14:paraId="460196C2" w14:textId="77777777" w:rsidR="00A1717E" w:rsidRDefault="00E6605B">
      <w:r>
        <w:t>Data Archiving: The DAC system should archive historical flood data for trend analysis and research.</w:t>
      </w:r>
      <w:r>
        <w:rPr>
          <w:rFonts w:cs="Calibri"/>
        </w:rPr>
        <w:t xml:space="preserve"> </w:t>
      </w:r>
    </w:p>
    <w:p w14:paraId="46016632" w14:textId="77777777" w:rsidR="00A1717E" w:rsidRDefault="00E6605B">
      <w:pPr>
        <w:spacing w:after="157" w:line="259" w:lineRule="auto"/>
      </w:pPr>
      <w:r>
        <w:rPr>
          <w:rFonts w:cs="Calibri"/>
          <w:b/>
          <w:u w:val="single" w:color="000000"/>
        </w:rPr>
        <w:t>DAC for Long-term Sustainability:</w:t>
      </w:r>
      <w:r>
        <w:rPr>
          <w:rFonts w:cs="Calibri"/>
          <w:b/>
        </w:rPr>
        <w:t xml:space="preserve"> </w:t>
      </w:r>
    </w:p>
    <w:p w14:paraId="3EBA5E36" w14:textId="77777777" w:rsidR="00A1717E" w:rsidRDefault="00E6605B">
      <w:r>
        <w:t xml:space="preserve"> Monitoring DAC Performance: Continuously monitor the performance of the DAC system to ensure it operates effectively over the long term.</w:t>
      </w:r>
      <w:r>
        <w:rPr>
          <w:rFonts w:cs="Calibri"/>
        </w:rPr>
        <w:t xml:space="preserve"> </w:t>
      </w:r>
    </w:p>
    <w:p w14:paraId="0EBD137D" w14:textId="77777777" w:rsidR="00A1717E" w:rsidRDefault="00E6605B">
      <w:r>
        <w:t>By integrating a robust DAC system into the Flood Monitoring &amp; Early Warning project, you ensure reliable data collection, real-time monitoring, and efficient response coordination, all of which are essential in mitigating the devastating effects of floods on communities, infrastructure, and the environment.</w:t>
      </w:r>
      <w:r>
        <w:rPr>
          <w:rFonts w:cs="Calibri"/>
        </w:rPr>
        <w:t xml:space="preserve"> </w:t>
      </w:r>
    </w:p>
    <w:p w14:paraId="06A15C09" w14:textId="77777777" w:rsidR="00A1717E" w:rsidRDefault="00E6605B">
      <w:pPr>
        <w:pStyle w:val="Heading1"/>
      </w:pPr>
      <w:r>
        <w:t>iii)IOT</w:t>
      </w:r>
      <w:r>
        <w:rPr>
          <w:u w:val="none" w:color="000000"/>
        </w:rPr>
        <w:t xml:space="preserve"> </w:t>
      </w:r>
    </w:p>
    <w:p w14:paraId="77546C87" w14:textId="77777777" w:rsidR="00A1717E" w:rsidRDefault="00E6605B">
      <w:pPr>
        <w:numPr>
          <w:ilvl w:val="0"/>
          <w:numId w:val="3"/>
        </w:numPr>
      </w:pPr>
      <w:r>
        <w:rPr>
          <w:rFonts w:cs="Calibri"/>
          <w:b/>
        </w:rPr>
        <w:t>IOT Sensors and Devices</w:t>
      </w:r>
      <w:r>
        <w:t>: Deploy a network of IOT sensors and devices in flood-</w:t>
      </w:r>
      <w:r>
        <w:t>prone areas. These sensors can include water level sensors, rain gauges, weather stations, and even smart cameras to monitor conditions in real-time</w:t>
      </w:r>
      <w:r>
        <w:rPr>
          <w:rFonts w:cs="Calibri"/>
        </w:rPr>
        <w:t xml:space="preserve"> </w:t>
      </w:r>
    </w:p>
    <w:p w14:paraId="7CD47E23" w14:textId="77777777" w:rsidR="00A1717E" w:rsidRDefault="00E6605B">
      <w:pPr>
        <w:numPr>
          <w:ilvl w:val="0"/>
          <w:numId w:val="3"/>
        </w:numPr>
      </w:pPr>
      <w:r>
        <w:rPr>
          <w:rFonts w:cs="Calibri"/>
          <w:b/>
        </w:rPr>
        <w:t xml:space="preserve">Data Collection and Transmission: </w:t>
      </w:r>
      <w:r>
        <w:t>IOT sensors collect data and transmit it in real-time to a centralized hub or cloud-based platform. This allows for efficient data collection from various locations</w:t>
      </w:r>
      <w:r>
        <w:rPr>
          <w:rFonts w:cs="Calibri"/>
        </w:rPr>
        <w:t xml:space="preserve"> </w:t>
      </w:r>
    </w:p>
    <w:p w14:paraId="7EF7F1BB" w14:textId="77777777" w:rsidR="00A1717E" w:rsidRDefault="00E6605B">
      <w:pPr>
        <w:numPr>
          <w:ilvl w:val="0"/>
          <w:numId w:val="3"/>
        </w:numPr>
      </w:pPr>
      <w:r>
        <w:rPr>
          <w:rFonts w:cs="Calibri"/>
          <w:b/>
        </w:rPr>
        <w:t>Real-time Data Analysis</w:t>
      </w:r>
      <w:r>
        <w:t xml:space="preserve">: Use IOT data for real-time analysis of flood-related parameters. </w:t>
      </w:r>
      <w:proofErr w:type="spellStart"/>
      <w:r>
        <w:t>IoT</w:t>
      </w:r>
      <w:proofErr w:type="spellEnd"/>
      <w:r>
        <w:t xml:space="preserve"> devices can measure water levels, rainfall, temperature, and humidity, providing a comprehensive view of conditions.</w:t>
      </w:r>
      <w:r>
        <w:rPr>
          <w:rFonts w:cs="Calibri"/>
        </w:rPr>
        <w:t xml:space="preserve"> </w:t>
      </w:r>
    </w:p>
    <w:p w14:paraId="09019E3B" w14:textId="77777777" w:rsidR="00A1717E" w:rsidRDefault="00E6605B">
      <w:pPr>
        <w:numPr>
          <w:ilvl w:val="0"/>
          <w:numId w:val="3"/>
        </w:numPr>
      </w:pPr>
      <w:r>
        <w:rPr>
          <w:rFonts w:cs="Calibri"/>
          <w:b/>
        </w:rPr>
        <w:t xml:space="preserve">Machine Learning and AI: </w:t>
      </w:r>
      <w:r>
        <w:t xml:space="preserve">Implement machine learning and AI algorithms to process </w:t>
      </w:r>
      <w:proofErr w:type="spellStart"/>
      <w:r>
        <w:t>IoT</w:t>
      </w:r>
      <w:proofErr w:type="spellEnd"/>
      <w:r>
        <w:t xml:space="preserve"> data and predict flood events. These algorithms can identify patterns and anomalies that may indicate flooding.</w:t>
      </w:r>
      <w:r>
        <w:rPr>
          <w:rFonts w:cs="Calibri"/>
          <w:b/>
        </w:rPr>
        <w:t xml:space="preserve"> </w:t>
      </w:r>
    </w:p>
    <w:p w14:paraId="1E1FE453" w14:textId="77777777" w:rsidR="00A1717E" w:rsidRDefault="00E6605B">
      <w:pPr>
        <w:numPr>
          <w:ilvl w:val="0"/>
          <w:numId w:val="3"/>
        </w:numPr>
      </w:pPr>
      <w:r>
        <w:rPr>
          <w:rFonts w:cs="Calibri"/>
          <w:b/>
        </w:rPr>
        <w:t>Mobile Apps and Public Alerts:</w:t>
      </w:r>
      <w:r>
        <w:t xml:space="preserve"> Develop mobile applications that receive and display real-time flood data to the public. These apps can also deliver alerts to users, advising them on safety measures and evacuation plans</w:t>
      </w:r>
      <w:r>
        <w:rPr>
          <w:rFonts w:cs="Calibri"/>
        </w:rPr>
        <w:t xml:space="preserve"> </w:t>
      </w:r>
    </w:p>
    <w:p w14:paraId="4887020B" w14:textId="77777777" w:rsidR="00A1717E" w:rsidRDefault="00E6605B">
      <w:r>
        <w:t>ETC…</w:t>
      </w:r>
      <w:r>
        <w:rPr>
          <w:rFonts w:cs="Calibri"/>
        </w:rPr>
        <w:t xml:space="preserve"> </w:t>
      </w:r>
    </w:p>
    <w:p w14:paraId="7E663B2E" w14:textId="77777777" w:rsidR="00A1717E" w:rsidRDefault="00E6605B">
      <w:pPr>
        <w:pStyle w:val="Heading1"/>
      </w:pPr>
      <w:r>
        <w:t>IV)CAD</w:t>
      </w:r>
      <w:r>
        <w:rPr>
          <w:u w:val="none" w:color="000000"/>
        </w:rPr>
        <w:t xml:space="preserve"> </w:t>
      </w:r>
    </w:p>
    <w:p w14:paraId="32F95616" w14:textId="77777777" w:rsidR="00A1717E" w:rsidRDefault="00E6605B">
      <w:r>
        <w:t>While CAD is not directly used for real-time monitoring, it can be crucial for infrastructure design and mapping, which is an integral part of the project. Here’s how CAD can be applied:</w:t>
      </w:r>
      <w:r>
        <w:rPr>
          <w:rFonts w:cs="Calibri"/>
        </w:rPr>
        <w:t xml:space="preserve"> </w:t>
      </w:r>
    </w:p>
    <w:p w14:paraId="226865EE" w14:textId="77777777" w:rsidR="00A1717E" w:rsidRDefault="00E6605B">
      <w:pPr>
        <w:numPr>
          <w:ilvl w:val="0"/>
          <w:numId w:val="4"/>
        </w:numPr>
      </w:pPr>
      <w:r>
        <w:rPr>
          <w:rFonts w:cs="Calibri"/>
          <w:b/>
        </w:rPr>
        <w:t xml:space="preserve">Sensor Placement Design: </w:t>
      </w:r>
      <w:r>
        <w:t>Plan the optimal locations for water level gauges, rain gauges, and weather stations in the CAD software. This ensures that the sensors provide comprehensive coverage and data accuracy.</w:t>
      </w:r>
      <w:r>
        <w:rPr>
          <w:rFonts w:cs="Calibri"/>
        </w:rPr>
        <w:t xml:space="preserve"> </w:t>
      </w:r>
    </w:p>
    <w:p w14:paraId="1A1B306F" w14:textId="77777777" w:rsidR="00A1717E" w:rsidRDefault="00E6605B">
      <w:pPr>
        <w:numPr>
          <w:ilvl w:val="0"/>
          <w:numId w:val="4"/>
        </w:numPr>
      </w:pPr>
      <w:r>
        <w:rPr>
          <w:rFonts w:cs="Calibri"/>
          <w:b/>
        </w:rPr>
        <w:t xml:space="preserve">Visualization of Flood Models: </w:t>
      </w:r>
      <w:r>
        <w:t>Create visual representations of flood models and scenarios using CAD. This helps stakeholders understand the potential impact of floods on the area.</w:t>
      </w:r>
      <w:r>
        <w:rPr>
          <w:rFonts w:cs="Calibri"/>
        </w:rPr>
        <w:t xml:space="preserve"> </w:t>
      </w:r>
    </w:p>
    <w:p w14:paraId="201DC50E" w14:textId="77777777" w:rsidR="00A1717E" w:rsidRDefault="00E6605B">
      <w:pPr>
        <w:numPr>
          <w:ilvl w:val="0"/>
          <w:numId w:val="4"/>
        </w:numPr>
      </w:pPr>
      <w:r>
        <w:rPr>
          <w:rFonts w:cs="Calibri"/>
          <w:b/>
        </w:rPr>
        <w:t xml:space="preserve">Documentation &amp; reporting: </w:t>
      </w:r>
      <w:r>
        <w:t>Utilize CAD for creating detailed project documentation, including design blueprints, plans, and reports for stakeholder communication and project assessment.</w:t>
      </w:r>
      <w:r>
        <w:rPr>
          <w:rFonts w:cs="Calibri"/>
        </w:rPr>
        <w:t xml:space="preserve"> </w:t>
      </w:r>
    </w:p>
    <w:sectPr w:rsidR="00A1717E">
      <w:pgSz w:w="12240" w:h="15840"/>
      <w:pgMar w:top="1531" w:right="1515" w:bottom="1671"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95B5D"/>
    <w:multiLevelType w:val="hybridMultilevel"/>
    <w:tmpl w:val="FFFFFFFF"/>
    <w:lvl w:ilvl="0" w:tplc="A2A63DAC">
      <w:start w:val="1"/>
      <w:numFmt w:val="bullet"/>
      <w:lvlText w:val="•"/>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414C71D6">
      <w:start w:val="1"/>
      <w:numFmt w:val="bullet"/>
      <w:lvlText w:val="o"/>
      <w:lvlJc w:val="left"/>
      <w:pPr>
        <w:ind w:left="109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AF2A575E">
      <w:start w:val="1"/>
      <w:numFmt w:val="bullet"/>
      <w:lvlText w:val="▪"/>
      <w:lvlJc w:val="left"/>
      <w:pPr>
        <w:ind w:left="181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17162DA2">
      <w:start w:val="1"/>
      <w:numFmt w:val="bullet"/>
      <w:lvlText w:val="•"/>
      <w:lvlJc w:val="left"/>
      <w:pPr>
        <w:ind w:left="253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51AC010">
      <w:start w:val="1"/>
      <w:numFmt w:val="bullet"/>
      <w:lvlText w:val="o"/>
      <w:lvlJc w:val="left"/>
      <w:pPr>
        <w:ind w:left="325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DA22EE90">
      <w:start w:val="1"/>
      <w:numFmt w:val="bullet"/>
      <w:lvlText w:val="▪"/>
      <w:lvlJc w:val="left"/>
      <w:pPr>
        <w:ind w:left="397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89B6AD74">
      <w:start w:val="1"/>
      <w:numFmt w:val="bullet"/>
      <w:lvlText w:val="•"/>
      <w:lvlJc w:val="left"/>
      <w:pPr>
        <w:ind w:left="469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F120F80">
      <w:start w:val="1"/>
      <w:numFmt w:val="bullet"/>
      <w:lvlText w:val="o"/>
      <w:lvlJc w:val="left"/>
      <w:pPr>
        <w:ind w:left="541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EE6ECBA">
      <w:start w:val="1"/>
      <w:numFmt w:val="bullet"/>
      <w:lvlText w:val="▪"/>
      <w:lvlJc w:val="left"/>
      <w:pPr>
        <w:ind w:left="613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AA90372"/>
    <w:multiLevelType w:val="hybridMultilevel"/>
    <w:tmpl w:val="FFFFFFFF"/>
    <w:lvl w:ilvl="0" w:tplc="B6B4B138">
      <w:start w:val="1"/>
      <w:numFmt w:val="bullet"/>
      <w:lvlText w:val="•"/>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DA6E0A">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A3A2F5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10014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E04EC42">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E10175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28BAA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1E9C9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003AE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1835940"/>
    <w:multiLevelType w:val="hybridMultilevel"/>
    <w:tmpl w:val="FFFFFFFF"/>
    <w:lvl w:ilvl="0" w:tplc="881AC6B6">
      <w:start w:val="1"/>
      <w:numFmt w:val="bullet"/>
      <w:lvlText w:val="•"/>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A76A2B84">
      <w:start w:val="1"/>
      <w:numFmt w:val="bullet"/>
      <w:lvlText w:val="o"/>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1261E08">
      <w:start w:val="1"/>
      <w:numFmt w:val="bullet"/>
      <w:lvlText w:val="▪"/>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9484FA48">
      <w:start w:val="1"/>
      <w:numFmt w:val="bullet"/>
      <w:lvlText w:val="•"/>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5BC6534E">
      <w:start w:val="1"/>
      <w:numFmt w:val="bullet"/>
      <w:lvlText w:val="o"/>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B6491F6">
      <w:start w:val="1"/>
      <w:numFmt w:val="bullet"/>
      <w:lvlText w:val="▪"/>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02B06940">
      <w:start w:val="1"/>
      <w:numFmt w:val="bullet"/>
      <w:lvlText w:val="•"/>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C8E0B34">
      <w:start w:val="1"/>
      <w:numFmt w:val="bullet"/>
      <w:lvlText w:val="o"/>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ABAB22C">
      <w:start w:val="1"/>
      <w:numFmt w:val="bullet"/>
      <w:lvlText w:val="▪"/>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C530D63"/>
    <w:multiLevelType w:val="hybridMultilevel"/>
    <w:tmpl w:val="FFFFFFFF"/>
    <w:lvl w:ilvl="0" w:tplc="79B6C25A">
      <w:start w:val="1"/>
      <w:numFmt w:val="bullet"/>
      <w:lvlText w:val="•"/>
      <w:lvlJc w:val="left"/>
      <w:pPr>
        <w:ind w:left="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E4A482A">
      <w:start w:val="1"/>
      <w:numFmt w:val="bullet"/>
      <w:lvlText w:val="o"/>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AA05382">
      <w:start w:val="1"/>
      <w:numFmt w:val="bullet"/>
      <w:lvlText w:val="▪"/>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36C48850">
      <w:start w:val="1"/>
      <w:numFmt w:val="bullet"/>
      <w:lvlText w:val="•"/>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DDD6EB96">
      <w:start w:val="1"/>
      <w:numFmt w:val="bullet"/>
      <w:lvlText w:val="o"/>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904882AE">
      <w:start w:val="1"/>
      <w:numFmt w:val="bullet"/>
      <w:lvlText w:val="▪"/>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D7A1610">
      <w:start w:val="1"/>
      <w:numFmt w:val="bullet"/>
      <w:lvlText w:val="•"/>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DA3E2826">
      <w:start w:val="1"/>
      <w:numFmt w:val="bullet"/>
      <w:lvlText w:val="o"/>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8C92287E">
      <w:start w:val="1"/>
      <w:numFmt w:val="bullet"/>
      <w:lvlText w:val="▪"/>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996568216">
    <w:abstractNumId w:val="3"/>
  </w:num>
  <w:num w:numId="2" w16cid:durableId="2091543326">
    <w:abstractNumId w:val="0"/>
  </w:num>
  <w:num w:numId="3" w16cid:durableId="1887645897">
    <w:abstractNumId w:val="1"/>
  </w:num>
  <w:num w:numId="4" w16cid:durableId="5709653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17E"/>
    <w:rsid w:val="00026412"/>
    <w:rsid w:val="000F5D6F"/>
    <w:rsid w:val="00A1717E"/>
    <w:rsid w:val="00E660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C461E94"/>
  <w15:docId w15:val="{E99FA5AC-B2D7-164E-9BE5-AACD561D5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7" w:lineRule="auto"/>
      <w:ind w:left="10" w:hanging="10"/>
    </w:pPr>
    <w:rPr>
      <w:rFonts w:ascii="Calibri" w:eastAsia="Calibri" w:hAnsi="Calibri" w:cs="Times New Roman"/>
      <w:color w:val="000000"/>
      <w:lang w:val="en" w:eastAsia="en"/>
    </w:rPr>
  </w:style>
  <w:style w:type="paragraph" w:styleId="Heading1">
    <w:name w:val="heading 1"/>
    <w:next w:val="Normal"/>
    <w:link w:val="Heading1Char"/>
    <w:uiPriority w:val="9"/>
    <w:qFormat/>
    <w:pPr>
      <w:keepNext/>
      <w:keepLines/>
      <w:spacing w:after="158"/>
      <w:ind w:left="10" w:hanging="10"/>
      <w:outlineLvl w:val="0"/>
    </w:pPr>
    <w:rPr>
      <w:rFonts w:ascii="Calibri" w:eastAsia="Calibri" w:hAnsi="Calibri" w:cs="Calibri"/>
      <w:b/>
      <w:color w:val="002060"/>
      <w:u w:val="single" w:color="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2060"/>
      <w:sz w:val="22"/>
      <w:u w:val="single" w:color="0020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704</Words>
  <Characters>4019</Characters>
  <Application>Microsoft Office Word</Application>
  <DocSecurity>0</DocSecurity>
  <Lines>33</Lines>
  <Paragraphs>9</Paragraphs>
  <ScaleCrop>false</ScaleCrop>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vimala kutty</dc:creator>
  <cp:keywords/>
  <dc:description/>
  <cp:lastModifiedBy>vimala kutty</cp:lastModifiedBy>
  <cp:revision>2</cp:revision>
  <dcterms:created xsi:type="dcterms:W3CDTF">2023-10-17T09:45:00Z</dcterms:created>
  <dcterms:modified xsi:type="dcterms:W3CDTF">2023-10-17T09:45:00Z</dcterms:modified>
</cp:coreProperties>
</file>