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09E8386C" w:rsidR="001C2940" w:rsidRDefault="001C2940" w:rsidP="003436F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F142F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7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F142F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Image And Text Automation </w:t>
      </w:r>
    </w:p>
    <w:p w14:paraId="490A9B63" w14:textId="13CFF243" w:rsidR="00522088" w:rsidRPr="00BD2D05" w:rsidRDefault="00F142F7" w:rsidP="00BD2D05">
      <w:pPr>
        <w:shd w:val="clear" w:color="auto" w:fill="FFFFFF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 w:val="20"/>
          <w:szCs w:val="20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How can you scrape a field on a Citrix Environment when the value in that field changes each transaction?</w:t>
      </w:r>
    </w:p>
    <w:p w14:paraId="00C95232" w14:textId="77777777" w:rsidR="00F142F7" w:rsidRPr="00BD2D05" w:rsidRDefault="00131527" w:rsidP="00BD2D05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="00F142F7"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F</w:t>
      </w:r>
      <w:r w:rsidR="00F142F7" w:rsidRPr="00BD2D05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ind a static element nearby and use Scrape Relative</w:t>
      </w:r>
    </w:p>
    <w:p w14:paraId="6D0C48C0" w14:textId="77777777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Is Reset Clipping Region mandatory to be executed at the end of a scrape relative sequence?</w:t>
      </w:r>
    </w:p>
    <w:p w14:paraId="49D0607B" w14:textId="77777777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By using Citrix Recorder, can you automatically record a set of actions in a virtual environment?</w:t>
      </w:r>
    </w:p>
    <w:p w14:paraId="2B67B977" w14:textId="62C7B607" w:rsidR="00F142F7" w:rsidRPr="00BD2D05" w:rsidRDefault="00BD2D05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="00F142F7"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NO</w:t>
      </w:r>
    </w:p>
    <w:p w14:paraId="02671D98" w14:textId="77777777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You can use image/text automation outside of a Citrix environment. </w:t>
      </w:r>
    </w:p>
    <w:p w14:paraId="591473C7" w14:textId="39FD678A" w:rsidR="00F142F7" w:rsidRPr="00BD2D05" w:rsidRDefault="00BD2D05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="00F142F7"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True</w:t>
      </w:r>
    </w:p>
    <w:p w14:paraId="150D438F" w14:textId="77777777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How can you improve accuracy when scraping with OCR a region that contains only digits?</w:t>
      </w:r>
    </w:p>
    <w:p w14:paraId="55D6AA17" w14:textId="51ABB219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Creating automations in a Citrix environment is challenging because:</w:t>
      </w:r>
    </w:p>
    <w:p w14:paraId="2658DC05" w14:textId="77777777" w:rsidR="00BD2D05" w:rsidRPr="00BD2D05" w:rsidRDefault="00BD2D05" w:rsidP="00BD2D05">
      <w:pPr>
        <w:spacing w:after="0" w:line="240" w:lineRule="auto"/>
        <w:rPr>
          <w:rStyle w:val="mdl-checkboxlabel"/>
          <w:rFonts w:ascii="RSU" w:hAnsi="RSU" w:cs="RSU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="00F142F7" w:rsidRPr="00BD2D05">
        <w:rPr>
          <w:rStyle w:val="mdl-checkboxlabel"/>
          <w:rFonts w:ascii="RSU" w:hAnsi="RSU" w:cs="RSU"/>
          <w:color w:val="333333"/>
          <w:sz w:val="20"/>
          <w:szCs w:val="20"/>
          <w:bdr w:val="none" w:sz="0" w:space="0" w:color="auto" w:frame="1"/>
        </w:rPr>
        <w:t>You don’t have direct access to UI elements.</w:t>
      </w:r>
    </w:p>
    <w:p w14:paraId="02AF44A7" w14:textId="7BC1D45C" w:rsidR="00F142F7" w:rsidRPr="00BD2D05" w:rsidRDefault="00BD2D05" w:rsidP="00BD2D05">
      <w:pPr>
        <w:spacing w:after="0" w:line="240" w:lineRule="auto"/>
        <w:ind w:firstLine="720"/>
        <w:rPr>
          <w:rFonts w:ascii="RSU" w:hAnsi="RSU" w:cs="RSU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dl-checkboxlabel"/>
          <w:rFonts w:ascii="RSU" w:hAnsi="RSU" w:cs="RSU"/>
          <w:color w:val="333333"/>
          <w:sz w:val="20"/>
          <w:szCs w:val="20"/>
          <w:bdr w:val="none" w:sz="0" w:space="0" w:color="auto" w:frame="1"/>
        </w:rPr>
        <w:t xml:space="preserve"> </w:t>
      </w:r>
      <w:r w:rsidR="00F142F7" w:rsidRPr="00BD2D05">
        <w:rPr>
          <w:rStyle w:val="mdl-checkboxlabel"/>
          <w:rFonts w:ascii="RSU" w:hAnsi="RSU" w:cs="RSU"/>
          <w:color w:val="333333"/>
          <w:sz w:val="20"/>
          <w:szCs w:val="20"/>
          <w:bdr w:val="none" w:sz="0" w:space="0" w:color="auto" w:frame="1"/>
        </w:rPr>
        <w:t>You need to interact with the app using Image Recognition or OCR.</w:t>
      </w:r>
      <w:r w:rsidR="00131527"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="00F142F7"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</w:p>
    <w:p w14:paraId="61476D9E" w14:textId="4E10D4AB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Can the robot perform clicks alongside key modifiers (shift, ctrl, </w:t>
      </w:r>
      <w:proofErr w:type="spellStart"/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etc</w:t>
      </w:r>
      <w:proofErr w:type="spellEnd"/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) in a Citrix environment?</w:t>
      </w:r>
    </w:p>
    <w:p w14:paraId="78FBC249" w14:textId="3C815833" w:rsidR="00F142F7" w:rsidRPr="00BD2D05" w:rsidRDefault="00F142F7" w:rsidP="00BD2D05">
      <w:pPr>
        <w:spacing w:after="0" w:line="240" w:lineRule="auto"/>
        <w:rPr>
          <w:rFonts w:ascii="RSU" w:hAnsi="RSU" w:cs="RSU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 </w:t>
      </w: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Yes</w:t>
      </w:r>
    </w:p>
    <w:p w14:paraId="6D59604E" w14:textId="4421A46D" w:rsidR="00F142F7" w:rsidRPr="00BD2D05" w:rsidRDefault="00F142F7" w:rsidP="00BD2D05">
      <w:pPr>
        <w:shd w:val="clear" w:color="auto" w:fill="F5F5F5"/>
        <w:spacing w:after="0" w:line="240" w:lineRule="auto"/>
        <w:textAlignment w:val="baseline"/>
        <w:rPr>
          <w:rFonts w:ascii="RSU" w:eastAsia="Times New Roman" w:hAnsi="RSU" w:cs="RSU"/>
          <w:b/>
          <w:bCs/>
          <w:color w:val="333333"/>
          <w:sz w:val="20"/>
          <w:szCs w:val="20"/>
          <w:bdr w:val="none" w:sz="0" w:space="0" w:color="auto" w:frame="1"/>
        </w:rPr>
      </w:pPr>
      <w:r w:rsidRPr="00BD2D05">
        <w:rPr>
          <w:rFonts w:ascii="RSU" w:eastAsia="Times New Roman" w:hAnsi="RSU" w:cs="RSU"/>
          <w:b/>
          <w:bCs/>
          <w:color w:val="333333"/>
          <w:sz w:val="20"/>
          <w:szCs w:val="20"/>
          <w:bdr w:val="none" w:sz="0" w:space="0" w:color="auto" w:frame="1"/>
        </w:rPr>
        <w:t>What is the best way to scrape a selectable text in a Citrix environment?</w:t>
      </w:r>
    </w:p>
    <w:p w14:paraId="59ADCF93" w14:textId="7C011C68" w:rsidR="00BD2D05" w:rsidRPr="00BD2D05" w:rsidRDefault="00BD2D05" w:rsidP="00BD2D05">
      <w:pPr>
        <w:shd w:val="clear" w:color="auto" w:fill="F5F5F5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</w:p>
    <w:p w14:paraId="4FCDC2E8" w14:textId="6C7E234B" w:rsidR="00F142F7" w:rsidRPr="00BD2D05" w:rsidRDefault="00F142F7" w:rsidP="00BD2D05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Consider having an application in Citrix Environment that has a button named ‘Accept’ and also a label that contains the Accept word. How can Click Text be customized in order to access the correct button?</w:t>
      </w:r>
    </w:p>
    <w:p w14:paraId="5780F803" w14:textId="4E0700C4" w:rsidR="00F142F7" w:rsidRPr="00BD2D05" w:rsidRDefault="00F142F7" w:rsidP="00BD2D05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</w:pP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 </w:t>
      </w: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By </w:t>
      </w:r>
      <w:r w:rsidRPr="00BD2D05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using the Occurrence property.</w:t>
      </w:r>
    </w:p>
    <w:p w14:paraId="7DB5476D" w14:textId="746756B6" w:rsidR="00BD2D05" w:rsidRPr="00BD2D05" w:rsidRDefault="00BD2D05" w:rsidP="00BD2D05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Is it possible to click a button with Click Image Activity if the target is not visible on the screen?</w:t>
      </w:r>
    </w:p>
    <w:p w14:paraId="3E1CDDE5" w14:textId="2A44EF7F" w:rsidR="00F142F7" w:rsidRPr="00BD2D05" w:rsidRDefault="00BD2D05" w:rsidP="00BD2D05">
      <w:pPr>
        <w:spacing w:after="0" w:line="240" w:lineRule="auto"/>
        <w:rPr>
          <w:rFonts w:ascii="RSU" w:hAnsi="RSU" w:cs="RSU"/>
          <w:sz w:val="20"/>
          <w:szCs w:val="20"/>
        </w:rPr>
      </w:pPr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</w:t>
      </w:r>
      <w:bookmarkStart w:id="0" w:name="_GoBack"/>
      <w:bookmarkEnd w:id="0"/>
      <w:r w:rsidRPr="00BD2D05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hat activities can be used to interact with applications in a Citrix environment?</w:t>
      </w:r>
      <w:r w:rsidR="00F142F7" w:rsidRPr="00BD2D05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BD2D05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 Click Image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>Type into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</w:t>
      </w:r>
      <w:r w:rsidRPr="00BD2D05">
        <w:rPr>
          <w:rFonts w:ascii="RSU" w:hAnsi="RSU" w:cs="RSU"/>
          <w:color w:val="333333"/>
          <w:sz w:val="20"/>
          <w:szCs w:val="20"/>
          <w:shd w:val="clear" w:color="auto" w:fill="FFFFFF"/>
        </w:rPr>
        <w:t>Click OCR Text</w:t>
      </w:r>
    </w:p>
    <w:sectPr w:rsidR="00F142F7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B0D0" w14:textId="77777777" w:rsidR="00F142F7" w:rsidRDefault="00F142F7" w:rsidP="001B5217">
      <w:pPr>
        <w:spacing w:after="0" w:line="240" w:lineRule="auto"/>
      </w:pPr>
      <w:r>
        <w:separator/>
      </w:r>
    </w:p>
  </w:endnote>
  <w:endnote w:type="continuationSeparator" w:id="0">
    <w:p w14:paraId="20AAE7E9" w14:textId="77777777" w:rsidR="00F142F7" w:rsidRDefault="00F142F7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DDEC" w14:textId="77777777" w:rsidR="00F142F7" w:rsidRDefault="00F142F7" w:rsidP="001B5217">
      <w:pPr>
        <w:spacing w:after="0" w:line="240" w:lineRule="auto"/>
      </w:pPr>
      <w:r>
        <w:separator/>
      </w:r>
    </w:p>
  </w:footnote>
  <w:footnote w:type="continuationSeparator" w:id="0">
    <w:p w14:paraId="4FDF053E" w14:textId="77777777" w:rsidR="00F142F7" w:rsidRDefault="00F142F7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1527"/>
    <w:rsid w:val="0013519C"/>
    <w:rsid w:val="00140912"/>
    <w:rsid w:val="001B5217"/>
    <w:rsid w:val="001C2940"/>
    <w:rsid w:val="002C567D"/>
    <w:rsid w:val="002D3BF4"/>
    <w:rsid w:val="003436F0"/>
    <w:rsid w:val="003C2B95"/>
    <w:rsid w:val="003F60D8"/>
    <w:rsid w:val="004D4E13"/>
    <w:rsid w:val="00522088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BD2D05"/>
    <w:rsid w:val="00C30184"/>
    <w:rsid w:val="00D809EE"/>
    <w:rsid w:val="00DA13EB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15</cp:revision>
  <dcterms:created xsi:type="dcterms:W3CDTF">2019-10-09T06:34:00Z</dcterms:created>
  <dcterms:modified xsi:type="dcterms:W3CDTF">2019-10-17T08:20:00Z</dcterms:modified>
</cp:coreProperties>
</file>