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C9A84C"/>
          <w:sz w:val="84"/>
        </w:rPr>
        <w:t>WealthQ</w:t>
      </w:r>
    </w:p>
    <w:p>
      <w:pPr>
        <w:jc w:val="center"/>
      </w:pPr>
      <w:r>
        <w:rPr>
          <w:rFonts w:ascii="Calibri" w:hAnsi="Calibri"/>
          <w:color w:val="1A1A2E"/>
          <w:sz w:val="48"/>
        </w:rPr>
        <w:t>Product Execution Roadmap</w:t>
      </w:r>
    </w:p>
    <w:p>
      <w:pPr>
        <w:jc w:val="center"/>
      </w:pPr>
      <w:r>
        <w:rPr>
          <w:i/>
          <w:color w:val="666666"/>
          <w:sz w:val="28"/>
        </w:rPr>
        <w:t>From Prototype to Product</w:t>
      </w:r>
    </w:p>
    <w:p/>
    <w:p/>
    <w:p>
      <w:pPr>
        <w:jc w:val="center"/>
      </w:pPr>
      <w:r>
        <w:rPr>
          <w:color w:val="999999"/>
          <w:sz w:val="22"/>
        </w:rPr>
        <w:t>Version 1.0  |  March 2026</w:t>
      </w:r>
    </w:p>
    <w:p>
      <w:pPr>
        <w:jc w:val="center"/>
      </w:pPr>
      <w:r>
        <w:rPr>
          <w:color w:val="999999"/>
          <w:sz w:val="22"/>
        </w:rPr>
        <w:t>Confidential</w:t>
      </w:r>
    </w:p>
    <w:p>
      <w:r>
        <w:br w:type="page"/>
      </w:r>
    </w:p>
    <w:p>
      <w:pPr>
        <w:pStyle w:val="Heading1"/>
      </w:pPr>
      <w:r>
        <w:t>Table of Contents</w:t>
      </w:r>
    </w:p>
    <w:p>
      <w:pPr>
        <w:spacing w:after="40"/>
      </w:pPr>
      <w:r>
        <w:rPr>
          <w:color w:val="2E4A7A"/>
          <w:sz w:val="22"/>
        </w:rPr>
        <w:t>1. Executive Summary</w:t>
      </w:r>
    </w:p>
    <w:p>
      <w:pPr>
        <w:spacing w:after="40"/>
      </w:pPr>
      <w:r>
        <w:rPr>
          <w:color w:val="2E4A7A"/>
          <w:sz w:val="22"/>
        </w:rPr>
        <w:t>2. Product Vision &amp; Positioning</w:t>
      </w:r>
    </w:p>
    <w:p>
      <w:pPr>
        <w:spacing w:after="40"/>
      </w:pPr>
      <w:r>
        <w:rPr>
          <w:color w:val="2E4A7A"/>
          <w:sz w:val="22"/>
        </w:rPr>
        <w:t>3. Target Audience Definition</w:t>
      </w:r>
    </w:p>
    <w:p>
      <w:pPr>
        <w:spacing w:after="40"/>
      </w:pPr>
      <w:r>
        <w:rPr>
          <w:color w:val="2E4A7A"/>
          <w:sz w:val="22"/>
        </w:rPr>
        <w:t>4. User Personas</w:t>
      </w:r>
    </w:p>
    <w:p>
      <w:pPr>
        <w:spacing w:after="40"/>
      </w:pPr>
      <w:r>
        <w:rPr>
          <w:color w:val="2E4A7A"/>
          <w:sz w:val="22"/>
        </w:rPr>
        <w:t>5. Value Proposition by Persona</w:t>
      </w:r>
    </w:p>
    <w:p>
      <w:pPr>
        <w:spacing w:after="40"/>
      </w:pPr>
      <w:r>
        <w:rPr>
          <w:color w:val="2E4A7A"/>
          <w:sz w:val="22"/>
        </w:rPr>
        <w:t>6. Product Feature Suite</w:t>
      </w:r>
    </w:p>
    <w:p>
      <w:pPr>
        <w:spacing w:after="40"/>
      </w:pPr>
      <w:r>
        <w:rPr>
          <w:color w:val="2E4A7A"/>
          <w:sz w:val="22"/>
        </w:rPr>
        <w:t>7. Form Factor Strategy</w:t>
      </w:r>
    </w:p>
    <w:p>
      <w:pPr>
        <w:spacing w:after="40"/>
      </w:pPr>
      <w:r>
        <w:rPr>
          <w:color w:val="2E4A7A"/>
          <w:sz w:val="22"/>
        </w:rPr>
        <w:t>8. Product UX Structure</w:t>
      </w:r>
    </w:p>
    <w:p>
      <w:pPr>
        <w:spacing w:after="40"/>
      </w:pPr>
      <w:r>
        <w:rPr>
          <w:color w:val="2E4A7A"/>
          <w:sz w:val="22"/>
        </w:rPr>
        <w:t>9. Frontend Stack &amp; Architecture</w:t>
      </w:r>
    </w:p>
    <w:p>
      <w:pPr>
        <w:spacing w:after="40"/>
      </w:pPr>
      <w:r>
        <w:rPr>
          <w:color w:val="2E4A7A"/>
          <w:sz w:val="22"/>
        </w:rPr>
        <w:t>10. Backend Stack &amp; Architecture</w:t>
      </w:r>
    </w:p>
    <w:p>
      <w:pPr>
        <w:spacing w:after="40"/>
      </w:pPr>
      <w:r>
        <w:rPr>
          <w:color w:val="2E4A7A"/>
          <w:sz w:val="22"/>
        </w:rPr>
        <w:t>11. Hosting &amp; Infrastructure</w:t>
      </w:r>
    </w:p>
    <w:p>
      <w:pPr>
        <w:spacing w:after="40"/>
      </w:pPr>
      <w:r>
        <w:rPr>
          <w:color w:val="2E4A7A"/>
          <w:sz w:val="22"/>
        </w:rPr>
        <w:t>12. Security Framework</w:t>
      </w:r>
    </w:p>
    <w:p>
      <w:pPr>
        <w:spacing w:after="40"/>
      </w:pPr>
      <w:r>
        <w:rPr>
          <w:color w:val="2E4A7A"/>
          <w:sz w:val="22"/>
        </w:rPr>
        <w:t>13. Events &amp; Analytics Tracking</w:t>
      </w:r>
    </w:p>
    <w:p>
      <w:pPr>
        <w:spacing w:after="40"/>
      </w:pPr>
      <w:r>
        <w:rPr>
          <w:color w:val="2E4A7A"/>
          <w:sz w:val="22"/>
        </w:rPr>
        <w:t>14. Current State Assessment</w:t>
      </w:r>
    </w:p>
    <w:p>
      <w:pPr>
        <w:spacing w:after="40"/>
      </w:pPr>
      <w:r>
        <w:rPr>
          <w:color w:val="2E4A7A"/>
          <w:sz w:val="22"/>
        </w:rPr>
        <w:t>15. Phased Execution Timeline</w:t>
      </w:r>
    </w:p>
    <w:p>
      <w:pPr>
        <w:spacing w:after="40"/>
      </w:pPr>
      <w:r>
        <w:rPr>
          <w:color w:val="2E4A7A"/>
          <w:sz w:val="22"/>
        </w:rPr>
        <w:t>Appendix A: Decision Log Template</w:t>
      </w:r>
    </w:p>
    <w:p>
      <w:pPr>
        <w:spacing w:after="40"/>
      </w:pPr>
      <w:r>
        <w:rPr>
          <w:color w:val="2E4A7A"/>
          <w:sz w:val="22"/>
        </w:rPr>
        <w:t>Appendix B: Tech Stack Comparison Matrix</w:t>
      </w:r>
    </w:p>
    <w:p>
      <w:r>
        <w:br w:type="page"/>
      </w:r>
    </w:p>
    <w:p>
      <w:pPr>
        <w:pStyle w:val="Heading1"/>
      </w:pPr>
      <w:r>
        <w:t>1. Executive Summary</w:t>
      </w:r>
    </w:p>
    <w:p>
      <w:r>
        <w:t>WealthQ is an AI-powered financial companion designed for Indian individuals who make financial decisions with limited understanding, access, or bandwidth. The product's core thesis is simple: every person already has a "decision-making system" for their finances — whether it's a best guess, a friend's opinion, a family member's advice, searching online, or a paid professional. Most of these systems are unreliable, biased, expensive, or generic. WealthQ replaces them with a system that is reliable, optimised, and personalised.</w:t>
      </w:r>
    </w:p>
    <w:p>
      <w:r>
        <w:t>The product is not a financial advisor (not SEBI-registered), not a sales layer for financial products, and not a generic chatbot. It is a thinking partner that helps users make sense of their money over time — using concrete ₹ amounts, specific context, and a conversational tone that feels like a sharp friend who happens to be good with money.</w:t>
      </w:r>
    </w:p>
    <w:p>
      <w:pPr>
        <w:pStyle w:val="Heading2"/>
      </w:pPr>
      <w:r>
        <w:t>What This Document Covers</w:t>
      </w:r>
    </w:p>
    <w:p>
      <w:r>
        <w:t>This roadmap is a full execution playbook covering 11 workstreams that take WealthQ from its current prototype stage to a production-ready product. For each workstream, you will find the strategic context (why it matters), frameworks and templates for decision-making, specific recommendations based on WealthQ's context, key questions to resolve, and success criteria to know when you're done.</w:t>
      </w:r>
    </w:p>
    <w:p>
      <w:pPr>
        <w:pStyle w:val="Heading2"/>
      </w:pPr>
      <w:r>
        <w:t>Current State</w:t>
      </w:r>
    </w:p>
    <w:p>
      <w:r>
        <w:t>WealthQ currently exists as a working prototype: a single-page web chat interface (vanilla HTML/CSS/JS) connected to a Node.js/Express backend that proxies requests to Anthropic's Claude API. The frontend is hosted on GitHub Pages, the backend on Render's free tier. There is no database, no authentication, no analytics beyond Google Sheets logging, and no mobile-native form factor. The system prompt is well-crafted and reflects a clear product voice. This is a solid foundation for validation, but significant work is needed across all 11 dimensions to reach production readiness.</w:t>
      </w:r>
    </w:p>
    <w:p>
      <w:r>
        <w:br w:type="page"/>
      </w:r>
    </w:p>
    <w:p>
      <w:pPr>
        <w:pStyle w:val="Heading1"/>
      </w:pPr>
      <w:r>
        <w:t>2. Product Vision &amp; Positioning</w:t>
      </w:r>
    </w:p>
    <w:p>
      <w:pPr>
        <w:pStyle w:val="Heading2"/>
      </w:pPr>
      <w:r>
        <w:t>The Core Insight</w:t>
      </w:r>
    </w:p>
    <w:p>
      <w:r>
        <w:t>People don't lack financial information — they lack a reliable system for making financial decisions. The internet is flooded with advice, calculators, and content, but the gap between knowing something and making a decision remains enormous. WealthQ exists to close that gap.</w:t>
      </w:r>
    </w:p>
    <w:p>
      <w:pPr>
        <w:pStyle w:val="Heading2"/>
      </w:pPr>
      <w:r>
        <w:t>Wealth vs. Finance: The Framing Choice</w:t>
      </w:r>
    </w:p>
    <w:p>
      <w:r>
        <w:t>Your brainstorm surfaced an important distinction: you're solving for "wealth" decisions, not just "finance." Finance implies spreadsheets, ratios, and optimisation. Wealth implies life outcomes — security, freedom, goals achieved. This distinction should inform every product decision, from the copy on the landing page to how the AI frames its responses.</w:t>
      </w:r>
    </w:p>
    <w:p>
      <w:r>
        <w:t>The scope of decisions WealthQ addresses: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A1A2E"/>
          </w:tcPr>
          <w:p>
            <w:r/>
            <w:r>
              <w:rPr>
                <w:rFonts w:ascii="Calibri" w:hAnsi="Calibri"/>
                <w:b/>
                <w:color w:val="FFFFFF"/>
                <w:sz w:val="20"/>
              </w:rPr>
              <w:t>Category</w:t>
            </w:r>
          </w:p>
        </w:tc>
        <w:tc>
          <w:tcPr>
            <w:tcW w:type="dxa" w:w="3600"/>
            <w:shd w:val="clear" w:color="auto" w:fill="1A1A2E"/>
          </w:tcPr>
          <w:p>
            <w:r/>
            <w:r>
              <w:rPr>
                <w:rFonts w:ascii="Calibri" w:hAnsi="Calibri"/>
                <w:b/>
                <w:color w:val="FFFFFF"/>
                <w:sz w:val="20"/>
              </w:rPr>
              <w:t>Decision Types</w:t>
            </w:r>
          </w:p>
        </w:tc>
        <w:tc>
          <w:tcPr>
            <w:tcW w:type="dxa" w:w="3600"/>
            <w:shd w:val="clear" w:color="auto" w:fill="1A1A2E"/>
          </w:tcPr>
          <w:p>
            <w:r/>
            <w:r>
              <w:rPr>
                <w:rFonts w:ascii="Calibri" w:hAnsi="Calibri"/>
                <w:b/>
                <w:color w:val="FFFFFF"/>
                <w:sz w:val="20"/>
              </w:rPr>
              <w:t>Emotional Core</w:t>
            </w:r>
          </w:p>
        </w:tc>
      </w:tr>
      <w:tr>
        <w:tc>
          <w:tcPr>
            <w:tcW w:type="dxa" w:w="2160"/>
          </w:tcPr>
          <w:p>
            <w:r/>
            <w:r>
              <w:rPr>
                <w:rFonts w:ascii="Calibri" w:hAnsi="Calibri"/>
                <w:sz w:val="20"/>
              </w:rPr>
              <w:t>Protection</w:t>
            </w:r>
          </w:p>
        </w:tc>
        <w:tc>
          <w:tcPr>
            <w:tcW w:type="dxa" w:w="3600"/>
          </w:tcPr>
          <w:p>
            <w:r/>
            <w:r>
              <w:rPr>
                <w:rFonts w:ascii="Calibri" w:hAnsi="Calibri"/>
                <w:sz w:val="20"/>
              </w:rPr>
              <w:t>Emergency fund, health insurance, term insurance</w:t>
            </w:r>
          </w:p>
        </w:tc>
        <w:tc>
          <w:tcPr>
            <w:tcW w:type="dxa" w:w="3600"/>
          </w:tcPr>
          <w:p>
            <w:r/>
            <w:r>
              <w:rPr>
                <w:rFonts w:ascii="Calibri" w:hAnsi="Calibri"/>
                <w:sz w:val="20"/>
              </w:rPr>
              <w:t>"Am I safe if something goes wrong?"</w:t>
            </w:r>
          </w:p>
        </w:tc>
      </w:tr>
      <w:tr>
        <w:tc>
          <w:tcPr>
            <w:tcW w:type="dxa" w:w="2160"/>
            <w:shd w:val="clear" w:color="auto" w:fill="F5F5F5"/>
          </w:tcPr>
          <w:p>
            <w:r/>
            <w:r>
              <w:rPr>
                <w:rFonts w:ascii="Calibri" w:hAnsi="Calibri"/>
                <w:sz w:val="20"/>
              </w:rPr>
              <w:t>Growth</w:t>
            </w:r>
          </w:p>
        </w:tc>
        <w:tc>
          <w:tcPr>
            <w:tcW w:type="dxa" w:w="3600"/>
            <w:shd w:val="clear" w:color="auto" w:fill="F5F5F5"/>
          </w:tcPr>
          <w:p>
            <w:r/>
            <w:r>
              <w:rPr>
                <w:rFonts w:ascii="Calibri" w:hAnsi="Calibri"/>
                <w:sz w:val="20"/>
              </w:rPr>
              <w:t>SIPs, mutual funds, equity, FDs, NPS</w:t>
            </w:r>
          </w:p>
        </w:tc>
        <w:tc>
          <w:tcPr>
            <w:tcW w:type="dxa" w:w="3600"/>
            <w:shd w:val="clear" w:color="auto" w:fill="F5F5F5"/>
          </w:tcPr>
          <w:p>
            <w:r/>
            <w:r>
              <w:rPr>
                <w:rFonts w:ascii="Calibri" w:hAnsi="Calibri"/>
                <w:sz w:val="20"/>
              </w:rPr>
              <w:t>"Is my money working hard enough?"</w:t>
            </w:r>
          </w:p>
        </w:tc>
      </w:tr>
      <w:tr>
        <w:tc>
          <w:tcPr>
            <w:tcW w:type="dxa" w:w="2160"/>
          </w:tcPr>
          <w:p>
            <w:r/>
            <w:r>
              <w:rPr>
                <w:rFonts w:ascii="Calibri" w:hAnsi="Calibri"/>
                <w:sz w:val="20"/>
              </w:rPr>
              <w:t>Debt Management</w:t>
            </w:r>
          </w:p>
        </w:tc>
        <w:tc>
          <w:tcPr>
            <w:tcW w:type="dxa" w:w="3600"/>
          </w:tcPr>
          <w:p>
            <w:r/>
            <w:r>
              <w:rPr>
                <w:rFonts w:ascii="Calibri" w:hAnsi="Calibri"/>
                <w:sz w:val="20"/>
              </w:rPr>
              <w:t>EMIs, loans, credit cards, liability planning</w:t>
            </w:r>
          </w:p>
        </w:tc>
        <w:tc>
          <w:tcPr>
            <w:tcW w:type="dxa" w:w="3600"/>
          </w:tcPr>
          <w:p>
            <w:r/>
            <w:r>
              <w:rPr>
                <w:rFonts w:ascii="Calibri" w:hAnsi="Calibri"/>
                <w:sz w:val="20"/>
              </w:rPr>
              <w:t>"Am I paying too much? How do I get out?"</w:t>
            </w:r>
          </w:p>
        </w:tc>
      </w:tr>
      <w:tr>
        <w:tc>
          <w:tcPr>
            <w:tcW w:type="dxa" w:w="2160"/>
            <w:shd w:val="clear" w:color="auto" w:fill="F5F5F5"/>
          </w:tcPr>
          <w:p>
            <w:r/>
            <w:r>
              <w:rPr>
                <w:rFonts w:ascii="Calibri" w:hAnsi="Calibri"/>
                <w:sz w:val="20"/>
              </w:rPr>
              <w:t>Goal Planning</w:t>
            </w:r>
          </w:p>
        </w:tc>
        <w:tc>
          <w:tcPr>
            <w:tcW w:type="dxa" w:w="3600"/>
            <w:shd w:val="clear" w:color="auto" w:fill="F5F5F5"/>
          </w:tcPr>
          <w:p>
            <w:r/>
            <w:r>
              <w:rPr>
                <w:rFonts w:ascii="Calibri" w:hAnsi="Calibri"/>
                <w:sz w:val="20"/>
              </w:rPr>
              <w:t>Car, house, travel, kids’ education, retirement</w:t>
            </w:r>
          </w:p>
        </w:tc>
        <w:tc>
          <w:tcPr>
            <w:tcW w:type="dxa" w:w="3600"/>
            <w:shd w:val="clear" w:color="auto" w:fill="F5F5F5"/>
          </w:tcPr>
          <w:p>
            <w:r/>
            <w:r>
              <w:rPr>
                <w:rFonts w:ascii="Calibri" w:hAnsi="Calibri"/>
                <w:sz w:val="20"/>
              </w:rPr>
              <w:t>"Can I afford the life I want?"</w:t>
            </w:r>
          </w:p>
        </w:tc>
      </w:tr>
      <w:tr>
        <w:tc>
          <w:tcPr>
            <w:tcW w:type="dxa" w:w="2160"/>
          </w:tcPr>
          <w:p>
            <w:r/>
            <w:r>
              <w:rPr>
                <w:rFonts w:ascii="Calibri" w:hAnsi="Calibri"/>
                <w:sz w:val="20"/>
              </w:rPr>
              <w:t>Optimisation</w:t>
            </w:r>
          </w:p>
        </w:tc>
        <w:tc>
          <w:tcPr>
            <w:tcW w:type="dxa" w:w="3600"/>
          </w:tcPr>
          <w:p>
            <w:r/>
            <w:r>
              <w:rPr>
                <w:rFonts w:ascii="Calibri" w:hAnsi="Calibri"/>
                <w:sz w:val="20"/>
              </w:rPr>
              <w:t>Tax regime, credit card rewards, expense planning</w:t>
            </w:r>
          </w:p>
        </w:tc>
        <w:tc>
          <w:tcPr>
            <w:tcW w:type="dxa" w:w="3600"/>
          </w:tcPr>
          <w:p>
            <w:r/>
            <w:r>
              <w:rPr>
                <w:rFonts w:ascii="Calibri" w:hAnsi="Calibri"/>
                <w:sz w:val="20"/>
              </w:rPr>
              <w:t>"Am I leaving money on the table?"</w:t>
            </w:r>
          </w:p>
        </w:tc>
      </w:tr>
      <w:tr>
        <w:tc>
          <w:tcPr>
            <w:tcW w:type="dxa" w:w="2160"/>
            <w:shd w:val="clear" w:color="auto" w:fill="F5F5F5"/>
          </w:tcPr>
          <w:p>
            <w:r/>
            <w:r>
              <w:rPr>
                <w:rFonts w:ascii="Calibri" w:hAnsi="Calibri"/>
                <w:sz w:val="20"/>
              </w:rPr>
              <w:t>Annual Planning</w:t>
            </w:r>
          </w:p>
        </w:tc>
        <w:tc>
          <w:tcPr>
            <w:tcW w:type="dxa" w:w="3600"/>
            <w:shd w:val="clear" w:color="auto" w:fill="F5F5F5"/>
          </w:tcPr>
          <w:p>
            <w:r/>
            <w:r>
              <w:rPr>
                <w:rFonts w:ascii="Calibri" w:hAnsi="Calibri"/>
                <w:sz w:val="20"/>
              </w:rPr>
              <w:t>Inflows, outflows, monthly budgets, annual review</w:t>
            </w:r>
          </w:p>
        </w:tc>
        <w:tc>
          <w:tcPr>
            <w:tcW w:type="dxa" w:w="3600"/>
            <w:shd w:val="clear" w:color="auto" w:fill="F5F5F5"/>
          </w:tcPr>
          <w:p>
            <w:r/>
            <w:r>
              <w:rPr>
                <w:rFonts w:ascii="Calibri" w:hAnsi="Calibri"/>
                <w:sz w:val="20"/>
              </w:rPr>
              <w:t>"Do I have a plan for my money?"</w:t>
            </w:r>
          </w:p>
        </w:tc>
      </w:tr>
      <w:tr>
        <w:tc>
          <w:tcPr>
            <w:tcW w:type="dxa" w:w="2160"/>
          </w:tcPr>
          <w:p>
            <w:r/>
            <w:r>
              <w:rPr>
                <w:rFonts w:ascii="Calibri" w:hAnsi="Calibri"/>
                <w:sz w:val="20"/>
              </w:rPr>
              <w:t>Retirement</w:t>
            </w:r>
          </w:p>
        </w:tc>
        <w:tc>
          <w:tcPr>
            <w:tcW w:type="dxa" w:w="3600"/>
          </w:tcPr>
          <w:p>
            <w:r/>
            <w:r>
              <w:rPr>
                <w:rFonts w:ascii="Calibri" w:hAnsi="Calibri"/>
                <w:sz w:val="20"/>
              </w:rPr>
              <w:t>Corpus planning, pension, post-retirement income, drawdown strategy</w:t>
            </w:r>
          </w:p>
        </w:tc>
        <w:tc>
          <w:tcPr>
            <w:tcW w:type="dxa" w:w="3600"/>
          </w:tcPr>
          <w:p>
            <w:r/>
            <w:r>
              <w:rPr>
                <w:rFonts w:ascii="Calibri" w:hAnsi="Calibri"/>
                <w:sz w:val="20"/>
              </w:rPr>
              <w:t>"Will my money last? Am I ready to stop earning?"</w:t>
            </w:r>
          </w:p>
        </w:tc>
      </w:tr>
    </w:tbl>
    <w:p/>
    <w:p>
      <w:pPr>
        <w:pStyle w:val="Heading2"/>
      </w:pPr>
      <w:r>
        <w:t>Positioning Statement</w:t>
      </w:r>
    </w:p>
    <w:p>
      <w:pPr>
        <w:spacing w:before="160" w:after="160"/>
        <w:shd w:val="clear" w:color="auto" w:fill="E8EDF2"/>
        <w:pBdr>
          <w:left w:val="single" w:sz="24" w:space="8" w:color="2E4A7A"/>
        </w:pBdr>
      </w:pPr>
      <w:r>
        <w:rPr>
          <w:i/>
          <w:color w:val="333333"/>
          <w:sz w:val="20"/>
        </w:rPr>
        <w:t>WealthQ is your smart friend and personal CFO — an AI-powered wealth companion for Indians who want to make confident money decisions without becoming finance experts. Today, quality financial advisory (RM advisory) is available only to the wealthy elite. WealthQ democratises this service and makes it available to everyone at one tap. Unlike generic chatbots that give information, or expensive advisors who push products, WealthQ understands your specific situation and helps you think clearly about your money — one decision at a time.</w:t>
      </w:r>
    </w:p>
    <w:p>
      <w:pPr>
        <w:pStyle w:val="Heading2"/>
      </w:pPr>
      <w:r>
        <w:t>What WealthQ Is Not</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A1A2E"/>
          </w:tcPr>
          <w:p>
            <w:r/>
            <w:r>
              <w:rPr>
                <w:rFonts w:ascii="Calibri" w:hAnsi="Calibri"/>
                <w:b/>
                <w:color w:val="FFFFFF"/>
                <w:sz w:val="20"/>
              </w:rPr>
              <w:t>WealthQ Is NOT</w:t>
            </w:r>
          </w:p>
        </w:tc>
        <w:tc>
          <w:tcPr>
            <w:tcW w:type="dxa" w:w="5760"/>
            <w:shd w:val="clear" w:color="auto" w:fill="1A1A2E"/>
          </w:tcPr>
          <w:p>
            <w:r/>
            <w:r>
              <w:rPr>
                <w:rFonts w:ascii="Calibri" w:hAnsi="Calibri"/>
                <w:b/>
                <w:color w:val="FFFFFF"/>
                <w:sz w:val="20"/>
              </w:rPr>
              <w:t>Why This Matters</w:t>
            </w:r>
          </w:p>
        </w:tc>
      </w:tr>
      <w:tr>
        <w:tc>
          <w:tcPr>
            <w:tcW w:type="dxa" w:w="3600"/>
          </w:tcPr>
          <w:p>
            <w:r/>
            <w:r>
              <w:rPr>
                <w:rFonts w:ascii="Calibri" w:hAnsi="Calibri"/>
                <w:sz w:val="20"/>
              </w:rPr>
              <w:t>A SEBI-registered investment adviser</w:t>
            </w:r>
          </w:p>
        </w:tc>
        <w:tc>
          <w:tcPr>
            <w:tcW w:type="dxa" w:w="5760"/>
          </w:tcPr>
          <w:p>
            <w:r/>
            <w:r>
              <w:rPr>
                <w:rFonts w:ascii="Calibri" w:hAnsi="Calibri"/>
                <w:sz w:val="20"/>
              </w:rPr>
              <w:t>Cannot give buy/sell recommendations. Reframes with numbers and lets user decide.</w:t>
            </w:r>
          </w:p>
        </w:tc>
      </w:tr>
      <w:tr>
        <w:tc>
          <w:tcPr>
            <w:tcW w:type="dxa" w:w="3600"/>
            <w:shd w:val="clear" w:color="auto" w:fill="F5F5F5"/>
          </w:tcPr>
          <w:p>
            <w:r/>
            <w:r>
              <w:rPr>
                <w:rFonts w:ascii="Calibri" w:hAnsi="Calibri"/>
                <w:sz w:val="20"/>
              </w:rPr>
              <w:t>A product sales layer</w:t>
            </w:r>
          </w:p>
        </w:tc>
        <w:tc>
          <w:tcPr>
            <w:tcW w:type="dxa" w:w="5760"/>
            <w:shd w:val="clear" w:color="auto" w:fill="F5F5F5"/>
          </w:tcPr>
          <w:p>
            <w:r/>
            <w:r>
              <w:rPr>
                <w:rFonts w:ascii="Calibri" w:hAnsi="Calibri"/>
                <w:sz w:val="20"/>
              </w:rPr>
              <w:t>Never nudges toward specific financial products. Trust is the core metric.</w:t>
            </w:r>
          </w:p>
        </w:tc>
      </w:tr>
      <w:tr>
        <w:tc>
          <w:tcPr>
            <w:tcW w:type="dxa" w:w="3600"/>
          </w:tcPr>
          <w:p>
            <w:r/>
            <w:r>
              <w:rPr>
                <w:rFonts w:ascii="Calibri" w:hAnsi="Calibri"/>
                <w:sz w:val="20"/>
              </w:rPr>
              <w:t>A support bot</w:t>
            </w:r>
          </w:p>
        </w:tc>
        <w:tc>
          <w:tcPr>
            <w:tcW w:type="dxa" w:w="5760"/>
          </w:tcPr>
          <w:p>
            <w:r/>
            <w:r>
              <w:rPr>
                <w:rFonts w:ascii="Calibri" w:hAnsi="Calibri"/>
                <w:sz w:val="20"/>
              </w:rPr>
              <w:t>Does not troubleshoot app issues or handle transactional queries.</w:t>
            </w:r>
          </w:p>
        </w:tc>
      </w:tr>
      <w:tr>
        <w:tc>
          <w:tcPr>
            <w:tcW w:type="dxa" w:w="3600"/>
            <w:shd w:val="clear" w:color="auto" w:fill="F5F5F5"/>
          </w:tcPr>
          <w:p>
            <w:r/>
            <w:r>
              <w:rPr>
                <w:rFonts w:ascii="Calibri" w:hAnsi="Calibri"/>
                <w:sz w:val="20"/>
              </w:rPr>
              <w:t>A generic AI chatbot</w:t>
            </w:r>
          </w:p>
        </w:tc>
        <w:tc>
          <w:tcPr>
            <w:tcW w:type="dxa" w:w="5760"/>
            <w:shd w:val="clear" w:color="auto" w:fill="F5F5F5"/>
          </w:tcPr>
          <w:p>
            <w:r/>
            <w:r>
              <w:rPr>
                <w:rFonts w:ascii="Calibri" w:hAnsi="Calibri"/>
                <w:sz w:val="20"/>
              </w:rPr>
              <w:t>Every response must feel specific to this person's situation.</w:t>
            </w:r>
          </w:p>
        </w:tc>
      </w:tr>
      <w:tr>
        <w:tc>
          <w:tcPr>
            <w:tcW w:type="dxa" w:w="3600"/>
          </w:tcPr>
          <w:p>
            <w:r/>
            <w:r>
              <w:rPr>
                <w:rFonts w:ascii="Calibri" w:hAnsi="Calibri"/>
                <w:sz w:val="20"/>
              </w:rPr>
              <w:t>A teacher by default</w:t>
            </w:r>
          </w:p>
        </w:tc>
        <w:tc>
          <w:tcPr>
            <w:tcW w:type="dxa" w:w="5760"/>
          </w:tcPr>
          <w:p>
            <w:r/>
            <w:r>
              <w:rPr>
                <w:rFonts w:ascii="Calibri" w:hAnsi="Calibri"/>
                <w:sz w:val="20"/>
              </w:rPr>
              <w:t>Does not lecture unless the user explicitly wants to learn.</w:t>
            </w:r>
          </w:p>
        </w:tc>
      </w:tr>
    </w:tbl>
    <w:p/>
    <w:p>
      <w:pPr>
        <w:pStyle w:val="Heading2"/>
      </w:pPr>
      <w:r>
        <w:t>Decision-Making System Replacement Model</w:t>
      </w:r>
    </w:p>
    <w:p>
      <w:r>
        <w:t>The key strategic framework is understanding what system WealthQ replaces for each user. This directly informs messaging, onboarding, and feature priority.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1A1A2E"/>
          </w:tcPr>
          <w:p>
            <w:r/>
            <w:r>
              <w:rPr>
                <w:rFonts w:ascii="Calibri" w:hAnsi="Calibri"/>
                <w:b/>
                <w:color w:val="FFFFFF"/>
                <w:sz w:val="20"/>
              </w:rPr>
              <w:t>Current System</w:t>
            </w:r>
          </w:p>
        </w:tc>
        <w:tc>
          <w:tcPr>
            <w:tcW w:type="dxa" w:w="2160"/>
            <w:shd w:val="clear" w:color="auto" w:fill="1A1A2E"/>
          </w:tcPr>
          <w:p>
            <w:r/>
            <w:r>
              <w:rPr>
                <w:rFonts w:ascii="Calibri" w:hAnsi="Calibri"/>
                <w:b/>
                <w:color w:val="FFFFFF"/>
                <w:sz w:val="20"/>
              </w:rPr>
              <w:t>Why It Fails</w:t>
            </w:r>
          </w:p>
        </w:tc>
        <w:tc>
          <w:tcPr>
            <w:tcW w:type="dxa" w:w="2160"/>
            <w:shd w:val="clear" w:color="auto" w:fill="1A1A2E"/>
          </w:tcPr>
          <w:p>
            <w:r/>
            <w:r>
              <w:rPr>
                <w:rFonts w:ascii="Calibri" w:hAnsi="Calibri"/>
                <w:b/>
                <w:color w:val="FFFFFF"/>
                <w:sz w:val="20"/>
              </w:rPr>
              <w:t>WealthQ Advantage</w:t>
            </w:r>
          </w:p>
        </w:tc>
        <w:tc>
          <w:tcPr>
            <w:tcW w:type="dxa" w:w="2448"/>
            <w:shd w:val="clear" w:color="auto" w:fill="1A1A2E"/>
          </w:tcPr>
          <w:p>
            <w:r/>
            <w:r>
              <w:rPr>
                <w:rFonts w:ascii="Calibri" w:hAnsi="Calibri"/>
                <w:b/>
                <w:color w:val="FFFFFF"/>
                <w:sz w:val="20"/>
              </w:rPr>
              <w:t>Acquisition Message</w:t>
            </w:r>
          </w:p>
        </w:tc>
      </w:tr>
      <w:tr>
        <w:tc>
          <w:tcPr>
            <w:tcW w:type="dxa" w:w="1872"/>
          </w:tcPr>
          <w:p>
            <w:r/>
            <w:r>
              <w:rPr>
                <w:rFonts w:ascii="Calibri" w:hAnsi="Calibri"/>
                <w:sz w:val="20"/>
              </w:rPr>
              <w:t>Best guess / intuition</w:t>
            </w:r>
          </w:p>
        </w:tc>
        <w:tc>
          <w:tcPr>
            <w:tcW w:type="dxa" w:w="2160"/>
          </w:tcPr>
          <w:p>
            <w:r/>
            <w:r>
              <w:rPr>
                <w:rFonts w:ascii="Calibri" w:hAnsi="Calibri"/>
                <w:sz w:val="20"/>
              </w:rPr>
              <w:t>No framework, prone to recency bias and fear</w:t>
            </w:r>
          </w:p>
        </w:tc>
        <w:tc>
          <w:tcPr>
            <w:tcW w:type="dxa" w:w="2160"/>
          </w:tcPr>
          <w:p>
            <w:r/>
            <w:r>
              <w:rPr>
                <w:rFonts w:ascii="Calibri" w:hAnsi="Calibri"/>
                <w:sz w:val="20"/>
              </w:rPr>
              <w:t>Structured thinking with real numbers</w:t>
            </w:r>
          </w:p>
        </w:tc>
        <w:tc>
          <w:tcPr>
            <w:tcW w:type="dxa" w:w="2448"/>
          </w:tcPr>
          <w:p>
            <w:r/>
            <w:r>
              <w:rPr>
                <w:rFonts w:ascii="Calibri" w:hAnsi="Calibri"/>
                <w:sz w:val="20"/>
              </w:rPr>
              <w:t>"Stop guessing, start knowing"</w:t>
            </w:r>
          </w:p>
        </w:tc>
      </w:tr>
      <w:tr>
        <w:tc>
          <w:tcPr>
            <w:tcW w:type="dxa" w:w="1872"/>
            <w:shd w:val="clear" w:color="auto" w:fill="F5F5F5"/>
          </w:tcPr>
          <w:p>
            <w:r/>
            <w:r>
              <w:rPr>
                <w:rFonts w:ascii="Calibri" w:hAnsi="Calibri"/>
                <w:sz w:val="20"/>
              </w:rPr>
              <w:t>Asking a friend</w:t>
            </w:r>
          </w:p>
        </w:tc>
        <w:tc>
          <w:tcPr>
            <w:tcW w:type="dxa" w:w="2160"/>
            <w:shd w:val="clear" w:color="auto" w:fill="F5F5F5"/>
          </w:tcPr>
          <w:p>
            <w:r/>
            <w:r>
              <w:rPr>
                <w:rFonts w:ascii="Calibri" w:hAnsi="Calibri"/>
                <w:sz w:val="20"/>
              </w:rPr>
              <w:t>Limited knowledge, social pressure, conflicted</w:t>
            </w:r>
          </w:p>
        </w:tc>
        <w:tc>
          <w:tcPr>
            <w:tcW w:type="dxa" w:w="2160"/>
            <w:shd w:val="clear" w:color="auto" w:fill="F5F5F5"/>
          </w:tcPr>
          <w:p>
            <w:r/>
            <w:r>
              <w:rPr>
                <w:rFonts w:ascii="Calibri" w:hAnsi="Calibri"/>
                <w:sz w:val="20"/>
              </w:rPr>
              <w:t>No judgment, always available, context-aware</w:t>
            </w:r>
          </w:p>
        </w:tc>
        <w:tc>
          <w:tcPr>
            <w:tcW w:type="dxa" w:w="2448"/>
            <w:shd w:val="clear" w:color="auto" w:fill="F5F5F5"/>
          </w:tcPr>
          <w:p>
            <w:r/>
            <w:r>
              <w:rPr>
                <w:rFonts w:ascii="Calibri" w:hAnsi="Calibri"/>
                <w:sz w:val="20"/>
              </w:rPr>
              <w:t>"Like your smartest friend, but actually qualified"</w:t>
            </w:r>
          </w:p>
        </w:tc>
      </w:tr>
      <w:tr>
        <w:tc>
          <w:tcPr>
            <w:tcW w:type="dxa" w:w="1872"/>
          </w:tcPr>
          <w:p>
            <w:r/>
            <w:r>
              <w:rPr>
                <w:rFonts w:ascii="Calibri" w:hAnsi="Calibri"/>
                <w:sz w:val="20"/>
              </w:rPr>
              <w:t>Family member / CA uncle</w:t>
            </w:r>
          </w:p>
        </w:tc>
        <w:tc>
          <w:tcPr>
            <w:tcW w:type="dxa" w:w="2160"/>
          </w:tcPr>
          <w:p>
            <w:r/>
            <w:r>
              <w:rPr>
                <w:rFonts w:ascii="Calibri" w:hAnsi="Calibri"/>
                <w:sz w:val="20"/>
              </w:rPr>
              <w:t>Outdated advice, one-size-fits-all, hard to question</w:t>
            </w:r>
          </w:p>
        </w:tc>
        <w:tc>
          <w:tcPr>
            <w:tcW w:type="dxa" w:w="2160"/>
          </w:tcPr>
          <w:p>
            <w:r/>
            <w:r>
              <w:rPr>
                <w:rFonts w:ascii="Calibri" w:hAnsi="Calibri"/>
                <w:sz w:val="20"/>
              </w:rPr>
              <w:t>Current, personalised, no ego</w:t>
            </w:r>
          </w:p>
        </w:tc>
        <w:tc>
          <w:tcPr>
            <w:tcW w:type="dxa" w:w="2448"/>
          </w:tcPr>
          <w:p>
            <w:r/>
            <w:r>
              <w:rPr>
                <w:rFonts w:ascii="Calibri" w:hAnsi="Calibri"/>
                <w:sz w:val="20"/>
              </w:rPr>
              <w:t>"Advice that fits your life, not your uncle’s"</w:t>
            </w:r>
          </w:p>
        </w:tc>
      </w:tr>
      <w:tr>
        <w:tc>
          <w:tcPr>
            <w:tcW w:type="dxa" w:w="1872"/>
            <w:shd w:val="clear" w:color="auto" w:fill="F5F5F5"/>
          </w:tcPr>
          <w:p>
            <w:r/>
            <w:r>
              <w:rPr>
                <w:rFonts w:ascii="Calibri" w:hAnsi="Calibri"/>
                <w:sz w:val="20"/>
              </w:rPr>
              <w:t>Searching online</w:t>
            </w:r>
          </w:p>
        </w:tc>
        <w:tc>
          <w:tcPr>
            <w:tcW w:type="dxa" w:w="2160"/>
            <w:shd w:val="clear" w:color="auto" w:fill="F5F5F5"/>
          </w:tcPr>
          <w:p>
            <w:r/>
            <w:r>
              <w:rPr>
                <w:rFonts w:ascii="Calibri" w:hAnsi="Calibri"/>
                <w:sz w:val="20"/>
              </w:rPr>
              <w:t>Information overload, contradictory, not personalised</w:t>
            </w:r>
          </w:p>
        </w:tc>
        <w:tc>
          <w:tcPr>
            <w:tcW w:type="dxa" w:w="2160"/>
            <w:shd w:val="clear" w:color="auto" w:fill="F5F5F5"/>
          </w:tcPr>
          <w:p>
            <w:r/>
            <w:r>
              <w:rPr>
                <w:rFonts w:ascii="Calibri" w:hAnsi="Calibri"/>
                <w:sz w:val="20"/>
              </w:rPr>
              <w:t>Curated to your situation, conversational</w:t>
            </w:r>
          </w:p>
        </w:tc>
        <w:tc>
          <w:tcPr>
            <w:tcW w:type="dxa" w:w="2448"/>
            <w:shd w:val="clear" w:color="auto" w:fill="F5F5F5"/>
          </w:tcPr>
          <w:p>
            <w:r/>
            <w:r>
              <w:rPr>
                <w:rFonts w:ascii="Calibri" w:hAnsi="Calibri"/>
                <w:sz w:val="20"/>
              </w:rPr>
              <w:t>"The answer for you, not for everyone"</w:t>
            </w:r>
          </w:p>
        </w:tc>
      </w:tr>
      <w:tr>
        <w:tc>
          <w:tcPr>
            <w:tcW w:type="dxa" w:w="1872"/>
          </w:tcPr>
          <w:p>
            <w:r/>
            <w:r>
              <w:rPr>
                <w:rFonts w:ascii="Calibri" w:hAnsi="Calibri"/>
                <w:sz w:val="20"/>
              </w:rPr>
              <w:t>Professional advisor</w:t>
            </w:r>
          </w:p>
        </w:tc>
        <w:tc>
          <w:tcPr>
            <w:tcW w:type="dxa" w:w="2160"/>
          </w:tcPr>
          <w:p>
            <w:r/>
            <w:r>
              <w:rPr>
                <w:rFonts w:ascii="Calibri" w:hAnsi="Calibri"/>
                <w:sz w:val="20"/>
              </w:rPr>
              <w:t>Expensive (₹25K+/yr), reserved for wealthy elite, often product-driven</w:t>
            </w:r>
          </w:p>
        </w:tc>
        <w:tc>
          <w:tcPr>
            <w:tcW w:type="dxa" w:w="2160"/>
          </w:tcPr>
          <w:p>
            <w:r/>
            <w:r>
              <w:rPr>
                <w:rFonts w:ascii="Calibri" w:hAnsi="Calibri"/>
                <w:sz w:val="20"/>
              </w:rPr>
              <w:t>Affordable, unbiased, always available</w:t>
            </w:r>
          </w:p>
        </w:tc>
        <w:tc>
          <w:tcPr>
            <w:tcW w:type="dxa" w:w="2448"/>
          </w:tcPr>
          <w:p>
            <w:r/>
            <w:r>
              <w:rPr>
                <w:rFonts w:ascii="Calibri" w:hAnsi="Calibri"/>
                <w:sz w:val="20"/>
              </w:rPr>
              <w:t>"Your personal wealth officer at one tap"</w:t>
            </w:r>
          </w:p>
        </w:tc>
      </w:tr>
    </w:tbl>
    <w:p/>
    <w:p>
      <w:r>
        <w:br w:type="page"/>
      </w:r>
    </w:p>
    <w:p>
      <w:pPr>
        <w:pStyle w:val="Heading1"/>
      </w:pPr>
      <w:r>
        <w:t>3. Target Audience Definition</w:t>
      </w:r>
    </w:p>
    <w:p>
      <w:pPr>
        <w:pStyle w:val="Heading2"/>
      </w:pPr>
      <w:r>
        <w:t>Primary TG Criteria</w:t>
      </w:r>
    </w:p>
    <w:p>
      <w:r>
        <w:t>The target audience is defined by two filters: relevance (they face the financial decisions WealthQ solves for) and willingness to pay (they already pay for convenience and quality in other areas of life).</w:t>
      </w:r>
    </w:p>
    <w:p>
      <w:pPr>
        <w:pStyle w:val="Heading2"/>
      </w:pPr>
      <w:r>
        <w:t>The Willingness-to-Pay Analogy</w:t>
      </w:r>
    </w:p>
    <w:p>
      <w:r>
        <w:t>Your brainstorm correctly identified that the right users are those who already pay to improve their experience of something — Zomato Gold, Swiggy One, LinkedIn Premium, Grammarly, ChatGPT Plus, Google Drive storage. These people understand the value of paying for better outcomes and time savings. They're not price-sensitive about ₹200–500/month subscriptions if the value is clear.</w:t>
      </w:r>
    </w:p>
    <w:p>
      <w:pPr>
        <w:pStyle w:val="Heading2"/>
      </w:pPr>
      <w:r>
        <w:t>Demographic Definition</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A1A2E"/>
          </w:tcPr>
          <w:p>
            <w:r/>
            <w:r>
              <w:rPr>
                <w:rFonts w:ascii="Calibri" w:hAnsi="Calibri"/>
                <w:b/>
                <w:color w:val="FFFFFF"/>
                <w:sz w:val="20"/>
              </w:rPr>
              <w:t>Attribute</w:t>
            </w:r>
          </w:p>
        </w:tc>
        <w:tc>
          <w:tcPr>
            <w:tcW w:type="dxa" w:w="2880"/>
            <w:shd w:val="clear" w:color="auto" w:fill="1A1A2E"/>
          </w:tcPr>
          <w:p>
            <w:r/>
            <w:r>
              <w:rPr>
                <w:rFonts w:ascii="Calibri" w:hAnsi="Calibri"/>
                <w:b/>
                <w:color w:val="FFFFFF"/>
                <w:sz w:val="20"/>
              </w:rPr>
              <w:t>Specification</w:t>
            </w:r>
          </w:p>
        </w:tc>
        <w:tc>
          <w:tcPr>
            <w:tcW w:type="dxa" w:w="4320"/>
            <w:shd w:val="clear" w:color="auto" w:fill="1A1A2E"/>
          </w:tcPr>
          <w:p>
            <w:r/>
            <w:r>
              <w:rPr>
                <w:rFonts w:ascii="Calibri" w:hAnsi="Calibri"/>
                <w:b/>
                <w:color w:val="FFFFFF"/>
                <w:sz w:val="20"/>
              </w:rPr>
              <w:t>Rationale</w:t>
            </w:r>
          </w:p>
        </w:tc>
      </w:tr>
      <w:tr>
        <w:tc>
          <w:tcPr>
            <w:tcW w:type="dxa" w:w="2160"/>
          </w:tcPr>
          <w:p>
            <w:r/>
            <w:r>
              <w:rPr>
                <w:rFonts w:ascii="Calibri" w:hAnsi="Calibri"/>
                <w:sz w:val="20"/>
              </w:rPr>
              <w:t>Annual Income</w:t>
            </w:r>
          </w:p>
        </w:tc>
        <w:tc>
          <w:tcPr>
            <w:tcW w:type="dxa" w:w="2880"/>
          </w:tcPr>
          <w:p>
            <w:r/>
            <w:r>
              <w:rPr>
                <w:rFonts w:ascii="Calibri" w:hAnsi="Calibri"/>
                <w:sz w:val="20"/>
              </w:rPr>
              <w:t>₹5L to ₹1Cr</w:t>
            </w:r>
          </w:p>
        </w:tc>
        <w:tc>
          <w:tcPr>
            <w:tcW w:type="dxa" w:w="4320"/>
          </w:tcPr>
          <w:p>
            <w:r/>
            <w:r>
              <w:rPr>
                <w:rFonts w:ascii="Calibri" w:hAnsi="Calibri"/>
                <w:sz w:val="20"/>
              </w:rPr>
              <w:t>Can afford subscription; has enough financial surface area for product to add value</w:t>
            </w:r>
          </w:p>
        </w:tc>
      </w:tr>
      <w:tr>
        <w:tc>
          <w:tcPr>
            <w:tcW w:type="dxa" w:w="2160"/>
            <w:shd w:val="clear" w:color="auto" w:fill="F5F5F5"/>
          </w:tcPr>
          <w:p>
            <w:r/>
            <w:r>
              <w:rPr>
                <w:rFonts w:ascii="Calibri" w:hAnsi="Calibri"/>
                <w:sz w:val="20"/>
              </w:rPr>
              <w:t>Employment</w:t>
            </w:r>
          </w:p>
        </w:tc>
        <w:tc>
          <w:tcPr>
            <w:tcW w:type="dxa" w:w="2880"/>
            <w:shd w:val="clear" w:color="auto" w:fill="F5F5F5"/>
          </w:tcPr>
          <w:p>
            <w:r/>
            <w:r>
              <w:rPr>
                <w:rFonts w:ascii="Calibri" w:hAnsi="Calibri"/>
                <w:sz w:val="20"/>
              </w:rPr>
              <w:t>Earning professionals (salaried or self-employed) and retirees</w:t>
            </w:r>
          </w:p>
        </w:tc>
        <w:tc>
          <w:tcPr>
            <w:tcW w:type="dxa" w:w="4320"/>
            <w:shd w:val="clear" w:color="auto" w:fill="F5F5F5"/>
          </w:tcPr>
          <w:p>
            <w:r/>
            <w:r>
              <w:rPr>
                <w:rFonts w:ascii="Calibri" w:hAnsi="Calibri"/>
                <w:sz w:val="20"/>
              </w:rPr>
              <w:t>Regular income or corpus creates recurring financial decisions; retirees face critical drawdown and preservation decisions</w:t>
            </w:r>
          </w:p>
        </w:tc>
      </w:tr>
      <w:tr>
        <w:tc>
          <w:tcPr>
            <w:tcW w:type="dxa" w:w="2160"/>
          </w:tcPr>
          <w:p>
            <w:r/>
            <w:r>
              <w:rPr>
                <w:rFonts w:ascii="Calibri" w:hAnsi="Calibri"/>
                <w:sz w:val="20"/>
              </w:rPr>
              <w:t>Gender</w:t>
            </w:r>
          </w:p>
        </w:tc>
        <w:tc>
          <w:tcPr>
            <w:tcW w:type="dxa" w:w="2880"/>
          </w:tcPr>
          <w:p>
            <w:r/>
            <w:r>
              <w:rPr>
                <w:rFonts w:ascii="Calibri" w:hAnsi="Calibri"/>
                <w:sz w:val="20"/>
              </w:rPr>
              <w:t>Male and female</w:t>
            </w:r>
          </w:p>
        </w:tc>
        <w:tc>
          <w:tcPr>
            <w:tcW w:type="dxa" w:w="4320"/>
          </w:tcPr>
          <w:p>
            <w:r/>
            <w:r>
              <w:rPr>
                <w:rFonts w:ascii="Calibri" w:hAnsi="Calibri"/>
                <w:sz w:val="20"/>
              </w:rPr>
              <w:t>Financial decision needs are universal; skew may emerge from data, not assumptions</w:t>
            </w:r>
          </w:p>
        </w:tc>
      </w:tr>
      <w:tr>
        <w:tc>
          <w:tcPr>
            <w:tcW w:type="dxa" w:w="2160"/>
            <w:shd w:val="clear" w:color="auto" w:fill="F5F5F5"/>
          </w:tcPr>
          <w:p>
            <w:r/>
            <w:r>
              <w:rPr>
                <w:rFonts w:ascii="Calibri" w:hAnsi="Calibri"/>
                <w:sz w:val="20"/>
              </w:rPr>
              <w:t>Age Range</w:t>
            </w:r>
          </w:p>
        </w:tc>
        <w:tc>
          <w:tcPr>
            <w:tcW w:type="dxa" w:w="2880"/>
            <w:shd w:val="clear" w:color="auto" w:fill="F5F5F5"/>
          </w:tcPr>
          <w:p>
            <w:r/>
            <w:r>
              <w:rPr>
                <w:rFonts w:ascii="Calibri" w:hAnsi="Calibri"/>
                <w:sz w:val="20"/>
              </w:rPr>
              <w:t>22–40 (MVP launch), 40–60+ (expansion, including retirees)</w:t>
            </w:r>
          </w:p>
        </w:tc>
        <w:tc>
          <w:tcPr>
            <w:tcW w:type="dxa" w:w="4320"/>
            <w:shd w:val="clear" w:color="auto" w:fill="F5F5F5"/>
          </w:tcPr>
          <w:p>
            <w:r/>
            <w:r>
              <w:rPr>
                <w:rFonts w:ascii="Calibri" w:hAnsi="Calibri"/>
                <w:sz w:val="20"/>
              </w:rPr>
              <w:t>22–40 captures early earners through peak decision-making years; expansion to 60+ addresses retirement planning needs</w:t>
            </w:r>
          </w:p>
        </w:tc>
      </w:tr>
      <w:tr>
        <w:tc>
          <w:tcPr>
            <w:tcW w:type="dxa" w:w="2160"/>
          </w:tcPr>
          <w:p>
            <w:r/>
            <w:r>
              <w:rPr>
                <w:rFonts w:ascii="Calibri" w:hAnsi="Calibri"/>
                <w:sz w:val="20"/>
              </w:rPr>
              <w:t>Geography</w:t>
            </w:r>
          </w:p>
        </w:tc>
        <w:tc>
          <w:tcPr>
            <w:tcW w:type="dxa" w:w="2880"/>
          </w:tcPr>
          <w:p>
            <w:r/>
            <w:r>
              <w:rPr>
                <w:rFonts w:ascii="Calibri" w:hAnsi="Calibri"/>
                <w:sz w:val="20"/>
              </w:rPr>
              <w:t>Pan-India (no tier restriction)</w:t>
            </w:r>
          </w:p>
        </w:tc>
        <w:tc>
          <w:tcPr>
            <w:tcW w:type="dxa" w:w="4320"/>
          </w:tcPr>
          <w:p>
            <w:r/>
            <w:r>
              <w:rPr>
                <w:rFonts w:ascii="Calibri" w:hAnsi="Calibri"/>
                <w:sz w:val="20"/>
              </w:rPr>
              <w:t>Digital product; AI-powered delivery removes geographic constraints. Financial decisions are universal across tiers.</w:t>
            </w:r>
          </w:p>
        </w:tc>
      </w:tr>
      <w:tr>
        <w:tc>
          <w:tcPr>
            <w:tcW w:type="dxa" w:w="2160"/>
            <w:shd w:val="clear" w:color="auto" w:fill="F5F5F5"/>
          </w:tcPr>
          <w:p>
            <w:r/>
            <w:r>
              <w:rPr>
                <w:rFonts w:ascii="Calibri" w:hAnsi="Calibri"/>
                <w:sz w:val="20"/>
              </w:rPr>
              <w:t>Digital Comfort</w:t>
            </w:r>
          </w:p>
        </w:tc>
        <w:tc>
          <w:tcPr>
            <w:tcW w:type="dxa" w:w="2880"/>
            <w:shd w:val="clear" w:color="auto" w:fill="F5F5F5"/>
          </w:tcPr>
          <w:p>
            <w:r/>
            <w:r>
              <w:rPr>
                <w:rFonts w:ascii="Calibri" w:hAnsi="Calibri"/>
                <w:sz w:val="20"/>
              </w:rPr>
              <w:t>Regular users of apps and digital services</w:t>
            </w:r>
          </w:p>
        </w:tc>
        <w:tc>
          <w:tcPr>
            <w:tcW w:type="dxa" w:w="4320"/>
            <w:shd w:val="clear" w:color="auto" w:fill="F5F5F5"/>
          </w:tcPr>
          <w:p>
            <w:r/>
            <w:r>
              <w:rPr>
                <w:rFonts w:ascii="Calibri" w:hAnsi="Calibri"/>
                <w:sz w:val="20"/>
              </w:rPr>
              <w:t>Must be comfortable with chat-based AI interaction</w:t>
            </w:r>
          </w:p>
        </w:tc>
      </w:tr>
    </w:tbl>
    <w:p/>
    <w:p>
      <w:pPr>
        <w:pStyle w:val="Heading2"/>
      </w:pPr>
      <w:r>
        <w:t>Recommended Segmentation for Launch</w:t>
      </w:r>
    </w:p>
    <w:p>
      <w:r>
        <w:t>With AI assisting development, resource constraints are significantly reduced, allowing a broader initial launch than a traditional startup would attempt. The MVP target is 22–40 year olds earning ₹5L–1Cr, with phased expansion into older demographics and retirees.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1A1A2E"/>
          </w:tcPr>
          <w:p>
            <w:r/>
            <w:r>
              <w:rPr>
                <w:rFonts w:ascii="Calibri" w:hAnsi="Calibri"/>
                <w:b/>
                <w:color w:val="FFFFFF"/>
                <w:sz w:val="20"/>
              </w:rPr>
              <w:t>Phase</w:t>
            </w:r>
          </w:p>
        </w:tc>
        <w:tc>
          <w:tcPr>
            <w:tcW w:type="dxa" w:w="2880"/>
            <w:shd w:val="clear" w:color="auto" w:fill="1A1A2E"/>
          </w:tcPr>
          <w:p>
            <w:r/>
            <w:r>
              <w:rPr>
                <w:rFonts w:ascii="Calibri" w:hAnsi="Calibri"/>
                <w:b/>
                <w:color w:val="FFFFFF"/>
                <w:sz w:val="20"/>
              </w:rPr>
              <w:t>Segment</w:t>
            </w:r>
          </w:p>
        </w:tc>
        <w:tc>
          <w:tcPr>
            <w:tcW w:type="dxa" w:w="1872"/>
            <w:shd w:val="clear" w:color="auto" w:fill="1A1A2E"/>
          </w:tcPr>
          <w:p>
            <w:r/>
            <w:r>
              <w:rPr>
                <w:rFonts w:ascii="Calibri" w:hAnsi="Calibri"/>
                <w:b/>
                <w:color w:val="FFFFFF"/>
                <w:sz w:val="20"/>
              </w:rPr>
              <w:t>Income Band</w:t>
            </w:r>
          </w:p>
        </w:tc>
        <w:tc>
          <w:tcPr>
            <w:tcW w:type="dxa" w:w="3600"/>
            <w:shd w:val="clear" w:color="auto" w:fill="1A1A2E"/>
          </w:tcPr>
          <w:p>
            <w:r/>
            <w:r>
              <w:rPr>
                <w:rFonts w:ascii="Calibri" w:hAnsi="Calibri"/>
                <w:b/>
                <w:color w:val="FFFFFF"/>
                <w:sz w:val="20"/>
              </w:rPr>
              <w:t>Why This Segment First</w:t>
            </w:r>
          </w:p>
        </w:tc>
      </w:tr>
      <w:tr>
        <w:tc>
          <w:tcPr>
            <w:tcW w:type="dxa" w:w="1728"/>
          </w:tcPr>
          <w:p>
            <w:r/>
            <w:r>
              <w:rPr>
                <w:rFonts w:ascii="Calibri" w:hAnsi="Calibri"/>
                <w:sz w:val="20"/>
              </w:rPr>
              <w:t>Phase 1 (MVP)</w:t>
            </w:r>
          </w:p>
        </w:tc>
        <w:tc>
          <w:tcPr>
            <w:tcW w:type="dxa" w:w="2880"/>
          </w:tcPr>
          <w:p>
            <w:r/>
            <w:r>
              <w:rPr>
                <w:rFonts w:ascii="Calibri" w:hAnsi="Calibri"/>
                <w:sz w:val="20"/>
              </w:rPr>
              <w:t>Early and mid-career professionals, 22–40</w:t>
            </w:r>
          </w:p>
        </w:tc>
        <w:tc>
          <w:tcPr>
            <w:tcW w:type="dxa" w:w="1872"/>
          </w:tcPr>
          <w:p>
            <w:r/>
            <w:r>
              <w:rPr>
                <w:rFonts w:ascii="Calibri" w:hAnsi="Calibri"/>
                <w:sz w:val="20"/>
              </w:rPr>
              <w:t>₹5L–1Cr</w:t>
            </w:r>
          </w:p>
        </w:tc>
        <w:tc>
          <w:tcPr>
            <w:tcW w:type="dxa" w:w="3600"/>
          </w:tcPr>
          <w:p>
            <w:r/>
            <w:r>
              <w:rPr>
                <w:rFonts w:ascii="Calibri" w:hAnsi="Calibri"/>
                <w:sz w:val="20"/>
              </w:rPr>
              <w:t>Broad launch feasible with AI-assisted development; covers foundation builders through optimisers; high digital adoption, strong word-of-mouth</w:t>
            </w:r>
          </w:p>
        </w:tc>
      </w:tr>
      <w:tr>
        <w:tc>
          <w:tcPr>
            <w:tcW w:type="dxa" w:w="1728"/>
            <w:shd w:val="clear" w:color="auto" w:fill="F5F5F5"/>
          </w:tcPr>
          <w:p>
            <w:r/>
            <w:r>
              <w:rPr>
                <w:rFonts w:ascii="Calibri" w:hAnsi="Calibri"/>
                <w:sz w:val="20"/>
              </w:rPr>
              <w:t>Phase 2 (Growth)</w:t>
            </w:r>
          </w:p>
        </w:tc>
        <w:tc>
          <w:tcPr>
            <w:tcW w:type="dxa" w:w="2880"/>
            <w:shd w:val="clear" w:color="auto" w:fill="F5F5F5"/>
          </w:tcPr>
          <w:p>
            <w:r/>
            <w:r>
              <w:rPr>
                <w:rFonts w:ascii="Calibri" w:hAnsi="Calibri"/>
                <w:sz w:val="20"/>
              </w:rPr>
              <w:t>High-income earners + senior professionals, 35–50</w:t>
            </w:r>
          </w:p>
        </w:tc>
        <w:tc>
          <w:tcPr>
            <w:tcW w:type="dxa" w:w="1872"/>
            <w:shd w:val="clear" w:color="auto" w:fill="F5F5F5"/>
          </w:tcPr>
          <w:p>
            <w:r/>
            <w:r>
              <w:rPr>
                <w:rFonts w:ascii="Calibri" w:hAnsi="Calibri"/>
                <w:sz w:val="20"/>
              </w:rPr>
              <w:t>₹40L–1Cr+</w:t>
            </w:r>
          </w:p>
        </w:tc>
        <w:tc>
          <w:tcPr>
            <w:tcW w:type="dxa" w:w="3600"/>
            <w:shd w:val="clear" w:color="auto" w:fill="F5F5F5"/>
          </w:tcPr>
          <w:p>
            <w:r/>
            <w:r>
              <w:rPr>
                <w:rFonts w:ascii="Calibri" w:hAnsi="Calibri"/>
                <w:sz w:val="20"/>
              </w:rPr>
              <w:t>Portfolio complexity, higher willingness to pay, tax and wealth optimisation needs; replaces expensive RM advisory</w:t>
            </w:r>
          </w:p>
        </w:tc>
      </w:tr>
      <w:tr>
        <w:tc>
          <w:tcPr>
            <w:tcW w:type="dxa" w:w="1728"/>
          </w:tcPr>
          <w:p>
            <w:r/>
            <w:r>
              <w:rPr>
                <w:rFonts w:ascii="Calibri" w:hAnsi="Calibri"/>
                <w:sz w:val="20"/>
              </w:rPr>
              <w:t>Phase 3 (Premium)</w:t>
            </w:r>
          </w:p>
        </w:tc>
        <w:tc>
          <w:tcPr>
            <w:tcW w:type="dxa" w:w="2880"/>
          </w:tcPr>
          <w:p>
            <w:r/>
            <w:r>
              <w:rPr>
                <w:rFonts w:ascii="Calibri" w:hAnsi="Calibri"/>
                <w:sz w:val="20"/>
              </w:rPr>
              <w:t>Retirees + pre-retirees, 50–65+</w:t>
            </w:r>
          </w:p>
        </w:tc>
        <w:tc>
          <w:tcPr>
            <w:tcW w:type="dxa" w:w="1872"/>
          </w:tcPr>
          <w:p>
            <w:r/>
            <w:r>
              <w:rPr>
                <w:rFonts w:ascii="Calibri" w:hAnsi="Calibri"/>
                <w:sz w:val="20"/>
              </w:rPr>
              <w:t>Corpus-based (pension + savings)</w:t>
            </w:r>
          </w:p>
        </w:tc>
        <w:tc>
          <w:tcPr>
            <w:tcW w:type="dxa" w:w="3600"/>
          </w:tcPr>
          <w:p>
            <w:r/>
            <w:r>
              <w:rPr>
                <w:rFonts w:ascii="Calibri" w:hAnsi="Calibri"/>
                <w:sz w:val="20"/>
              </w:rPr>
              <w:t>Critical drawdown/preservation decisions, corpus management, retirement income planning; underserved by current advisory</w:t>
            </w:r>
          </w:p>
        </w:tc>
      </w:tr>
    </w:tbl>
    <w:p/>
    <w:p>
      <w:pPr>
        <w:pStyle w:val="Heading2"/>
      </w:pPr>
      <w:r>
        <w:t>Key Questions to Resolve</w:t>
      </w:r>
    </w:p>
    <w:p>
      <w:pPr>
        <w:pStyle w:val="ListBullet"/>
      </w:pPr>
      <w:r>
        <w:t>Should the initial launch target salaried professionals only, or include freelancers/self-employed? (Freelancers have more complex cash flows but also more urgent financial planning needs.)</w:t>
      </w:r>
    </w:p>
    <w:p>
      <w:pPr>
        <w:pStyle w:val="ListBullet"/>
      </w:pPr>
      <w:r>
        <w:t>Is there a psychographic filter more powerful than income? For example: "people who have Googled a financial question in the last 3 months" or "people who have at least one SIP but don't fully understand it."</w:t>
      </w:r>
    </w:p>
    <w:p>
      <w:pPr>
        <w:pStyle w:val="ListBullet"/>
      </w:pPr>
      <w:r>
        <w:t>What is the minimum income at which WealthQ's free tier still delivers meaningful value? This determines the freemium cutoff.</w:t>
      </w:r>
    </w:p>
    <w:p>
      <w:r>
        <w:br w:type="page"/>
      </w:r>
    </w:p>
    <w:p>
      <w:pPr>
        <w:pStyle w:val="Heading1"/>
      </w:pPr>
      <w:r>
        <w:t>4. User Personas</w:t>
      </w:r>
    </w:p>
    <w:p>
      <w:pPr>
        <w:pStyle w:val="Heading2"/>
      </w:pPr>
      <w:r>
        <w:t>Persona 1: Rahul — The Foundation Builder</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A1A2E"/>
          </w:tcPr>
          <w:p>
            <w:r/>
            <w:r>
              <w:rPr>
                <w:rFonts w:ascii="Calibri" w:hAnsi="Calibri"/>
                <w:b/>
                <w:color w:val="FFFFFF"/>
                <w:sz w:val="20"/>
              </w:rPr>
              <w:t>Attribute</w:t>
            </w:r>
          </w:p>
        </w:tc>
        <w:tc>
          <w:tcPr>
            <w:tcW w:type="dxa" w:w="6480"/>
            <w:shd w:val="clear" w:color="auto" w:fill="1A1A2E"/>
          </w:tcPr>
          <w:p>
            <w:r/>
            <w:r>
              <w:rPr>
                <w:rFonts w:ascii="Calibri" w:hAnsi="Calibri"/>
                <w:b/>
                <w:color w:val="FFFFFF"/>
                <w:sz w:val="20"/>
              </w:rPr>
              <w:t>Detail</w:t>
            </w:r>
          </w:p>
        </w:tc>
      </w:tr>
      <w:tr>
        <w:tc>
          <w:tcPr>
            <w:tcW w:type="dxa" w:w="2880"/>
          </w:tcPr>
          <w:p>
            <w:r/>
            <w:r>
              <w:rPr>
                <w:rFonts w:ascii="Calibri" w:hAnsi="Calibri"/>
                <w:sz w:val="20"/>
              </w:rPr>
              <w:t>Age</w:t>
            </w:r>
          </w:p>
        </w:tc>
        <w:tc>
          <w:tcPr>
            <w:tcW w:type="dxa" w:w="6480"/>
          </w:tcPr>
          <w:p>
            <w:r/>
            <w:r>
              <w:rPr>
                <w:rFonts w:ascii="Calibri" w:hAnsi="Calibri"/>
                <w:sz w:val="20"/>
              </w:rPr>
              <w:t>28 years old</w:t>
            </w:r>
          </w:p>
        </w:tc>
      </w:tr>
      <w:tr>
        <w:tc>
          <w:tcPr>
            <w:tcW w:type="dxa" w:w="2880"/>
            <w:shd w:val="clear" w:color="auto" w:fill="F5F5F5"/>
          </w:tcPr>
          <w:p>
            <w:r/>
            <w:r>
              <w:rPr>
                <w:rFonts w:ascii="Calibri" w:hAnsi="Calibri"/>
                <w:sz w:val="20"/>
              </w:rPr>
              <w:t>Gender</w:t>
            </w:r>
          </w:p>
        </w:tc>
        <w:tc>
          <w:tcPr>
            <w:tcW w:type="dxa" w:w="6480"/>
            <w:shd w:val="clear" w:color="auto" w:fill="F5F5F5"/>
          </w:tcPr>
          <w:p>
            <w:r/>
            <w:r>
              <w:rPr>
                <w:rFonts w:ascii="Calibri" w:hAnsi="Calibri"/>
                <w:sz w:val="20"/>
              </w:rPr>
              <w:t>Male</w:t>
            </w:r>
          </w:p>
        </w:tc>
      </w:tr>
      <w:tr>
        <w:tc>
          <w:tcPr>
            <w:tcW w:type="dxa" w:w="2880"/>
          </w:tcPr>
          <w:p>
            <w:r/>
            <w:r>
              <w:rPr>
                <w:rFonts w:ascii="Calibri" w:hAnsi="Calibri"/>
                <w:sz w:val="20"/>
              </w:rPr>
              <w:t>Work Experience</w:t>
            </w:r>
          </w:p>
        </w:tc>
        <w:tc>
          <w:tcPr>
            <w:tcW w:type="dxa" w:w="6480"/>
          </w:tcPr>
          <w:p>
            <w:r/>
            <w:r>
              <w:rPr>
                <w:rFonts w:ascii="Calibri" w:hAnsi="Calibri"/>
                <w:sz w:val="20"/>
              </w:rPr>
              <w:t>6 years in corporate</w:t>
            </w:r>
          </w:p>
        </w:tc>
      </w:tr>
      <w:tr>
        <w:tc>
          <w:tcPr>
            <w:tcW w:type="dxa" w:w="2880"/>
            <w:shd w:val="clear" w:color="auto" w:fill="F5F5F5"/>
          </w:tcPr>
          <w:p>
            <w:r/>
            <w:r>
              <w:rPr>
                <w:rFonts w:ascii="Calibri" w:hAnsi="Calibri"/>
                <w:sz w:val="20"/>
              </w:rPr>
              <w:t>Current Savings/Investments</w:t>
            </w:r>
          </w:p>
        </w:tc>
        <w:tc>
          <w:tcPr>
            <w:tcW w:type="dxa" w:w="6480"/>
            <w:shd w:val="clear" w:color="auto" w:fill="F5F5F5"/>
          </w:tcPr>
          <w:p>
            <w:r/>
            <w:r>
              <w:rPr>
                <w:rFonts w:ascii="Calibri" w:hAnsi="Calibri"/>
                <w:sz w:val="20"/>
              </w:rPr>
              <w:t>₹5,00,000</w:t>
            </w:r>
          </w:p>
        </w:tc>
      </w:tr>
      <w:tr>
        <w:tc>
          <w:tcPr>
            <w:tcW w:type="dxa" w:w="2880"/>
          </w:tcPr>
          <w:p>
            <w:r/>
            <w:r>
              <w:rPr>
                <w:rFonts w:ascii="Calibri" w:hAnsi="Calibri"/>
                <w:sz w:val="20"/>
              </w:rPr>
              <w:t>Recent Major Expense</w:t>
            </w:r>
          </w:p>
        </w:tc>
        <w:tc>
          <w:tcPr>
            <w:tcW w:type="dxa" w:w="6480"/>
          </w:tcPr>
          <w:p>
            <w:r/>
            <w:r>
              <w:rPr>
                <w:rFonts w:ascii="Calibri" w:hAnsi="Calibri"/>
                <w:sz w:val="20"/>
              </w:rPr>
              <w:t>Wedding — spent ₹10,00,000</w:t>
            </w:r>
          </w:p>
        </w:tc>
      </w:tr>
      <w:tr>
        <w:tc>
          <w:tcPr>
            <w:tcW w:type="dxa" w:w="2880"/>
            <w:shd w:val="clear" w:color="auto" w:fill="F5F5F5"/>
          </w:tcPr>
          <w:p>
            <w:r/>
            <w:r>
              <w:rPr>
                <w:rFonts w:ascii="Calibri" w:hAnsi="Calibri"/>
                <w:sz w:val="20"/>
              </w:rPr>
              <w:t>Household</w:t>
            </w:r>
          </w:p>
        </w:tc>
        <w:tc>
          <w:tcPr>
            <w:tcW w:type="dxa" w:w="6480"/>
            <w:shd w:val="clear" w:color="auto" w:fill="F5F5F5"/>
          </w:tcPr>
          <w:p>
            <w:r/>
            <w:r>
              <w:rPr>
                <w:rFonts w:ascii="Calibri" w:hAnsi="Calibri"/>
                <w:sz w:val="20"/>
              </w:rPr>
              <w:t>Just married, wife doesn’t work currently</w:t>
            </w:r>
          </w:p>
        </w:tc>
      </w:tr>
      <w:tr>
        <w:tc>
          <w:tcPr>
            <w:tcW w:type="dxa" w:w="2880"/>
          </w:tcPr>
          <w:p>
            <w:r/>
            <w:r>
              <w:rPr>
                <w:rFonts w:ascii="Calibri" w:hAnsi="Calibri"/>
                <w:sz w:val="20"/>
              </w:rPr>
              <w:t>Location</w:t>
            </w:r>
          </w:p>
        </w:tc>
        <w:tc>
          <w:tcPr>
            <w:tcW w:type="dxa" w:w="6480"/>
          </w:tcPr>
          <w:p>
            <w:r/>
            <w:r>
              <w:rPr>
                <w:rFonts w:ascii="Calibri" w:hAnsi="Calibri"/>
                <w:sz w:val="20"/>
              </w:rPr>
              <w:t>Tier-1 city (Bangalore / Mumbai / Delhi NCR)</w:t>
            </w:r>
          </w:p>
        </w:tc>
      </w:tr>
      <w:tr>
        <w:tc>
          <w:tcPr>
            <w:tcW w:type="dxa" w:w="2880"/>
            <w:shd w:val="clear" w:color="auto" w:fill="F5F5F5"/>
          </w:tcPr>
          <w:p>
            <w:r/>
            <w:r>
              <w:rPr>
                <w:rFonts w:ascii="Calibri" w:hAnsi="Calibri"/>
                <w:sz w:val="20"/>
              </w:rPr>
              <w:t>Estimated Income</w:t>
            </w:r>
          </w:p>
        </w:tc>
        <w:tc>
          <w:tcPr>
            <w:tcW w:type="dxa" w:w="6480"/>
            <w:shd w:val="clear" w:color="auto" w:fill="F5F5F5"/>
          </w:tcPr>
          <w:p>
            <w:r/>
            <w:r>
              <w:rPr>
                <w:rFonts w:ascii="Calibri" w:hAnsi="Calibri"/>
                <w:sz w:val="20"/>
              </w:rPr>
              <w:t>₹8L–12L per annum</w:t>
            </w:r>
          </w:p>
        </w:tc>
      </w:tr>
      <w:tr>
        <w:tc>
          <w:tcPr>
            <w:tcW w:type="dxa" w:w="2880"/>
          </w:tcPr>
          <w:p>
            <w:r/>
            <w:r>
              <w:rPr>
                <w:rFonts w:ascii="Calibri" w:hAnsi="Calibri"/>
                <w:sz w:val="20"/>
              </w:rPr>
              <w:t>Current Decision System</w:t>
            </w:r>
          </w:p>
        </w:tc>
        <w:tc>
          <w:tcPr>
            <w:tcW w:type="dxa" w:w="6480"/>
          </w:tcPr>
          <w:p>
            <w:r/>
            <w:r>
              <w:rPr>
                <w:rFonts w:ascii="Calibri" w:hAnsi="Calibri"/>
                <w:sz w:val="20"/>
              </w:rPr>
              <w:t>Mix of best guess + asking friends + occasional Google search</w:t>
            </w:r>
          </w:p>
        </w:tc>
      </w:tr>
    </w:tbl>
    <w:p/>
    <w:p>
      <w:pPr>
        <w:pStyle w:val="Heading3"/>
      </w:pPr>
      <w:r>
        <w:t>What Rahul Needs (Acquisition Hooks)</w:t>
      </w:r>
    </w:p>
    <w:p>
      <w:r>
        <w:t>These are the problems Rahul is actively aware of and would search for solutions to. They are the reason he'd try WealthQ in the first place.</w:t>
      </w:r>
    </w:p>
    <w:p>
      <w:pPr>
        <w:pStyle w:val="ListNumber"/>
      </w:pPr>
      <w:r>
        <w:t>Building a safety net — "I just spent ₹10L on my wedding. I have ₹5L left. I feel financially naked. What do I do first?"</w:t>
      </w:r>
    </w:p>
    <w:p>
      <w:pPr>
        <w:pStyle w:val="ListNumber"/>
      </w:pPr>
      <w:r>
        <w:t>Increasing his income — "I'm earning ₹10L/year after 6 years. Is this normal? How do I grow faster?" (Note: WealthQ can't directly help here, but can reframe in terms of financial capital vs. human capital and where to invest time.)</w:t>
      </w:r>
    </w:p>
    <w:p>
      <w:pPr>
        <w:pStyle w:val="ListNumber"/>
      </w:pPr>
      <w:r>
        <w:t>Planning for the next goal — "We want to buy a car in 2 years, take a foreign trip next year, and eventually buy a house. How do I even start planning for all three?"</w:t>
      </w:r>
    </w:p>
    <w:p>
      <w:pPr>
        <w:pStyle w:val="Heading3"/>
      </w:pPr>
      <w:r>
        <w:t>What Rahul Wants (Retention Drivers)</w:t>
      </w:r>
    </w:p>
    <w:p>
      <w:r>
        <w:t>These are needs Rahul doesn't know he has yet. The product introduces them progressively, building trust before expanding scope.</w:t>
      </w:r>
    </w:p>
    <w:p>
      <w:pPr>
        <w:pStyle w:val="ListNumber"/>
      </w:pPr>
      <w:r>
        <w:t>Portfolio health check — "How are my 3 mutual funds actually performing? Am I diversified or do I just have 3 funds that do the same thing?"</w:t>
      </w:r>
    </w:p>
    <w:p>
      <w:pPr>
        <w:pStyle w:val="ListNumber"/>
      </w:pPr>
      <w:r>
        <w:t>Financial literacy basics — emergency fund sizing, health insurance (not employer-only), term insurance, credit card optimisation</w:t>
      </w:r>
    </w:p>
    <w:p>
      <w:pPr>
        <w:pStyle w:val="ListNumber"/>
      </w:pPr>
      <w:r>
        <w:t>Retirement planning — "I know I should think about this, but it feels 30 years away. Make it real for me."</w:t>
      </w:r>
    </w:p>
    <w:p>
      <w:pPr>
        <w:pStyle w:val="ListNumber"/>
      </w:pPr>
      <w:r>
        <w:t>Tax optimisation — "Old regime or new regime? I just pick whatever my CA says."</w:t>
      </w:r>
    </w:p>
    <w:p>
      <w:pPr>
        <w:pStyle w:val="ListNumber"/>
      </w:pPr>
      <w:r>
        <w:t>Annual financial plan — "I've never had a plan. I just try to save what's left after spending."</w:t>
      </w:r>
    </w:p>
    <w:p>
      <w:pPr>
        <w:pStyle w:val="Heading3"/>
      </w:pPr>
      <w:r>
        <w:t>Rahul's Emotional State</w:t>
      </w:r>
    </w:p>
    <w:p>
      <w:pPr>
        <w:spacing w:before="160" w:after="160"/>
        <w:shd w:val="clear" w:color="auto" w:fill="FFF8E8"/>
        <w:pBdr>
          <w:left w:val="single" w:sz="24" w:space="8" w:color="2E4A7A"/>
        </w:pBdr>
      </w:pPr>
      <w:r>
        <w:rPr>
          <w:i/>
          <w:color w:val="333333"/>
          <w:sz w:val="20"/>
        </w:rPr>
        <w:t>Rahul feels behind. He’s 28, just married, and spent most of his savings on the wedding. He sees friends buying cars and investing in stocks and wonders if he’s doing something wrong. He doesn’t want a lecture — he wants someone to say "here’s exactly where you stand, and here’s the first thing to do." He needs confidence, not information.</w:t>
      </w:r>
    </w:p>
    <w:p/>
    <w:p>
      <w:pPr>
        <w:pStyle w:val="Heading2"/>
      </w:pPr>
      <w:r>
        <w:t>Persona 2: Vikram — The Optimiser</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A1A2E"/>
          </w:tcPr>
          <w:p>
            <w:r/>
            <w:r>
              <w:rPr>
                <w:rFonts w:ascii="Calibri" w:hAnsi="Calibri"/>
                <w:b/>
                <w:color w:val="FFFFFF"/>
                <w:sz w:val="20"/>
              </w:rPr>
              <w:t>Attribute</w:t>
            </w:r>
          </w:p>
        </w:tc>
        <w:tc>
          <w:tcPr>
            <w:tcW w:type="dxa" w:w="6480"/>
            <w:shd w:val="clear" w:color="auto" w:fill="1A1A2E"/>
          </w:tcPr>
          <w:p>
            <w:r/>
            <w:r>
              <w:rPr>
                <w:rFonts w:ascii="Calibri" w:hAnsi="Calibri"/>
                <w:b/>
                <w:color w:val="FFFFFF"/>
                <w:sz w:val="20"/>
              </w:rPr>
              <w:t>Detail</w:t>
            </w:r>
          </w:p>
        </w:tc>
      </w:tr>
      <w:tr>
        <w:tc>
          <w:tcPr>
            <w:tcW w:type="dxa" w:w="2880"/>
          </w:tcPr>
          <w:p>
            <w:r/>
            <w:r>
              <w:rPr>
                <w:rFonts w:ascii="Calibri" w:hAnsi="Calibri"/>
                <w:sz w:val="20"/>
              </w:rPr>
              <w:t>Age</w:t>
            </w:r>
          </w:p>
        </w:tc>
        <w:tc>
          <w:tcPr>
            <w:tcW w:type="dxa" w:w="6480"/>
          </w:tcPr>
          <w:p>
            <w:r/>
            <w:r>
              <w:rPr>
                <w:rFonts w:ascii="Calibri" w:hAnsi="Calibri"/>
                <w:sz w:val="20"/>
              </w:rPr>
              <w:t>40 years old</w:t>
            </w:r>
          </w:p>
        </w:tc>
      </w:tr>
      <w:tr>
        <w:tc>
          <w:tcPr>
            <w:tcW w:type="dxa" w:w="2880"/>
            <w:shd w:val="clear" w:color="auto" w:fill="F5F5F5"/>
          </w:tcPr>
          <w:p>
            <w:r/>
            <w:r>
              <w:rPr>
                <w:rFonts w:ascii="Calibri" w:hAnsi="Calibri"/>
                <w:sz w:val="20"/>
              </w:rPr>
              <w:t>Gender</w:t>
            </w:r>
          </w:p>
        </w:tc>
        <w:tc>
          <w:tcPr>
            <w:tcW w:type="dxa" w:w="6480"/>
            <w:shd w:val="clear" w:color="auto" w:fill="F5F5F5"/>
          </w:tcPr>
          <w:p>
            <w:r/>
            <w:r>
              <w:rPr>
                <w:rFonts w:ascii="Calibri" w:hAnsi="Calibri"/>
                <w:sz w:val="20"/>
              </w:rPr>
              <w:t>Male</w:t>
            </w:r>
          </w:p>
        </w:tc>
      </w:tr>
      <w:tr>
        <w:tc>
          <w:tcPr>
            <w:tcW w:type="dxa" w:w="2880"/>
          </w:tcPr>
          <w:p>
            <w:r/>
            <w:r>
              <w:rPr>
                <w:rFonts w:ascii="Calibri" w:hAnsi="Calibri"/>
                <w:sz w:val="20"/>
              </w:rPr>
              <w:t>Income</w:t>
            </w:r>
          </w:p>
        </w:tc>
        <w:tc>
          <w:tcPr>
            <w:tcW w:type="dxa" w:w="6480"/>
          </w:tcPr>
          <w:p>
            <w:r/>
            <w:r>
              <w:rPr>
                <w:rFonts w:ascii="Calibri" w:hAnsi="Calibri"/>
                <w:sz w:val="20"/>
              </w:rPr>
              <w:t>₹90L per annum</w:t>
            </w:r>
          </w:p>
        </w:tc>
      </w:tr>
      <w:tr>
        <w:tc>
          <w:tcPr>
            <w:tcW w:type="dxa" w:w="2880"/>
            <w:shd w:val="clear" w:color="auto" w:fill="F5F5F5"/>
          </w:tcPr>
          <w:p>
            <w:r/>
            <w:r>
              <w:rPr>
                <w:rFonts w:ascii="Calibri" w:hAnsi="Calibri"/>
                <w:sz w:val="20"/>
              </w:rPr>
              <w:t>Corpus</w:t>
            </w:r>
          </w:p>
        </w:tc>
        <w:tc>
          <w:tcPr>
            <w:tcW w:type="dxa" w:w="6480"/>
            <w:shd w:val="clear" w:color="auto" w:fill="F5F5F5"/>
          </w:tcPr>
          <w:p>
            <w:r/>
            <w:r>
              <w:rPr>
                <w:rFonts w:ascii="Calibri" w:hAnsi="Calibri"/>
                <w:sz w:val="20"/>
              </w:rPr>
              <w:t>₹2 crore (across MFs, equity, FDs, EPF)</w:t>
            </w:r>
          </w:p>
        </w:tc>
      </w:tr>
      <w:tr>
        <w:tc>
          <w:tcPr>
            <w:tcW w:type="dxa" w:w="2880"/>
          </w:tcPr>
          <w:p>
            <w:r/>
            <w:r>
              <w:rPr>
                <w:rFonts w:ascii="Calibri" w:hAnsi="Calibri"/>
                <w:sz w:val="20"/>
              </w:rPr>
              <w:t>Assets</w:t>
            </w:r>
          </w:p>
        </w:tc>
        <w:tc>
          <w:tcPr>
            <w:tcW w:type="dxa" w:w="6480"/>
          </w:tcPr>
          <w:p>
            <w:r/>
            <w:r>
              <w:rPr>
                <w:rFonts w:ascii="Calibri" w:hAnsi="Calibri"/>
                <w:sz w:val="20"/>
              </w:rPr>
              <w:t>Owns a home (loan may or may not be active)</w:t>
            </w:r>
          </w:p>
        </w:tc>
      </w:tr>
      <w:tr>
        <w:tc>
          <w:tcPr>
            <w:tcW w:type="dxa" w:w="2880"/>
            <w:shd w:val="clear" w:color="auto" w:fill="F5F5F5"/>
          </w:tcPr>
          <w:p>
            <w:r/>
            <w:r>
              <w:rPr>
                <w:rFonts w:ascii="Calibri" w:hAnsi="Calibri"/>
                <w:sz w:val="20"/>
              </w:rPr>
              <w:t>Household</w:t>
            </w:r>
          </w:p>
        </w:tc>
        <w:tc>
          <w:tcPr>
            <w:tcW w:type="dxa" w:w="6480"/>
            <w:shd w:val="clear" w:color="auto" w:fill="F5F5F5"/>
          </w:tcPr>
          <w:p>
            <w:r/>
            <w:r>
              <w:rPr>
                <w:rFonts w:ascii="Calibri" w:hAnsi="Calibri"/>
                <w:sz w:val="20"/>
              </w:rPr>
              <w:t>Married, 10-year-old child</w:t>
            </w:r>
          </w:p>
        </w:tc>
      </w:tr>
      <w:tr>
        <w:tc>
          <w:tcPr>
            <w:tcW w:type="dxa" w:w="2880"/>
          </w:tcPr>
          <w:p>
            <w:r/>
            <w:r>
              <w:rPr>
                <w:rFonts w:ascii="Calibri" w:hAnsi="Calibri"/>
                <w:sz w:val="20"/>
              </w:rPr>
              <w:t>Location</w:t>
            </w:r>
          </w:p>
        </w:tc>
        <w:tc>
          <w:tcPr>
            <w:tcW w:type="dxa" w:w="6480"/>
          </w:tcPr>
          <w:p>
            <w:r/>
            <w:r>
              <w:rPr>
                <w:rFonts w:ascii="Calibri" w:hAnsi="Calibri"/>
                <w:sz w:val="20"/>
              </w:rPr>
              <w:t>Tier-1 city</w:t>
            </w:r>
          </w:p>
        </w:tc>
      </w:tr>
      <w:tr>
        <w:tc>
          <w:tcPr>
            <w:tcW w:type="dxa" w:w="2880"/>
            <w:shd w:val="clear" w:color="auto" w:fill="F5F5F5"/>
          </w:tcPr>
          <w:p>
            <w:r/>
            <w:r>
              <w:rPr>
                <w:rFonts w:ascii="Calibri" w:hAnsi="Calibri"/>
                <w:sz w:val="20"/>
              </w:rPr>
              <w:t>Current Decision System</w:t>
            </w:r>
          </w:p>
        </w:tc>
        <w:tc>
          <w:tcPr>
            <w:tcW w:type="dxa" w:w="6480"/>
            <w:shd w:val="clear" w:color="auto" w:fill="F5F5F5"/>
          </w:tcPr>
          <w:p>
            <w:r/>
            <w:r>
              <w:rPr>
                <w:rFonts w:ascii="Calibri" w:hAnsi="Calibri"/>
                <w:sz w:val="20"/>
              </w:rPr>
              <w:t>Mix of CA for tax + 1–2 financial articles/week + occasional advisor meeting</w:t>
            </w:r>
          </w:p>
        </w:tc>
      </w:tr>
    </w:tbl>
    <w:p/>
    <w:p>
      <w:pPr>
        <w:pStyle w:val="Heading3"/>
      </w:pPr>
      <w:r>
        <w:t>What Vikram Needs (Acquisition Hooks)</w:t>
      </w:r>
    </w:p>
    <w:p>
      <w:pPr>
        <w:pStyle w:val="ListNumber"/>
      </w:pPr>
      <w:r>
        <w:t>Kid’s education planning — "My kid is 10. College in 8 years. How much do I need, and am I on track? What if she wants to study abroad?"</w:t>
      </w:r>
    </w:p>
    <w:p>
      <w:pPr>
        <w:pStyle w:val="ListNumber"/>
      </w:pPr>
      <w:r>
        <w:t>Emergency fund recalibration — "I have ₹5L in savings account as emergency fund. But my monthly expenses are ₹1.5L. That’s barely 3 months. Should it be more?"</w:t>
      </w:r>
    </w:p>
    <w:p>
      <w:pPr>
        <w:pStyle w:val="ListNumber"/>
      </w:pPr>
      <w:r>
        <w:t>Corpus optimisation — "I have ₹2Cr but I don’t know if it’s working hard enough. Am I too heavy on FDs? Do I have enough equity exposure for my age?"</w:t>
      </w:r>
    </w:p>
    <w:p>
      <w:pPr>
        <w:pStyle w:val="ListNumber"/>
      </w:pPr>
      <w:r>
        <w:t>AI and career risk hedging — "I’m in mid-management. What if my role gets automated? How should I prepare financially?"</w:t>
      </w:r>
    </w:p>
    <w:p>
      <w:pPr>
        <w:pStyle w:val="ListNumber"/>
      </w:pPr>
      <w:r>
        <w:t>Investment direction — "Where should I put the next ₹50K/month? More MFs? Direct equity? NPS? Real estate?"</w:t>
      </w:r>
    </w:p>
    <w:p>
      <w:pPr>
        <w:pStyle w:val="ListNumber"/>
      </w:pPr>
      <w:r>
        <w:t>Credit card audit — "I have 4 credit cards. Am I using the right ones for my spend patterns?"</w:t>
      </w:r>
    </w:p>
    <w:p>
      <w:pPr>
        <w:pStyle w:val="ListNumber"/>
      </w:pPr>
      <w:r>
        <w:t>Retirement timeline — "Can I retire at 50? What would that actually take?"</w:t>
      </w:r>
    </w:p>
    <w:p>
      <w:pPr>
        <w:pStyle w:val="Heading3"/>
      </w:pPr>
      <w:r>
        <w:t>What Vikram Wants (Retention Drivers)</w:t>
      </w:r>
    </w:p>
    <w:p>
      <w:pPr>
        <w:pStyle w:val="ListNumber"/>
      </w:pPr>
      <w:r>
        <w:t>Annual financial plan — "Give me a comprehensive view: inflows, outflows, goals, gap analysis. Update it quarterly."</w:t>
      </w:r>
    </w:p>
    <w:p>
      <w:pPr>
        <w:pStyle w:val="ListNumber"/>
      </w:pPr>
      <w:r>
        <w:t>Return on invested time — "I spend 3–4 hours a month thinking about money. Can I outsource that thinking to WealthQ and just review the output?"</w:t>
      </w:r>
    </w:p>
    <w:p>
      <w:pPr>
        <w:pStyle w:val="ListNumber"/>
      </w:pPr>
      <w:r>
        <w:t>Ongoing monitoring — "Tell me when something needs my attention, not when you have a notification to push."</w:t>
      </w:r>
    </w:p>
    <w:p>
      <w:pPr>
        <w:pStyle w:val="Heading3"/>
      </w:pPr>
      <w:r>
        <w:t>Vikram's Emotional State</w:t>
      </w:r>
    </w:p>
    <w:p>
      <w:pPr>
        <w:spacing w:before="160" w:after="160"/>
        <w:shd w:val="clear" w:color="auto" w:fill="FFF8E8"/>
        <w:pBdr>
          <w:left w:val="single" w:sz="24" w:space="8" w:color="2E4A7A"/>
        </w:pBdr>
      </w:pPr>
      <w:r>
        <w:rPr>
          <w:i/>
          <w:color w:val="333333"/>
          <w:sz w:val="20"/>
        </w:rPr>
        <w:t>Vikram has done reasonably well but suspects he could be doing better. He doesn’t have time to research every decision deeply. He’s slightly sceptical of financial advisors (they always seem to recommend products they earn commission on). He wants a second brain for money — something that knows his full picture and proactively tells him what to optimise. He’ll pay for it if the first 2–3 interactions prove it actually knows what it’s talking about.</w:t>
      </w:r>
    </w:p>
    <w:p>
      <w:pPr>
        <w:pStyle w:val="Heading2"/>
      </w:pPr>
      <w:r>
        <w:t>Persona Comparison Matrix</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1A1A2E"/>
          </w:tcPr>
          <w:p>
            <w:r/>
            <w:r>
              <w:rPr>
                <w:rFonts w:ascii="Calibri" w:hAnsi="Calibri"/>
                <w:b/>
                <w:color w:val="FFFFFF"/>
                <w:sz w:val="20"/>
              </w:rPr>
              <w:t>Dimension</w:t>
            </w:r>
          </w:p>
        </w:tc>
        <w:tc>
          <w:tcPr>
            <w:tcW w:type="dxa" w:w="3312"/>
            <w:shd w:val="clear" w:color="auto" w:fill="1A1A2E"/>
          </w:tcPr>
          <w:p>
            <w:r/>
            <w:r>
              <w:rPr>
                <w:rFonts w:ascii="Calibri" w:hAnsi="Calibri"/>
                <w:b/>
                <w:color w:val="FFFFFF"/>
                <w:sz w:val="20"/>
              </w:rPr>
              <w:t>Rahul (Foundation Builder)</w:t>
            </w:r>
          </w:p>
        </w:tc>
        <w:tc>
          <w:tcPr>
            <w:tcW w:type="dxa" w:w="3456"/>
            <w:shd w:val="clear" w:color="auto" w:fill="1A1A2E"/>
          </w:tcPr>
          <w:p>
            <w:r/>
            <w:r>
              <w:rPr>
                <w:rFonts w:ascii="Calibri" w:hAnsi="Calibri"/>
                <w:b/>
                <w:color w:val="FFFFFF"/>
                <w:sz w:val="20"/>
              </w:rPr>
              <w:t>Vikram (Optimiser)</w:t>
            </w:r>
          </w:p>
        </w:tc>
      </w:tr>
      <w:tr>
        <w:tc>
          <w:tcPr>
            <w:tcW w:type="dxa" w:w="2592"/>
          </w:tcPr>
          <w:p>
            <w:r/>
            <w:r>
              <w:rPr>
                <w:rFonts w:ascii="Calibri" w:hAnsi="Calibri"/>
                <w:sz w:val="20"/>
              </w:rPr>
              <w:t>Financial complexity</w:t>
            </w:r>
          </w:p>
        </w:tc>
        <w:tc>
          <w:tcPr>
            <w:tcW w:type="dxa" w:w="3312"/>
          </w:tcPr>
          <w:p>
            <w:r/>
            <w:r>
              <w:rPr>
                <w:rFonts w:ascii="Calibri" w:hAnsi="Calibri"/>
                <w:sz w:val="20"/>
              </w:rPr>
              <w:t>Low–Medium</w:t>
            </w:r>
          </w:p>
        </w:tc>
        <w:tc>
          <w:tcPr>
            <w:tcW w:type="dxa" w:w="3456"/>
          </w:tcPr>
          <w:p>
            <w:r/>
            <w:r>
              <w:rPr>
                <w:rFonts w:ascii="Calibri" w:hAnsi="Calibri"/>
                <w:sz w:val="20"/>
              </w:rPr>
              <w:t>High</w:t>
            </w:r>
          </w:p>
        </w:tc>
      </w:tr>
      <w:tr>
        <w:tc>
          <w:tcPr>
            <w:tcW w:type="dxa" w:w="2592"/>
            <w:shd w:val="clear" w:color="auto" w:fill="F5F5F5"/>
          </w:tcPr>
          <w:p>
            <w:r/>
            <w:r>
              <w:rPr>
                <w:rFonts w:ascii="Calibri" w:hAnsi="Calibri"/>
                <w:sz w:val="20"/>
              </w:rPr>
              <w:t>Decision frequency</w:t>
            </w:r>
          </w:p>
        </w:tc>
        <w:tc>
          <w:tcPr>
            <w:tcW w:type="dxa" w:w="3312"/>
            <w:shd w:val="clear" w:color="auto" w:fill="F5F5F5"/>
          </w:tcPr>
          <w:p>
            <w:r/>
            <w:r>
              <w:rPr>
                <w:rFonts w:ascii="Calibri" w:hAnsi="Calibri"/>
                <w:sz w:val="20"/>
              </w:rPr>
              <w:t>Monthly</w:t>
            </w:r>
          </w:p>
        </w:tc>
        <w:tc>
          <w:tcPr>
            <w:tcW w:type="dxa" w:w="3456"/>
            <w:shd w:val="clear" w:color="auto" w:fill="F5F5F5"/>
          </w:tcPr>
          <w:p>
            <w:r/>
            <w:r>
              <w:rPr>
                <w:rFonts w:ascii="Calibri" w:hAnsi="Calibri"/>
                <w:sz w:val="20"/>
              </w:rPr>
              <w:t>Weekly</w:t>
            </w:r>
          </w:p>
        </w:tc>
      </w:tr>
      <w:tr>
        <w:tc>
          <w:tcPr>
            <w:tcW w:type="dxa" w:w="2592"/>
          </w:tcPr>
          <w:p>
            <w:r/>
            <w:r>
              <w:rPr>
                <w:rFonts w:ascii="Calibri" w:hAnsi="Calibri"/>
                <w:sz w:val="20"/>
              </w:rPr>
              <w:t>Primary emotion</w:t>
            </w:r>
          </w:p>
        </w:tc>
        <w:tc>
          <w:tcPr>
            <w:tcW w:type="dxa" w:w="3312"/>
          </w:tcPr>
          <w:p>
            <w:r/>
            <w:r>
              <w:rPr>
                <w:rFonts w:ascii="Calibri" w:hAnsi="Calibri"/>
                <w:sz w:val="20"/>
              </w:rPr>
              <w:t>Anxiety / catching up</w:t>
            </w:r>
          </w:p>
        </w:tc>
        <w:tc>
          <w:tcPr>
            <w:tcW w:type="dxa" w:w="3456"/>
          </w:tcPr>
          <w:p>
            <w:r/>
            <w:r>
              <w:rPr>
                <w:rFonts w:ascii="Calibri" w:hAnsi="Calibri"/>
                <w:sz w:val="20"/>
              </w:rPr>
              <w:t>Optimisation / FOMO of missed returns</w:t>
            </w:r>
          </w:p>
        </w:tc>
      </w:tr>
      <w:tr>
        <w:tc>
          <w:tcPr>
            <w:tcW w:type="dxa" w:w="2592"/>
            <w:shd w:val="clear" w:color="auto" w:fill="F5F5F5"/>
          </w:tcPr>
          <w:p>
            <w:r/>
            <w:r>
              <w:rPr>
                <w:rFonts w:ascii="Calibri" w:hAnsi="Calibri"/>
                <w:sz w:val="20"/>
              </w:rPr>
              <w:t>Willingness to pay</w:t>
            </w:r>
          </w:p>
        </w:tc>
        <w:tc>
          <w:tcPr>
            <w:tcW w:type="dxa" w:w="3312"/>
            <w:shd w:val="clear" w:color="auto" w:fill="F5F5F5"/>
          </w:tcPr>
          <w:p>
            <w:r/>
            <w:r>
              <w:rPr>
                <w:rFonts w:ascii="Calibri" w:hAnsi="Calibri"/>
                <w:sz w:val="20"/>
              </w:rPr>
              <w:t>₹199–299/month</w:t>
            </w:r>
          </w:p>
        </w:tc>
        <w:tc>
          <w:tcPr>
            <w:tcW w:type="dxa" w:w="3456"/>
            <w:shd w:val="clear" w:color="auto" w:fill="F5F5F5"/>
          </w:tcPr>
          <w:p>
            <w:r/>
            <w:r>
              <w:rPr>
                <w:rFonts w:ascii="Calibri" w:hAnsi="Calibri"/>
                <w:sz w:val="20"/>
              </w:rPr>
              <w:t>₹499–999/month</w:t>
            </w:r>
          </w:p>
        </w:tc>
      </w:tr>
      <w:tr>
        <w:tc>
          <w:tcPr>
            <w:tcW w:type="dxa" w:w="2592"/>
          </w:tcPr>
          <w:p>
            <w:r/>
            <w:r>
              <w:rPr>
                <w:rFonts w:ascii="Calibri" w:hAnsi="Calibri"/>
                <w:sz w:val="20"/>
              </w:rPr>
              <w:t>Key metric of value</w:t>
            </w:r>
          </w:p>
        </w:tc>
        <w:tc>
          <w:tcPr>
            <w:tcW w:type="dxa" w:w="3312"/>
          </w:tcPr>
          <w:p>
            <w:r/>
            <w:r>
              <w:rPr>
                <w:rFonts w:ascii="Calibri" w:hAnsi="Calibri"/>
                <w:sz w:val="20"/>
              </w:rPr>
              <w:t>"I have a plan now"</w:t>
            </w:r>
          </w:p>
        </w:tc>
        <w:tc>
          <w:tcPr>
            <w:tcW w:type="dxa" w:w="3456"/>
          </w:tcPr>
          <w:p>
            <w:r/>
            <w:r>
              <w:rPr>
                <w:rFonts w:ascii="Calibri" w:hAnsi="Calibri"/>
                <w:sz w:val="20"/>
              </w:rPr>
              <w:t>"I’m saving X more per year"</w:t>
            </w:r>
          </w:p>
        </w:tc>
      </w:tr>
      <w:tr>
        <w:tc>
          <w:tcPr>
            <w:tcW w:type="dxa" w:w="2592"/>
            <w:shd w:val="clear" w:color="auto" w:fill="F5F5F5"/>
          </w:tcPr>
          <w:p>
            <w:r/>
            <w:r>
              <w:rPr>
                <w:rFonts w:ascii="Calibri" w:hAnsi="Calibri"/>
                <w:sz w:val="20"/>
              </w:rPr>
              <w:t>Feature priority</w:t>
            </w:r>
          </w:p>
        </w:tc>
        <w:tc>
          <w:tcPr>
            <w:tcW w:type="dxa" w:w="3312"/>
            <w:shd w:val="clear" w:color="auto" w:fill="F5F5F5"/>
          </w:tcPr>
          <w:p>
            <w:r/>
            <w:r>
              <w:rPr>
                <w:rFonts w:ascii="Calibri" w:hAnsi="Calibri"/>
                <w:sz w:val="20"/>
              </w:rPr>
              <w:t>Goal planning, insurance basics, budgeting</w:t>
            </w:r>
          </w:p>
        </w:tc>
        <w:tc>
          <w:tcPr>
            <w:tcW w:type="dxa" w:w="3456"/>
            <w:shd w:val="clear" w:color="auto" w:fill="F5F5F5"/>
          </w:tcPr>
          <w:p>
            <w:r/>
            <w:r>
              <w:rPr>
                <w:rFonts w:ascii="Calibri" w:hAnsi="Calibri"/>
                <w:sz w:val="20"/>
              </w:rPr>
              <w:t>Portfolio analysis, tax optimisation, annual plan</w:t>
            </w:r>
          </w:p>
        </w:tc>
      </w:tr>
      <w:tr>
        <w:tc>
          <w:tcPr>
            <w:tcW w:type="dxa" w:w="2592"/>
          </w:tcPr>
          <w:p>
            <w:r/>
            <w:r>
              <w:rPr>
                <w:rFonts w:ascii="Calibri" w:hAnsi="Calibri"/>
                <w:sz w:val="20"/>
              </w:rPr>
              <w:t>Churn risk if...</w:t>
            </w:r>
          </w:p>
        </w:tc>
        <w:tc>
          <w:tcPr>
            <w:tcW w:type="dxa" w:w="3312"/>
          </w:tcPr>
          <w:p>
            <w:r/>
            <w:r>
              <w:rPr>
                <w:rFonts w:ascii="Calibri" w:hAnsi="Calibri"/>
                <w:sz w:val="20"/>
              </w:rPr>
              <w:t>Product feels like a lecture</w:t>
            </w:r>
          </w:p>
        </w:tc>
        <w:tc>
          <w:tcPr>
            <w:tcW w:type="dxa" w:w="3456"/>
          </w:tcPr>
          <w:p>
            <w:r/>
            <w:r>
              <w:rPr>
                <w:rFonts w:ascii="Calibri" w:hAnsi="Calibri"/>
                <w:sz w:val="20"/>
              </w:rPr>
              <w:t>Product doesn’t save time or gives generic advice</w:t>
            </w:r>
          </w:p>
        </w:tc>
      </w:tr>
      <w:tr>
        <w:tc>
          <w:tcPr>
            <w:tcW w:type="dxa" w:w="2592"/>
            <w:shd w:val="clear" w:color="auto" w:fill="F5F5F5"/>
          </w:tcPr>
          <w:p>
            <w:r/>
            <w:r>
              <w:rPr>
                <w:rFonts w:ascii="Calibri" w:hAnsi="Calibri"/>
                <w:sz w:val="20"/>
              </w:rPr>
              <w:t>Best onboarding path</w:t>
            </w:r>
          </w:p>
        </w:tc>
        <w:tc>
          <w:tcPr>
            <w:tcW w:type="dxa" w:w="3312"/>
            <w:shd w:val="clear" w:color="auto" w:fill="F5F5F5"/>
          </w:tcPr>
          <w:p>
            <w:r/>
            <w:r>
              <w:rPr>
                <w:rFonts w:ascii="Calibri" w:hAnsi="Calibri"/>
                <w:sz w:val="20"/>
              </w:rPr>
              <w:t>Single-goal focus ("What’s your biggest money worry?")</w:t>
            </w:r>
          </w:p>
        </w:tc>
        <w:tc>
          <w:tcPr>
            <w:tcW w:type="dxa" w:w="3456"/>
            <w:shd w:val="clear" w:color="auto" w:fill="F5F5F5"/>
          </w:tcPr>
          <w:p>
            <w:r/>
            <w:r>
              <w:rPr>
                <w:rFonts w:ascii="Calibri" w:hAnsi="Calibri"/>
                <w:sz w:val="20"/>
              </w:rPr>
              <w:t>Full portfolio upload + comprehensive review</w:t>
            </w:r>
          </w:p>
        </w:tc>
      </w:tr>
    </w:tbl>
    <w:p/>
    <w:p>
      <w:r>
        <w:br w:type="page"/>
      </w:r>
    </w:p>
    <w:p>
      <w:pPr>
        <w:pStyle w:val="Heading1"/>
      </w:pPr>
      <w:r>
        <w:t>5. Value Proposition by Persona</w:t>
      </w:r>
    </w:p>
    <w:p>
      <w:r>
        <w:t>Each persona derives value from WealthQ differently. The product must deliver specific, measurable value within the first 2–3 interactions to earn trust and drive retention.</w:t>
      </w:r>
    </w:p>
    <w:p>
      <w:pPr>
        <w:pStyle w:val="Heading2"/>
      </w:pPr>
      <w:r>
        <w:t>Rahul’s Value Journey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1A1A2E"/>
          </w:tcPr>
          <w:p>
            <w:r/>
            <w:r>
              <w:rPr>
                <w:rFonts w:ascii="Calibri" w:hAnsi="Calibri"/>
                <w:b/>
                <w:color w:val="FFFFFF"/>
                <w:sz w:val="20"/>
              </w:rPr>
              <w:t>Interaction</w:t>
            </w:r>
          </w:p>
        </w:tc>
        <w:tc>
          <w:tcPr>
            <w:tcW w:type="dxa" w:w="2592"/>
            <w:shd w:val="clear" w:color="auto" w:fill="1A1A2E"/>
          </w:tcPr>
          <w:p>
            <w:r/>
            <w:r>
              <w:rPr>
                <w:rFonts w:ascii="Calibri" w:hAnsi="Calibri"/>
                <w:b/>
                <w:color w:val="FFFFFF"/>
                <w:sz w:val="20"/>
              </w:rPr>
              <w:t>What Happens</w:t>
            </w:r>
          </w:p>
        </w:tc>
        <w:tc>
          <w:tcPr>
            <w:tcW w:type="dxa" w:w="2880"/>
            <w:shd w:val="clear" w:color="auto" w:fill="1A1A2E"/>
          </w:tcPr>
          <w:p>
            <w:r/>
            <w:r>
              <w:rPr>
                <w:rFonts w:ascii="Calibri" w:hAnsi="Calibri"/>
                <w:b/>
                <w:color w:val="FFFFFF"/>
                <w:sz w:val="20"/>
              </w:rPr>
              <w:t>Value Delivered</w:t>
            </w:r>
          </w:p>
        </w:tc>
        <w:tc>
          <w:tcPr>
            <w:tcW w:type="dxa" w:w="2592"/>
            <w:shd w:val="clear" w:color="auto" w:fill="1A1A2E"/>
          </w:tcPr>
          <w:p>
            <w:r/>
            <w:r>
              <w:rPr>
                <w:rFonts w:ascii="Calibri" w:hAnsi="Calibri"/>
                <w:b/>
                <w:color w:val="FFFFFF"/>
                <w:sz w:val="20"/>
              </w:rPr>
              <w:t>Trust Signal</w:t>
            </w:r>
          </w:p>
        </w:tc>
      </w:tr>
      <w:tr>
        <w:tc>
          <w:tcPr>
            <w:tcW w:type="dxa" w:w="1728"/>
          </w:tcPr>
          <w:p>
            <w:r/>
            <w:r>
              <w:rPr>
                <w:rFonts w:ascii="Calibri" w:hAnsi="Calibri"/>
                <w:sz w:val="20"/>
              </w:rPr>
              <w:t>First message</w:t>
            </w:r>
          </w:p>
        </w:tc>
        <w:tc>
          <w:tcPr>
            <w:tcW w:type="dxa" w:w="2592"/>
          </w:tcPr>
          <w:p>
            <w:r/>
            <w:r>
              <w:rPr>
                <w:rFonts w:ascii="Calibri" w:hAnsi="Calibri"/>
                <w:sz w:val="20"/>
              </w:rPr>
              <w:t>Rahul says he has ₹5L savings, just spent ₹10L on wedding</w:t>
            </w:r>
          </w:p>
        </w:tc>
        <w:tc>
          <w:tcPr>
            <w:tcW w:type="dxa" w:w="2880"/>
          </w:tcPr>
          <w:p>
            <w:r/>
            <w:r>
              <w:rPr>
                <w:rFonts w:ascii="Calibri" w:hAnsi="Calibri"/>
                <w:sz w:val="20"/>
              </w:rPr>
              <w:t>WealthQ calculates his "financial runway" (months of expenses covered)</w:t>
            </w:r>
          </w:p>
        </w:tc>
        <w:tc>
          <w:tcPr>
            <w:tcW w:type="dxa" w:w="2592"/>
          </w:tcPr>
          <w:p>
            <w:r/>
            <w:r>
              <w:rPr>
                <w:rFonts w:ascii="Calibri" w:hAnsi="Calibri"/>
                <w:sz w:val="20"/>
              </w:rPr>
              <w:t>Uses his actual numbers, not generic advice</w:t>
            </w:r>
          </w:p>
        </w:tc>
      </w:tr>
      <w:tr>
        <w:tc>
          <w:tcPr>
            <w:tcW w:type="dxa" w:w="1728"/>
            <w:shd w:val="clear" w:color="auto" w:fill="F5F5F5"/>
          </w:tcPr>
          <w:p>
            <w:r/>
            <w:r>
              <w:rPr>
                <w:rFonts w:ascii="Calibri" w:hAnsi="Calibri"/>
                <w:sz w:val="20"/>
              </w:rPr>
              <w:t>Second interaction</w:t>
            </w:r>
          </w:p>
        </w:tc>
        <w:tc>
          <w:tcPr>
            <w:tcW w:type="dxa" w:w="2592"/>
            <w:shd w:val="clear" w:color="auto" w:fill="F5F5F5"/>
          </w:tcPr>
          <w:p>
            <w:r/>
            <w:r>
              <w:rPr>
                <w:rFonts w:ascii="Calibri" w:hAnsi="Calibri"/>
                <w:sz w:val="20"/>
              </w:rPr>
              <w:t>WealthQ asks one question: biggest worry right now?</w:t>
            </w:r>
          </w:p>
        </w:tc>
        <w:tc>
          <w:tcPr>
            <w:tcW w:type="dxa" w:w="2880"/>
            <w:shd w:val="clear" w:color="auto" w:fill="F5F5F5"/>
          </w:tcPr>
          <w:p>
            <w:r/>
            <w:r>
              <w:rPr>
                <w:rFonts w:ascii="Calibri" w:hAnsi="Calibri"/>
                <w:sz w:val="20"/>
              </w:rPr>
              <w:t>Identifies emergency fund gap: "You have 2.5 months of expenses. Aim for 6."</w:t>
            </w:r>
          </w:p>
        </w:tc>
        <w:tc>
          <w:tcPr>
            <w:tcW w:type="dxa" w:w="2592"/>
            <w:shd w:val="clear" w:color="auto" w:fill="F5F5F5"/>
          </w:tcPr>
          <w:p>
            <w:r/>
            <w:r>
              <w:rPr>
                <w:rFonts w:ascii="Calibri" w:hAnsi="Calibri"/>
                <w:sz w:val="20"/>
              </w:rPr>
              <w:t>Specific, actionable, no judgment</w:t>
            </w:r>
          </w:p>
        </w:tc>
      </w:tr>
      <w:tr>
        <w:tc>
          <w:tcPr>
            <w:tcW w:type="dxa" w:w="1728"/>
          </w:tcPr>
          <w:p>
            <w:r/>
            <w:r>
              <w:rPr>
                <w:rFonts w:ascii="Calibri" w:hAnsi="Calibri"/>
                <w:sz w:val="20"/>
              </w:rPr>
              <w:t>Week 1</w:t>
            </w:r>
          </w:p>
        </w:tc>
        <w:tc>
          <w:tcPr>
            <w:tcW w:type="dxa" w:w="2592"/>
          </w:tcPr>
          <w:p>
            <w:r/>
            <w:r>
              <w:rPr>
                <w:rFonts w:ascii="Calibri" w:hAnsi="Calibri"/>
                <w:sz w:val="20"/>
              </w:rPr>
              <w:t>Rahul uploads his salary slip or describes income</w:t>
            </w:r>
          </w:p>
        </w:tc>
        <w:tc>
          <w:tcPr>
            <w:tcW w:type="dxa" w:w="2880"/>
          </w:tcPr>
          <w:p>
            <w:r/>
            <w:r>
              <w:rPr>
                <w:rFonts w:ascii="Calibri" w:hAnsi="Calibri"/>
                <w:sz w:val="20"/>
              </w:rPr>
              <w:t>Monthly savings plan: ₹X to emergency fund, ₹Y to goals, ₹Z flexible</w:t>
            </w:r>
          </w:p>
        </w:tc>
        <w:tc>
          <w:tcPr>
            <w:tcW w:type="dxa" w:w="2592"/>
          </w:tcPr>
          <w:p>
            <w:r/>
            <w:r>
              <w:rPr>
                <w:rFonts w:ascii="Calibri" w:hAnsi="Calibri"/>
                <w:sz w:val="20"/>
              </w:rPr>
              <w:t>A real plan in under 10 minutes</w:t>
            </w:r>
          </w:p>
        </w:tc>
      </w:tr>
      <w:tr>
        <w:tc>
          <w:tcPr>
            <w:tcW w:type="dxa" w:w="1728"/>
            <w:shd w:val="clear" w:color="auto" w:fill="F5F5F5"/>
          </w:tcPr>
          <w:p>
            <w:r/>
            <w:r>
              <w:rPr>
                <w:rFonts w:ascii="Calibri" w:hAnsi="Calibri"/>
                <w:sz w:val="20"/>
              </w:rPr>
              <w:t>Month 1</w:t>
            </w:r>
          </w:p>
        </w:tc>
        <w:tc>
          <w:tcPr>
            <w:tcW w:type="dxa" w:w="2592"/>
            <w:shd w:val="clear" w:color="auto" w:fill="F5F5F5"/>
          </w:tcPr>
          <w:p>
            <w:r/>
            <w:r>
              <w:rPr>
                <w:rFonts w:ascii="Calibri" w:hAnsi="Calibri"/>
                <w:sz w:val="20"/>
              </w:rPr>
              <w:t>WealthQ introduces health insurance</w:t>
            </w:r>
          </w:p>
        </w:tc>
        <w:tc>
          <w:tcPr>
            <w:tcW w:type="dxa" w:w="2880"/>
            <w:shd w:val="clear" w:color="auto" w:fill="F5F5F5"/>
          </w:tcPr>
          <w:p>
            <w:r/>
            <w:r>
              <w:rPr>
                <w:rFonts w:ascii="Calibri" w:hAnsi="Calibri"/>
                <w:sz w:val="20"/>
              </w:rPr>
              <w:t>"Your employer covers ₹5L. A ₹10L top-up costs ₹3K/year. Here’s why it matters."</w:t>
            </w:r>
          </w:p>
        </w:tc>
        <w:tc>
          <w:tcPr>
            <w:tcW w:type="dxa" w:w="2592"/>
            <w:shd w:val="clear" w:color="auto" w:fill="F5F5F5"/>
          </w:tcPr>
          <w:p>
            <w:r/>
            <w:r>
              <w:rPr>
                <w:rFonts w:ascii="Calibri" w:hAnsi="Calibri"/>
                <w:sz w:val="20"/>
              </w:rPr>
              <w:t>Introduces needs, doesn’t sell products</w:t>
            </w:r>
          </w:p>
        </w:tc>
      </w:tr>
      <w:tr>
        <w:tc>
          <w:tcPr>
            <w:tcW w:type="dxa" w:w="1728"/>
          </w:tcPr>
          <w:p>
            <w:r/>
            <w:r>
              <w:rPr>
                <w:rFonts w:ascii="Calibri" w:hAnsi="Calibri"/>
                <w:sz w:val="20"/>
              </w:rPr>
              <w:t>Month 3</w:t>
            </w:r>
          </w:p>
        </w:tc>
        <w:tc>
          <w:tcPr>
            <w:tcW w:type="dxa" w:w="2592"/>
          </w:tcPr>
          <w:p>
            <w:r/>
            <w:r>
              <w:rPr>
                <w:rFonts w:ascii="Calibri" w:hAnsi="Calibri"/>
                <w:sz w:val="20"/>
              </w:rPr>
              <w:t>First quarterly review</w:t>
            </w:r>
          </w:p>
        </w:tc>
        <w:tc>
          <w:tcPr>
            <w:tcW w:type="dxa" w:w="2880"/>
          </w:tcPr>
          <w:p>
            <w:r/>
            <w:r>
              <w:rPr>
                <w:rFonts w:ascii="Calibri" w:hAnsi="Calibri"/>
                <w:sz w:val="20"/>
              </w:rPr>
              <w:t>"You’ve built ₹1.2L emergency fund. Here’s what to do next."</w:t>
            </w:r>
          </w:p>
        </w:tc>
        <w:tc>
          <w:tcPr>
            <w:tcW w:type="dxa" w:w="2592"/>
          </w:tcPr>
          <w:p>
            <w:r/>
            <w:r>
              <w:rPr>
                <w:rFonts w:ascii="Calibri" w:hAnsi="Calibri"/>
                <w:sz w:val="20"/>
              </w:rPr>
              <w:t>Progress tracking = accountability</w:t>
            </w:r>
          </w:p>
        </w:tc>
      </w:tr>
    </w:tbl>
    <w:p/>
    <w:p>
      <w:pPr>
        <w:pStyle w:val="Heading2"/>
      </w:pPr>
      <w:r>
        <w:t>Vikram’s Value Journey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1A1A2E"/>
          </w:tcPr>
          <w:p>
            <w:r/>
            <w:r>
              <w:rPr>
                <w:rFonts w:ascii="Calibri" w:hAnsi="Calibri"/>
                <w:b/>
                <w:color w:val="FFFFFF"/>
                <w:sz w:val="20"/>
              </w:rPr>
              <w:t>Interaction</w:t>
            </w:r>
          </w:p>
        </w:tc>
        <w:tc>
          <w:tcPr>
            <w:tcW w:type="dxa" w:w="2592"/>
            <w:shd w:val="clear" w:color="auto" w:fill="1A1A2E"/>
          </w:tcPr>
          <w:p>
            <w:r/>
            <w:r>
              <w:rPr>
                <w:rFonts w:ascii="Calibri" w:hAnsi="Calibri"/>
                <w:b/>
                <w:color w:val="FFFFFF"/>
                <w:sz w:val="20"/>
              </w:rPr>
              <w:t>What Happens</w:t>
            </w:r>
          </w:p>
        </w:tc>
        <w:tc>
          <w:tcPr>
            <w:tcW w:type="dxa" w:w="2880"/>
            <w:shd w:val="clear" w:color="auto" w:fill="1A1A2E"/>
          </w:tcPr>
          <w:p>
            <w:r/>
            <w:r>
              <w:rPr>
                <w:rFonts w:ascii="Calibri" w:hAnsi="Calibri"/>
                <w:b/>
                <w:color w:val="FFFFFF"/>
                <w:sz w:val="20"/>
              </w:rPr>
              <w:t>Value Delivered</w:t>
            </w:r>
          </w:p>
        </w:tc>
        <w:tc>
          <w:tcPr>
            <w:tcW w:type="dxa" w:w="2592"/>
            <w:shd w:val="clear" w:color="auto" w:fill="1A1A2E"/>
          </w:tcPr>
          <w:p>
            <w:r/>
            <w:r>
              <w:rPr>
                <w:rFonts w:ascii="Calibri" w:hAnsi="Calibri"/>
                <w:b/>
                <w:color w:val="FFFFFF"/>
                <w:sz w:val="20"/>
              </w:rPr>
              <w:t>Trust Signal</w:t>
            </w:r>
          </w:p>
        </w:tc>
      </w:tr>
      <w:tr>
        <w:tc>
          <w:tcPr>
            <w:tcW w:type="dxa" w:w="1728"/>
          </w:tcPr>
          <w:p>
            <w:r/>
            <w:r>
              <w:rPr>
                <w:rFonts w:ascii="Calibri" w:hAnsi="Calibri"/>
                <w:sz w:val="20"/>
              </w:rPr>
              <w:t>First message</w:t>
            </w:r>
          </w:p>
        </w:tc>
        <w:tc>
          <w:tcPr>
            <w:tcW w:type="dxa" w:w="2592"/>
          </w:tcPr>
          <w:p>
            <w:r/>
            <w:r>
              <w:rPr>
                <w:rFonts w:ascii="Calibri" w:hAnsi="Calibri"/>
                <w:sz w:val="20"/>
              </w:rPr>
              <w:t>Vikram uploads portfolio CSV or describes holdings</w:t>
            </w:r>
          </w:p>
        </w:tc>
        <w:tc>
          <w:tcPr>
            <w:tcW w:type="dxa" w:w="2880"/>
          </w:tcPr>
          <w:p>
            <w:r/>
            <w:r>
              <w:rPr>
                <w:rFonts w:ascii="Calibri" w:hAnsi="Calibri"/>
                <w:sz w:val="20"/>
              </w:rPr>
              <w:t>Full portfolio analysis: asset allocation, overlap, risk assessment</w:t>
            </w:r>
          </w:p>
        </w:tc>
        <w:tc>
          <w:tcPr>
            <w:tcW w:type="dxa" w:w="2592"/>
          </w:tcPr>
          <w:p>
            <w:r/>
            <w:r>
              <w:rPr>
                <w:rFonts w:ascii="Calibri" w:hAnsi="Calibri"/>
                <w:sz w:val="20"/>
              </w:rPr>
              <w:t>Deep analysis, not surface-level summary</w:t>
            </w:r>
          </w:p>
        </w:tc>
      </w:tr>
      <w:tr>
        <w:tc>
          <w:tcPr>
            <w:tcW w:type="dxa" w:w="1728"/>
            <w:shd w:val="clear" w:color="auto" w:fill="F5F5F5"/>
          </w:tcPr>
          <w:p>
            <w:r/>
            <w:r>
              <w:rPr>
                <w:rFonts w:ascii="Calibri" w:hAnsi="Calibri"/>
                <w:sz w:val="20"/>
              </w:rPr>
              <w:t>Second interaction</w:t>
            </w:r>
          </w:p>
        </w:tc>
        <w:tc>
          <w:tcPr>
            <w:tcW w:type="dxa" w:w="2592"/>
            <w:shd w:val="clear" w:color="auto" w:fill="F5F5F5"/>
          </w:tcPr>
          <w:p>
            <w:r/>
            <w:r>
              <w:rPr>
                <w:rFonts w:ascii="Calibri" w:hAnsi="Calibri"/>
                <w:sz w:val="20"/>
              </w:rPr>
              <w:t>Tax regime comparison</w:t>
            </w:r>
          </w:p>
        </w:tc>
        <w:tc>
          <w:tcPr>
            <w:tcW w:type="dxa" w:w="2880"/>
            <w:shd w:val="clear" w:color="auto" w:fill="F5F5F5"/>
          </w:tcPr>
          <w:p>
            <w:r/>
            <w:r>
              <w:rPr>
                <w:rFonts w:ascii="Calibri" w:hAnsi="Calibri"/>
                <w:sz w:val="20"/>
              </w:rPr>
              <w:t>"Old regime saves you ₹42,000 this year with your deductions"</w:t>
            </w:r>
          </w:p>
        </w:tc>
        <w:tc>
          <w:tcPr>
            <w:tcW w:type="dxa" w:w="2592"/>
            <w:shd w:val="clear" w:color="auto" w:fill="F5F5F5"/>
          </w:tcPr>
          <w:p>
            <w:r/>
            <w:r>
              <w:rPr>
                <w:rFonts w:ascii="Calibri" w:hAnsi="Calibri"/>
                <w:sz w:val="20"/>
              </w:rPr>
              <w:t>Concrete rupee amount, not "it depends"</w:t>
            </w:r>
          </w:p>
        </w:tc>
      </w:tr>
      <w:tr>
        <w:tc>
          <w:tcPr>
            <w:tcW w:type="dxa" w:w="1728"/>
          </w:tcPr>
          <w:p>
            <w:r/>
            <w:r>
              <w:rPr>
                <w:rFonts w:ascii="Calibri" w:hAnsi="Calibri"/>
                <w:sz w:val="20"/>
              </w:rPr>
              <w:t>Week 1</w:t>
            </w:r>
          </w:p>
        </w:tc>
        <w:tc>
          <w:tcPr>
            <w:tcW w:type="dxa" w:w="2592"/>
          </w:tcPr>
          <w:p>
            <w:r/>
            <w:r>
              <w:rPr>
                <w:rFonts w:ascii="Calibri" w:hAnsi="Calibri"/>
                <w:sz w:val="20"/>
              </w:rPr>
              <w:t>Kid’s education planning</w:t>
            </w:r>
          </w:p>
        </w:tc>
        <w:tc>
          <w:tcPr>
            <w:tcW w:type="dxa" w:w="2880"/>
          </w:tcPr>
          <w:p>
            <w:r/>
            <w:r>
              <w:rPr>
                <w:rFonts w:ascii="Calibri" w:hAnsi="Calibri"/>
                <w:sz w:val="20"/>
              </w:rPr>
              <w:t>"For IIT, you need ₹30L in 8 years. Current trajectory: ₹22L. Gap: ₹8L."</w:t>
            </w:r>
          </w:p>
        </w:tc>
        <w:tc>
          <w:tcPr>
            <w:tcW w:type="dxa" w:w="2592"/>
          </w:tcPr>
          <w:p>
            <w:r/>
            <w:r>
              <w:rPr>
                <w:rFonts w:ascii="Calibri" w:hAnsi="Calibri"/>
                <w:sz w:val="20"/>
              </w:rPr>
              <w:t>Goal-specific, time-bound, gap-quantified</w:t>
            </w:r>
          </w:p>
        </w:tc>
      </w:tr>
      <w:tr>
        <w:tc>
          <w:tcPr>
            <w:tcW w:type="dxa" w:w="1728"/>
            <w:shd w:val="clear" w:color="auto" w:fill="F5F5F5"/>
          </w:tcPr>
          <w:p>
            <w:r/>
            <w:r>
              <w:rPr>
                <w:rFonts w:ascii="Calibri" w:hAnsi="Calibri"/>
                <w:sz w:val="20"/>
              </w:rPr>
              <w:t>Month 1</w:t>
            </w:r>
          </w:p>
        </w:tc>
        <w:tc>
          <w:tcPr>
            <w:tcW w:type="dxa" w:w="2592"/>
            <w:shd w:val="clear" w:color="auto" w:fill="F5F5F5"/>
          </w:tcPr>
          <w:p>
            <w:r/>
            <w:r>
              <w:rPr>
                <w:rFonts w:ascii="Calibri" w:hAnsi="Calibri"/>
                <w:sz w:val="20"/>
              </w:rPr>
              <w:t>Annual financial plan generated</w:t>
            </w:r>
          </w:p>
        </w:tc>
        <w:tc>
          <w:tcPr>
            <w:tcW w:type="dxa" w:w="2880"/>
            <w:shd w:val="clear" w:color="auto" w:fill="F5F5F5"/>
          </w:tcPr>
          <w:p>
            <w:r/>
            <w:r>
              <w:rPr>
                <w:rFonts w:ascii="Calibri" w:hAnsi="Calibri"/>
                <w:sz w:val="20"/>
              </w:rPr>
              <w:t>Complete inflow/outflow map with optimisation suggestions</w:t>
            </w:r>
          </w:p>
        </w:tc>
        <w:tc>
          <w:tcPr>
            <w:tcW w:type="dxa" w:w="2592"/>
            <w:shd w:val="clear" w:color="auto" w:fill="F5F5F5"/>
          </w:tcPr>
          <w:p>
            <w:r/>
            <w:r>
              <w:rPr>
                <w:rFonts w:ascii="Calibri" w:hAnsi="Calibri"/>
                <w:sz w:val="20"/>
              </w:rPr>
              <w:t>Saves 4+ hours of manual work</w:t>
            </w:r>
          </w:p>
        </w:tc>
      </w:tr>
      <w:tr>
        <w:tc>
          <w:tcPr>
            <w:tcW w:type="dxa" w:w="1728"/>
          </w:tcPr>
          <w:p>
            <w:r/>
            <w:r>
              <w:rPr>
                <w:rFonts w:ascii="Calibri" w:hAnsi="Calibri"/>
                <w:sz w:val="20"/>
              </w:rPr>
              <w:t>Ongoing</w:t>
            </w:r>
          </w:p>
        </w:tc>
        <w:tc>
          <w:tcPr>
            <w:tcW w:type="dxa" w:w="2592"/>
          </w:tcPr>
          <w:p>
            <w:r/>
            <w:r>
              <w:rPr>
                <w:rFonts w:ascii="Calibri" w:hAnsi="Calibri"/>
                <w:sz w:val="20"/>
              </w:rPr>
              <w:t>Proactive alerts</w:t>
            </w:r>
          </w:p>
        </w:tc>
        <w:tc>
          <w:tcPr>
            <w:tcW w:type="dxa" w:w="2880"/>
          </w:tcPr>
          <w:p>
            <w:r/>
            <w:r>
              <w:rPr>
                <w:rFonts w:ascii="Calibri" w:hAnsi="Calibri"/>
                <w:sz w:val="20"/>
              </w:rPr>
              <w:t>"Your FD is maturing next month. Here are 3 options ranked by your goals."</w:t>
            </w:r>
          </w:p>
        </w:tc>
        <w:tc>
          <w:tcPr>
            <w:tcW w:type="dxa" w:w="2592"/>
          </w:tcPr>
          <w:p>
            <w:r/>
            <w:r>
              <w:rPr>
                <w:rFonts w:ascii="Calibri" w:hAnsi="Calibri"/>
                <w:sz w:val="20"/>
              </w:rPr>
              <w:t>Remembers context, acts before asked</w:t>
            </w:r>
          </w:p>
        </w:tc>
      </w:tr>
    </w:tbl>
    <w:p/>
    <w:p>
      <w:pPr>
        <w:pStyle w:val="Heading2"/>
      </w:pPr>
      <w:r>
        <w:t>Value Quantification Framework</w:t>
      </w:r>
    </w:p>
    <w:p>
      <w:r>
        <w:t>For both personas, WealthQ should be able to quantify the value it delivers in rupees. This is critical for conversion and retention.</w:t>
      </w:r>
    </w:p>
    <w:p>
      <w:pPr>
        <w:pStyle w:val="ListBullet"/>
      </w:pPr>
      <w:r>
        <w:t xml:space="preserve">For Rahul: </w:t>
      </w:r>
    </w:p>
    <w:p>
      <w:pPr/>
      <w:r>
        <w:t xml:space="preserve">  – "WealthQ helped you build a ₹1.8L emergency fund in 6 months"</w:t>
      </w:r>
    </w:p>
    <w:p>
      <w:pPr/>
      <w:r>
        <w:t xml:space="preserve">  – "Your health insurance recommendation could save you ₹2L+ in a medical emergency"</w:t>
      </w:r>
    </w:p>
    <w:p>
      <w:pPr>
        <w:pStyle w:val="ListBullet"/>
      </w:pPr>
      <w:r>
        <w:t xml:space="preserve">For Vikram: </w:t>
      </w:r>
    </w:p>
    <w:p>
      <w:pPr/>
      <w:r>
        <w:t xml:space="preserve">  – "WealthQ identified ₹42K in annual tax savings"</w:t>
      </w:r>
    </w:p>
    <w:p>
      <w:pPr/>
      <w:r>
        <w:t xml:space="preserve">  – "Portfolio rebalancing suggestion could improve returns by ₹1.2L/year"</w:t>
      </w:r>
    </w:p>
    <w:p>
      <w:pPr/>
      <w:r>
        <w:t xml:space="preserve">  – "You saved approximately 4 hours/month on financial planning"</w:t>
      </w:r>
    </w:p>
    <w:p>
      <w:r>
        <w:br w:type="page"/>
      </w:r>
    </w:p>
    <w:p>
      <w:pPr>
        <w:pStyle w:val="Heading1"/>
      </w:pPr>
      <w:r>
        <w:t>6. Product Feature Suite</w:t>
      </w:r>
    </w:p>
    <w:p>
      <w:r>
        <w:t>Features are organised into three tiers based on the phased persona strategy. Tier 1 ships with MVP, Tier 2 in the growth phase, and Tier 3 for premium users.</w:t>
      </w:r>
    </w:p>
    <w:p>
      <w:pPr>
        <w:pStyle w:val="Heading2"/>
      </w:pPr>
      <w:r>
        <w:t>Tier 1: Foundation Features (MVP — Serves Rahul)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A1A2E"/>
          </w:tcPr>
          <w:p>
            <w:r/>
            <w:r>
              <w:rPr>
                <w:rFonts w:ascii="Calibri" w:hAnsi="Calibri"/>
                <w:b/>
                <w:color w:val="FFFFFF"/>
                <w:sz w:val="20"/>
              </w:rPr>
              <w:t>Feature</w:t>
            </w:r>
          </w:p>
        </w:tc>
        <w:tc>
          <w:tcPr>
            <w:tcW w:type="dxa" w:w="3600"/>
            <w:shd w:val="clear" w:color="auto" w:fill="1A1A2E"/>
          </w:tcPr>
          <w:p>
            <w:r/>
            <w:r>
              <w:rPr>
                <w:rFonts w:ascii="Calibri" w:hAnsi="Calibri"/>
                <w:b/>
                <w:color w:val="FFFFFF"/>
                <w:sz w:val="20"/>
              </w:rPr>
              <w:t>Description</w:t>
            </w:r>
          </w:p>
        </w:tc>
        <w:tc>
          <w:tcPr>
            <w:tcW w:type="dxa" w:w="2160"/>
            <w:shd w:val="clear" w:color="auto" w:fill="1A1A2E"/>
          </w:tcPr>
          <w:p>
            <w:r/>
            <w:r>
              <w:rPr>
                <w:rFonts w:ascii="Calibri" w:hAnsi="Calibri"/>
                <w:b/>
                <w:color w:val="FFFFFF"/>
                <w:sz w:val="20"/>
              </w:rPr>
              <w:t>Persona Need Addressed</w:t>
            </w:r>
          </w:p>
        </w:tc>
        <w:tc>
          <w:tcPr>
            <w:tcW w:type="dxa" w:w="1440"/>
            <w:shd w:val="clear" w:color="auto" w:fill="1A1A2E"/>
          </w:tcPr>
          <w:p>
            <w:r/>
            <w:r>
              <w:rPr>
                <w:rFonts w:ascii="Calibri" w:hAnsi="Calibri"/>
                <w:b/>
                <w:color w:val="FFFFFF"/>
                <w:sz w:val="20"/>
              </w:rPr>
              <w:t>Build Complexity</w:t>
            </w:r>
          </w:p>
        </w:tc>
      </w:tr>
      <w:tr>
        <w:tc>
          <w:tcPr>
            <w:tcW w:type="dxa" w:w="2160"/>
          </w:tcPr>
          <w:p>
            <w:r/>
            <w:r>
              <w:rPr>
                <w:rFonts w:ascii="Calibri" w:hAnsi="Calibri"/>
                <w:sz w:val="20"/>
              </w:rPr>
              <w:t>Conversational financial assessment</w:t>
            </w:r>
          </w:p>
        </w:tc>
        <w:tc>
          <w:tcPr>
            <w:tcW w:type="dxa" w:w="3600"/>
          </w:tcPr>
          <w:p>
            <w:r/>
            <w:r>
              <w:rPr>
                <w:rFonts w:ascii="Calibri" w:hAnsi="Calibri"/>
                <w:sz w:val="20"/>
              </w:rPr>
              <w:t>First interaction that understands user’s income, expenses, savings, debts through natural conversation</w:t>
            </w:r>
          </w:p>
        </w:tc>
        <w:tc>
          <w:tcPr>
            <w:tcW w:type="dxa" w:w="2160"/>
          </w:tcPr>
          <w:p>
            <w:r/>
            <w:r>
              <w:rPr>
                <w:rFonts w:ascii="Calibri" w:hAnsi="Calibri"/>
                <w:sz w:val="20"/>
              </w:rPr>
              <w:t>Both — onboarding hook</w:t>
            </w:r>
          </w:p>
        </w:tc>
        <w:tc>
          <w:tcPr>
            <w:tcW w:type="dxa" w:w="1440"/>
          </w:tcPr>
          <w:p>
            <w:r/>
            <w:r>
              <w:rPr>
                <w:rFonts w:ascii="Calibri" w:hAnsi="Calibri"/>
                <w:sz w:val="20"/>
              </w:rPr>
              <w:t>Medium</w:t>
            </w:r>
          </w:p>
        </w:tc>
      </w:tr>
      <w:tr>
        <w:tc>
          <w:tcPr>
            <w:tcW w:type="dxa" w:w="2160"/>
            <w:shd w:val="clear" w:color="auto" w:fill="F5F5F5"/>
          </w:tcPr>
          <w:p>
            <w:r/>
            <w:r>
              <w:rPr>
                <w:rFonts w:ascii="Calibri" w:hAnsi="Calibri"/>
                <w:sz w:val="20"/>
              </w:rPr>
              <w:t>Financial runway calculator</w:t>
            </w:r>
          </w:p>
        </w:tc>
        <w:tc>
          <w:tcPr>
            <w:tcW w:type="dxa" w:w="3600"/>
            <w:shd w:val="clear" w:color="auto" w:fill="F5F5F5"/>
          </w:tcPr>
          <w:p>
            <w:r/>
            <w:r>
              <w:rPr>
                <w:rFonts w:ascii="Calibri" w:hAnsi="Calibri"/>
                <w:sz w:val="20"/>
              </w:rPr>
              <w:t>Shows months of expenses covered by current savings</w:t>
            </w:r>
          </w:p>
        </w:tc>
        <w:tc>
          <w:tcPr>
            <w:tcW w:type="dxa" w:w="2160"/>
            <w:shd w:val="clear" w:color="auto" w:fill="F5F5F5"/>
          </w:tcPr>
          <w:p>
            <w:r/>
            <w:r>
              <w:rPr>
                <w:rFonts w:ascii="Calibri" w:hAnsi="Calibri"/>
                <w:sz w:val="20"/>
              </w:rPr>
              <w:t>Rahul: safety net</w:t>
            </w:r>
          </w:p>
        </w:tc>
        <w:tc>
          <w:tcPr>
            <w:tcW w:type="dxa" w:w="1440"/>
            <w:shd w:val="clear" w:color="auto" w:fill="F5F5F5"/>
          </w:tcPr>
          <w:p>
            <w:r/>
            <w:r>
              <w:rPr>
                <w:rFonts w:ascii="Calibri" w:hAnsi="Calibri"/>
                <w:sz w:val="20"/>
              </w:rPr>
              <w:t>Low</w:t>
            </w:r>
          </w:p>
        </w:tc>
      </w:tr>
      <w:tr>
        <w:tc>
          <w:tcPr>
            <w:tcW w:type="dxa" w:w="2160"/>
          </w:tcPr>
          <w:p>
            <w:r/>
            <w:r>
              <w:rPr>
                <w:rFonts w:ascii="Calibri" w:hAnsi="Calibri"/>
                <w:sz w:val="20"/>
              </w:rPr>
              <w:t>Emergency fund planner</w:t>
            </w:r>
          </w:p>
        </w:tc>
        <w:tc>
          <w:tcPr>
            <w:tcW w:type="dxa" w:w="3600"/>
          </w:tcPr>
          <w:p>
            <w:r/>
            <w:r>
              <w:rPr>
                <w:rFonts w:ascii="Calibri" w:hAnsi="Calibri"/>
                <w:sz w:val="20"/>
              </w:rPr>
              <w:t>Calculates target emergency fund based on expenses and dependents; tracks progress</w:t>
            </w:r>
          </w:p>
        </w:tc>
        <w:tc>
          <w:tcPr>
            <w:tcW w:type="dxa" w:w="2160"/>
          </w:tcPr>
          <w:p>
            <w:r/>
            <w:r>
              <w:rPr>
                <w:rFonts w:ascii="Calibri" w:hAnsi="Calibri"/>
                <w:sz w:val="20"/>
              </w:rPr>
              <w:t>Rahul: building a safety net</w:t>
            </w:r>
          </w:p>
        </w:tc>
        <w:tc>
          <w:tcPr>
            <w:tcW w:type="dxa" w:w="1440"/>
          </w:tcPr>
          <w:p>
            <w:r/>
            <w:r>
              <w:rPr>
                <w:rFonts w:ascii="Calibri" w:hAnsi="Calibri"/>
                <w:sz w:val="20"/>
              </w:rPr>
              <w:t>Low</w:t>
            </w:r>
          </w:p>
        </w:tc>
      </w:tr>
      <w:tr>
        <w:tc>
          <w:tcPr>
            <w:tcW w:type="dxa" w:w="2160"/>
            <w:shd w:val="clear" w:color="auto" w:fill="F5F5F5"/>
          </w:tcPr>
          <w:p>
            <w:r/>
            <w:r>
              <w:rPr>
                <w:rFonts w:ascii="Calibri" w:hAnsi="Calibri"/>
                <w:sz w:val="20"/>
              </w:rPr>
              <w:t>Goal planner (single goal)</w:t>
            </w:r>
          </w:p>
        </w:tc>
        <w:tc>
          <w:tcPr>
            <w:tcW w:type="dxa" w:w="3600"/>
            <w:shd w:val="clear" w:color="auto" w:fill="F5F5F5"/>
          </w:tcPr>
          <w:p>
            <w:r/>
            <w:r>
              <w:rPr>
                <w:rFonts w:ascii="Calibri" w:hAnsi="Calibri"/>
                <w:sz w:val="20"/>
              </w:rPr>
              <w:t>Set a goal (car, trip, house), timeline, and get a monthly savings target</w:t>
            </w:r>
          </w:p>
        </w:tc>
        <w:tc>
          <w:tcPr>
            <w:tcW w:type="dxa" w:w="2160"/>
            <w:shd w:val="clear" w:color="auto" w:fill="F5F5F5"/>
          </w:tcPr>
          <w:p>
            <w:r/>
            <w:r>
              <w:rPr>
                <w:rFonts w:ascii="Calibri" w:hAnsi="Calibri"/>
                <w:sz w:val="20"/>
              </w:rPr>
              <w:t>Rahul: next goal planning</w:t>
            </w:r>
          </w:p>
        </w:tc>
        <w:tc>
          <w:tcPr>
            <w:tcW w:type="dxa" w:w="1440"/>
            <w:shd w:val="clear" w:color="auto" w:fill="F5F5F5"/>
          </w:tcPr>
          <w:p>
            <w:r/>
            <w:r>
              <w:rPr>
                <w:rFonts w:ascii="Calibri" w:hAnsi="Calibri"/>
                <w:sz w:val="20"/>
              </w:rPr>
              <w:t>Medium</w:t>
            </w:r>
          </w:p>
        </w:tc>
      </w:tr>
      <w:tr>
        <w:tc>
          <w:tcPr>
            <w:tcW w:type="dxa" w:w="2160"/>
          </w:tcPr>
          <w:p>
            <w:r/>
            <w:r>
              <w:rPr>
                <w:rFonts w:ascii="Calibri" w:hAnsi="Calibri"/>
                <w:sz w:val="20"/>
              </w:rPr>
              <w:t>Insurance needs assessment</w:t>
            </w:r>
          </w:p>
        </w:tc>
        <w:tc>
          <w:tcPr>
            <w:tcW w:type="dxa" w:w="3600"/>
          </w:tcPr>
          <w:p>
            <w:r/>
            <w:r>
              <w:rPr>
                <w:rFonts w:ascii="Calibri" w:hAnsi="Calibri"/>
                <w:sz w:val="20"/>
              </w:rPr>
              <w:t>Evaluates health and term insurance needs based on situation</w:t>
            </w:r>
          </w:p>
        </w:tc>
        <w:tc>
          <w:tcPr>
            <w:tcW w:type="dxa" w:w="2160"/>
          </w:tcPr>
          <w:p>
            <w:r/>
            <w:r>
              <w:rPr>
                <w:rFonts w:ascii="Calibri" w:hAnsi="Calibri"/>
                <w:sz w:val="20"/>
              </w:rPr>
              <w:t>Rahul: financial basics</w:t>
            </w:r>
          </w:p>
        </w:tc>
        <w:tc>
          <w:tcPr>
            <w:tcW w:type="dxa" w:w="1440"/>
          </w:tcPr>
          <w:p>
            <w:r/>
            <w:r>
              <w:rPr>
                <w:rFonts w:ascii="Calibri" w:hAnsi="Calibri"/>
                <w:sz w:val="20"/>
              </w:rPr>
              <w:t>Medium</w:t>
            </w:r>
          </w:p>
        </w:tc>
      </w:tr>
      <w:tr>
        <w:tc>
          <w:tcPr>
            <w:tcW w:type="dxa" w:w="2160"/>
            <w:shd w:val="clear" w:color="auto" w:fill="F5F5F5"/>
          </w:tcPr>
          <w:p>
            <w:r/>
            <w:r>
              <w:rPr>
                <w:rFonts w:ascii="Calibri" w:hAnsi="Calibri"/>
                <w:sz w:val="20"/>
              </w:rPr>
              <w:t>Tax regime comparison</w:t>
            </w:r>
          </w:p>
        </w:tc>
        <w:tc>
          <w:tcPr>
            <w:tcW w:type="dxa" w:w="3600"/>
            <w:shd w:val="clear" w:color="auto" w:fill="F5F5F5"/>
          </w:tcPr>
          <w:p>
            <w:r/>
            <w:r>
              <w:rPr>
                <w:rFonts w:ascii="Calibri" w:hAnsi="Calibri"/>
                <w:sz w:val="20"/>
              </w:rPr>
              <w:t>Old vs new regime with actual numbers</w:t>
            </w:r>
          </w:p>
        </w:tc>
        <w:tc>
          <w:tcPr>
            <w:tcW w:type="dxa" w:w="2160"/>
            <w:shd w:val="clear" w:color="auto" w:fill="F5F5F5"/>
          </w:tcPr>
          <w:p>
            <w:r/>
            <w:r>
              <w:rPr>
                <w:rFonts w:ascii="Calibri" w:hAnsi="Calibri"/>
                <w:sz w:val="20"/>
              </w:rPr>
              <w:t>Both — annual decision</w:t>
            </w:r>
          </w:p>
        </w:tc>
        <w:tc>
          <w:tcPr>
            <w:tcW w:type="dxa" w:w="1440"/>
            <w:shd w:val="clear" w:color="auto" w:fill="F5F5F5"/>
          </w:tcPr>
          <w:p>
            <w:r/>
            <w:r>
              <w:rPr>
                <w:rFonts w:ascii="Calibri" w:hAnsi="Calibri"/>
                <w:sz w:val="20"/>
              </w:rPr>
              <w:t>Low–Medium</w:t>
            </w:r>
          </w:p>
        </w:tc>
      </w:tr>
      <w:tr>
        <w:tc>
          <w:tcPr>
            <w:tcW w:type="dxa" w:w="2160"/>
          </w:tcPr>
          <w:p>
            <w:r/>
            <w:r>
              <w:rPr>
                <w:rFonts w:ascii="Calibri" w:hAnsi="Calibri"/>
                <w:sz w:val="20"/>
              </w:rPr>
              <w:t>Monthly budget framework</w:t>
            </w:r>
          </w:p>
        </w:tc>
        <w:tc>
          <w:tcPr>
            <w:tcW w:type="dxa" w:w="3600"/>
          </w:tcPr>
          <w:p>
            <w:r/>
            <w:r>
              <w:rPr>
                <w:rFonts w:ascii="Calibri" w:hAnsi="Calibri"/>
                <w:sz w:val="20"/>
              </w:rPr>
              <w:t>Suggested allocation: needs, wants, savings, goals</w:t>
            </w:r>
          </w:p>
        </w:tc>
        <w:tc>
          <w:tcPr>
            <w:tcW w:type="dxa" w:w="2160"/>
          </w:tcPr>
          <w:p>
            <w:r/>
            <w:r>
              <w:rPr>
                <w:rFonts w:ascii="Calibri" w:hAnsi="Calibri"/>
                <w:sz w:val="20"/>
              </w:rPr>
              <w:t>Rahul: monthly planning</w:t>
            </w:r>
          </w:p>
        </w:tc>
        <w:tc>
          <w:tcPr>
            <w:tcW w:type="dxa" w:w="1440"/>
          </w:tcPr>
          <w:p>
            <w:r/>
            <w:r>
              <w:rPr>
                <w:rFonts w:ascii="Calibri" w:hAnsi="Calibri"/>
                <w:sz w:val="20"/>
              </w:rPr>
              <w:t>Low</w:t>
            </w:r>
          </w:p>
        </w:tc>
      </w:tr>
      <w:tr>
        <w:tc>
          <w:tcPr>
            <w:tcW w:type="dxa" w:w="2160"/>
            <w:shd w:val="clear" w:color="auto" w:fill="F5F5F5"/>
          </w:tcPr>
          <w:p>
            <w:r/>
            <w:r>
              <w:rPr>
                <w:rFonts w:ascii="Calibri" w:hAnsi="Calibri"/>
                <w:sz w:val="20"/>
              </w:rPr>
              <w:t>File upload and analysis</w:t>
            </w:r>
          </w:p>
        </w:tc>
        <w:tc>
          <w:tcPr>
            <w:tcW w:type="dxa" w:w="3600"/>
            <w:shd w:val="clear" w:color="auto" w:fill="F5F5F5"/>
          </w:tcPr>
          <w:p>
            <w:r/>
            <w:r>
              <w:rPr>
                <w:rFonts w:ascii="Calibri" w:hAnsi="Calibri"/>
                <w:sz w:val="20"/>
              </w:rPr>
              <w:t>PDF/CSV/image upload for portfolio analysis (already prototyped)</w:t>
            </w:r>
          </w:p>
        </w:tc>
        <w:tc>
          <w:tcPr>
            <w:tcW w:type="dxa" w:w="2160"/>
            <w:shd w:val="clear" w:color="auto" w:fill="F5F5F5"/>
          </w:tcPr>
          <w:p>
            <w:r/>
            <w:r>
              <w:rPr>
                <w:rFonts w:ascii="Calibri" w:hAnsi="Calibri"/>
                <w:sz w:val="20"/>
              </w:rPr>
              <w:t>Both — existing feature</w:t>
            </w:r>
          </w:p>
        </w:tc>
        <w:tc>
          <w:tcPr>
            <w:tcW w:type="dxa" w:w="1440"/>
            <w:shd w:val="clear" w:color="auto" w:fill="F5F5F5"/>
          </w:tcPr>
          <w:p>
            <w:r/>
            <w:r>
              <w:rPr>
                <w:rFonts w:ascii="Calibri" w:hAnsi="Calibri"/>
                <w:sz w:val="20"/>
              </w:rPr>
              <w:t>Already built</w:t>
            </w:r>
          </w:p>
        </w:tc>
      </w:tr>
      <w:tr>
        <w:tc>
          <w:tcPr>
            <w:tcW w:type="dxa" w:w="2160"/>
          </w:tcPr>
          <w:p>
            <w:r/>
            <w:r>
              <w:rPr>
                <w:rFonts w:ascii="Calibri" w:hAnsi="Calibri"/>
                <w:sz w:val="20"/>
              </w:rPr>
              <w:t>Multi-language support</w:t>
            </w:r>
          </w:p>
        </w:tc>
        <w:tc>
          <w:tcPr>
            <w:tcW w:type="dxa" w:w="3600"/>
          </w:tcPr>
          <w:p>
            <w:r/>
            <w:r>
              <w:rPr>
                <w:rFonts w:ascii="Calibri" w:hAnsi="Calibri"/>
                <w:sz w:val="20"/>
              </w:rPr>
              <w:t>English, Hindi, Hinglish (already prototyped)</w:t>
            </w:r>
          </w:p>
        </w:tc>
        <w:tc>
          <w:tcPr>
            <w:tcW w:type="dxa" w:w="2160"/>
          </w:tcPr>
          <w:p>
            <w:r/>
            <w:r>
              <w:rPr>
                <w:rFonts w:ascii="Calibri" w:hAnsi="Calibri"/>
                <w:sz w:val="20"/>
              </w:rPr>
              <w:t>Both — accessibility</w:t>
            </w:r>
          </w:p>
        </w:tc>
        <w:tc>
          <w:tcPr>
            <w:tcW w:type="dxa" w:w="1440"/>
          </w:tcPr>
          <w:p>
            <w:r/>
            <w:r>
              <w:rPr>
                <w:rFonts w:ascii="Calibri" w:hAnsi="Calibri"/>
                <w:sz w:val="20"/>
              </w:rPr>
              <w:t>Already built</w:t>
            </w:r>
          </w:p>
        </w:tc>
      </w:tr>
    </w:tbl>
    <w:p/>
    <w:p>
      <w:pPr>
        <w:pStyle w:val="Heading2"/>
      </w:pPr>
      <w:r>
        <w:t>Tier 2: Growth Features (Serves Both Personas)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A1A2E"/>
          </w:tcPr>
          <w:p>
            <w:r/>
            <w:r>
              <w:rPr>
                <w:rFonts w:ascii="Calibri" w:hAnsi="Calibri"/>
                <w:b/>
                <w:color w:val="FFFFFF"/>
                <w:sz w:val="20"/>
              </w:rPr>
              <w:t>Feature</w:t>
            </w:r>
          </w:p>
        </w:tc>
        <w:tc>
          <w:tcPr>
            <w:tcW w:type="dxa" w:w="3600"/>
            <w:shd w:val="clear" w:color="auto" w:fill="1A1A2E"/>
          </w:tcPr>
          <w:p>
            <w:r/>
            <w:r>
              <w:rPr>
                <w:rFonts w:ascii="Calibri" w:hAnsi="Calibri"/>
                <w:b/>
                <w:color w:val="FFFFFF"/>
                <w:sz w:val="20"/>
              </w:rPr>
              <w:t>Description</w:t>
            </w:r>
          </w:p>
        </w:tc>
        <w:tc>
          <w:tcPr>
            <w:tcW w:type="dxa" w:w="2160"/>
            <w:shd w:val="clear" w:color="auto" w:fill="1A1A2E"/>
          </w:tcPr>
          <w:p>
            <w:r/>
            <w:r>
              <w:rPr>
                <w:rFonts w:ascii="Calibri" w:hAnsi="Calibri"/>
                <w:b/>
                <w:color w:val="FFFFFF"/>
                <w:sz w:val="20"/>
              </w:rPr>
              <w:t>Persona Need Addressed</w:t>
            </w:r>
          </w:p>
        </w:tc>
        <w:tc>
          <w:tcPr>
            <w:tcW w:type="dxa" w:w="1440"/>
            <w:shd w:val="clear" w:color="auto" w:fill="1A1A2E"/>
          </w:tcPr>
          <w:p>
            <w:r/>
            <w:r>
              <w:rPr>
                <w:rFonts w:ascii="Calibri" w:hAnsi="Calibri"/>
                <w:b/>
                <w:color w:val="FFFFFF"/>
                <w:sz w:val="20"/>
              </w:rPr>
              <w:t>Build Complexity</w:t>
            </w:r>
          </w:p>
        </w:tc>
      </w:tr>
      <w:tr>
        <w:tc>
          <w:tcPr>
            <w:tcW w:type="dxa" w:w="2160"/>
          </w:tcPr>
          <w:p>
            <w:r/>
            <w:r>
              <w:rPr>
                <w:rFonts w:ascii="Calibri" w:hAnsi="Calibri"/>
                <w:sz w:val="20"/>
              </w:rPr>
              <w:t>Portfolio analysis engine</w:t>
            </w:r>
          </w:p>
        </w:tc>
        <w:tc>
          <w:tcPr>
            <w:tcW w:type="dxa" w:w="3600"/>
          </w:tcPr>
          <w:p>
            <w:r/>
            <w:r>
              <w:rPr>
                <w:rFonts w:ascii="Calibri" w:hAnsi="Calibri"/>
                <w:sz w:val="20"/>
              </w:rPr>
              <w:t>Upload holdings → asset allocation, overlap detection, risk assessment, benchmark comparison</w:t>
            </w:r>
          </w:p>
        </w:tc>
        <w:tc>
          <w:tcPr>
            <w:tcW w:type="dxa" w:w="2160"/>
          </w:tcPr>
          <w:p>
            <w:r/>
            <w:r>
              <w:rPr>
                <w:rFonts w:ascii="Calibri" w:hAnsi="Calibri"/>
                <w:sz w:val="20"/>
              </w:rPr>
              <w:t>Vikram: corpus optimisation</w:t>
            </w:r>
          </w:p>
        </w:tc>
        <w:tc>
          <w:tcPr>
            <w:tcW w:type="dxa" w:w="1440"/>
          </w:tcPr>
          <w:p>
            <w:r/>
            <w:r>
              <w:rPr>
                <w:rFonts w:ascii="Calibri" w:hAnsi="Calibri"/>
                <w:sz w:val="20"/>
              </w:rPr>
              <w:t>High</w:t>
            </w:r>
          </w:p>
        </w:tc>
      </w:tr>
      <w:tr>
        <w:tc>
          <w:tcPr>
            <w:tcW w:type="dxa" w:w="2160"/>
            <w:shd w:val="clear" w:color="auto" w:fill="F5F5F5"/>
          </w:tcPr>
          <w:p>
            <w:r/>
            <w:r>
              <w:rPr>
                <w:rFonts w:ascii="Calibri" w:hAnsi="Calibri"/>
                <w:sz w:val="20"/>
              </w:rPr>
              <w:t>Multi-goal management</w:t>
            </w:r>
          </w:p>
        </w:tc>
        <w:tc>
          <w:tcPr>
            <w:tcW w:type="dxa" w:w="3600"/>
            <w:shd w:val="clear" w:color="auto" w:fill="F5F5F5"/>
          </w:tcPr>
          <w:p>
            <w:r/>
            <w:r>
              <w:rPr>
                <w:rFonts w:ascii="Calibri" w:hAnsi="Calibri"/>
                <w:sz w:val="20"/>
              </w:rPr>
              <w:t>Track multiple goals simultaneously with priority-based allocation</w:t>
            </w:r>
          </w:p>
        </w:tc>
        <w:tc>
          <w:tcPr>
            <w:tcW w:type="dxa" w:w="2160"/>
            <w:shd w:val="clear" w:color="auto" w:fill="F5F5F5"/>
          </w:tcPr>
          <w:p>
            <w:r/>
            <w:r>
              <w:rPr>
                <w:rFonts w:ascii="Calibri" w:hAnsi="Calibri"/>
                <w:sz w:val="20"/>
              </w:rPr>
              <w:t>Both — life has multiple goals</w:t>
            </w:r>
          </w:p>
        </w:tc>
        <w:tc>
          <w:tcPr>
            <w:tcW w:type="dxa" w:w="1440"/>
            <w:shd w:val="clear" w:color="auto" w:fill="F5F5F5"/>
          </w:tcPr>
          <w:p>
            <w:r/>
            <w:r>
              <w:rPr>
                <w:rFonts w:ascii="Calibri" w:hAnsi="Calibri"/>
                <w:sz w:val="20"/>
              </w:rPr>
              <w:t>Medium</w:t>
            </w:r>
          </w:p>
        </w:tc>
      </w:tr>
      <w:tr>
        <w:tc>
          <w:tcPr>
            <w:tcW w:type="dxa" w:w="2160"/>
          </w:tcPr>
          <w:p>
            <w:r/>
            <w:r>
              <w:rPr>
                <w:rFonts w:ascii="Calibri" w:hAnsi="Calibri"/>
                <w:sz w:val="20"/>
              </w:rPr>
              <w:t>Credit card optimiser</w:t>
            </w:r>
          </w:p>
        </w:tc>
        <w:tc>
          <w:tcPr>
            <w:tcW w:type="dxa" w:w="3600"/>
          </w:tcPr>
          <w:p>
            <w:r/>
            <w:r>
              <w:rPr>
                <w:rFonts w:ascii="Calibri" w:hAnsi="Calibri"/>
                <w:sz w:val="20"/>
              </w:rPr>
              <w:t>Analyse spend patterns, recommend optimal card usage</w:t>
            </w:r>
          </w:p>
        </w:tc>
        <w:tc>
          <w:tcPr>
            <w:tcW w:type="dxa" w:w="2160"/>
          </w:tcPr>
          <w:p>
            <w:r/>
            <w:r>
              <w:rPr>
                <w:rFonts w:ascii="Calibri" w:hAnsi="Calibri"/>
                <w:sz w:val="20"/>
              </w:rPr>
              <w:t>Vikram: credit card audit</w:t>
            </w:r>
          </w:p>
        </w:tc>
        <w:tc>
          <w:tcPr>
            <w:tcW w:type="dxa" w:w="1440"/>
          </w:tcPr>
          <w:p>
            <w:r/>
            <w:r>
              <w:rPr>
                <w:rFonts w:ascii="Calibri" w:hAnsi="Calibri"/>
                <w:sz w:val="20"/>
              </w:rPr>
              <w:t>Medium</w:t>
            </w:r>
          </w:p>
        </w:tc>
      </w:tr>
      <w:tr>
        <w:tc>
          <w:tcPr>
            <w:tcW w:type="dxa" w:w="2160"/>
            <w:shd w:val="clear" w:color="auto" w:fill="F5F5F5"/>
          </w:tcPr>
          <w:p>
            <w:r/>
            <w:r>
              <w:rPr>
                <w:rFonts w:ascii="Calibri" w:hAnsi="Calibri"/>
                <w:sz w:val="20"/>
              </w:rPr>
              <w:t>Annual financial plan</w:t>
            </w:r>
          </w:p>
        </w:tc>
        <w:tc>
          <w:tcPr>
            <w:tcW w:type="dxa" w:w="3600"/>
            <w:shd w:val="clear" w:color="auto" w:fill="F5F5F5"/>
          </w:tcPr>
          <w:p>
            <w:r/>
            <w:r>
              <w:rPr>
                <w:rFonts w:ascii="Calibri" w:hAnsi="Calibri"/>
                <w:sz w:val="20"/>
              </w:rPr>
              <w:t>Comprehensive inflow/outflow planning with quarterly review cadence</w:t>
            </w:r>
          </w:p>
        </w:tc>
        <w:tc>
          <w:tcPr>
            <w:tcW w:type="dxa" w:w="2160"/>
            <w:shd w:val="clear" w:color="auto" w:fill="F5F5F5"/>
          </w:tcPr>
          <w:p>
            <w:r/>
            <w:r>
              <w:rPr>
                <w:rFonts w:ascii="Calibri" w:hAnsi="Calibri"/>
                <w:sz w:val="20"/>
              </w:rPr>
              <w:t>Vikram: annual planning</w:t>
            </w:r>
          </w:p>
        </w:tc>
        <w:tc>
          <w:tcPr>
            <w:tcW w:type="dxa" w:w="1440"/>
            <w:shd w:val="clear" w:color="auto" w:fill="F5F5F5"/>
          </w:tcPr>
          <w:p>
            <w:r/>
            <w:r>
              <w:rPr>
                <w:rFonts w:ascii="Calibri" w:hAnsi="Calibri"/>
                <w:sz w:val="20"/>
              </w:rPr>
              <w:t>High</w:t>
            </w:r>
          </w:p>
        </w:tc>
      </w:tr>
      <w:tr>
        <w:tc>
          <w:tcPr>
            <w:tcW w:type="dxa" w:w="2160"/>
          </w:tcPr>
          <w:p>
            <w:r/>
            <w:r>
              <w:rPr>
                <w:rFonts w:ascii="Calibri" w:hAnsi="Calibri"/>
                <w:sz w:val="20"/>
              </w:rPr>
              <w:t>EMI and loan analyser</w:t>
            </w:r>
          </w:p>
        </w:tc>
        <w:tc>
          <w:tcPr>
            <w:tcW w:type="dxa" w:w="3600"/>
          </w:tcPr>
          <w:p>
            <w:r/>
            <w:r>
              <w:rPr>
                <w:rFonts w:ascii="Calibri" w:hAnsi="Calibri"/>
                <w:sz w:val="20"/>
              </w:rPr>
              <w:t>Compare loan options, track EMIs, prepayment impact calculator</w:t>
            </w:r>
          </w:p>
        </w:tc>
        <w:tc>
          <w:tcPr>
            <w:tcW w:type="dxa" w:w="2160"/>
          </w:tcPr>
          <w:p>
            <w:r/>
            <w:r>
              <w:rPr>
                <w:rFonts w:ascii="Calibri" w:hAnsi="Calibri"/>
                <w:sz w:val="20"/>
              </w:rPr>
              <w:t>Rahul: debt management</w:t>
            </w:r>
          </w:p>
        </w:tc>
        <w:tc>
          <w:tcPr>
            <w:tcW w:type="dxa" w:w="1440"/>
          </w:tcPr>
          <w:p>
            <w:r/>
            <w:r>
              <w:rPr>
                <w:rFonts w:ascii="Calibri" w:hAnsi="Calibri"/>
                <w:sz w:val="20"/>
              </w:rPr>
              <w:t>Medium</w:t>
            </w:r>
          </w:p>
        </w:tc>
      </w:tr>
      <w:tr>
        <w:tc>
          <w:tcPr>
            <w:tcW w:type="dxa" w:w="2160"/>
            <w:shd w:val="clear" w:color="auto" w:fill="F5F5F5"/>
          </w:tcPr>
          <w:p>
            <w:r/>
            <w:r>
              <w:rPr>
                <w:rFonts w:ascii="Calibri" w:hAnsi="Calibri"/>
                <w:sz w:val="20"/>
              </w:rPr>
              <w:t>Proactive nudges</w:t>
            </w:r>
          </w:p>
        </w:tc>
        <w:tc>
          <w:tcPr>
            <w:tcW w:type="dxa" w:w="3600"/>
            <w:shd w:val="clear" w:color="auto" w:fill="F5F5F5"/>
          </w:tcPr>
          <w:p>
            <w:r/>
            <w:r>
              <w:rPr>
                <w:rFonts w:ascii="Calibri" w:hAnsi="Calibri"/>
                <w:sz w:val="20"/>
              </w:rPr>
              <w:t>Context-aware notifications (FD maturing, tax deadline, goal off-track)</w:t>
            </w:r>
          </w:p>
        </w:tc>
        <w:tc>
          <w:tcPr>
            <w:tcW w:type="dxa" w:w="2160"/>
            <w:shd w:val="clear" w:color="auto" w:fill="F5F5F5"/>
          </w:tcPr>
          <w:p>
            <w:r/>
            <w:r>
              <w:rPr>
                <w:rFonts w:ascii="Calibri" w:hAnsi="Calibri"/>
                <w:sz w:val="20"/>
              </w:rPr>
              <w:t>Both — retention driver</w:t>
            </w:r>
          </w:p>
        </w:tc>
        <w:tc>
          <w:tcPr>
            <w:tcW w:type="dxa" w:w="1440"/>
            <w:shd w:val="clear" w:color="auto" w:fill="F5F5F5"/>
          </w:tcPr>
          <w:p>
            <w:r/>
            <w:r>
              <w:rPr>
                <w:rFonts w:ascii="Calibri" w:hAnsi="Calibri"/>
                <w:sz w:val="20"/>
              </w:rPr>
              <w:t>High</w:t>
            </w:r>
          </w:p>
        </w:tc>
      </w:tr>
      <w:tr>
        <w:tc>
          <w:tcPr>
            <w:tcW w:type="dxa" w:w="2160"/>
          </w:tcPr>
          <w:p>
            <w:r/>
            <w:r>
              <w:rPr>
                <w:rFonts w:ascii="Calibri" w:hAnsi="Calibri"/>
                <w:sz w:val="20"/>
              </w:rPr>
              <w:t>Conversation memory</w:t>
            </w:r>
          </w:p>
        </w:tc>
        <w:tc>
          <w:tcPr>
            <w:tcW w:type="dxa" w:w="3600"/>
          </w:tcPr>
          <w:p>
            <w:r/>
            <w:r>
              <w:rPr>
                <w:rFonts w:ascii="Calibri" w:hAnsi="Calibri"/>
                <w:sz w:val="20"/>
              </w:rPr>
              <w:t>AI remembers user context across sessions (persistent user profile)</w:t>
            </w:r>
          </w:p>
        </w:tc>
        <w:tc>
          <w:tcPr>
            <w:tcW w:type="dxa" w:w="2160"/>
          </w:tcPr>
          <w:p>
            <w:r/>
            <w:r>
              <w:rPr>
                <w:rFonts w:ascii="Calibri" w:hAnsi="Calibri"/>
                <w:sz w:val="20"/>
              </w:rPr>
              <w:t>Both — personalisation</w:t>
            </w:r>
          </w:p>
        </w:tc>
        <w:tc>
          <w:tcPr>
            <w:tcW w:type="dxa" w:w="1440"/>
          </w:tcPr>
          <w:p>
            <w:r/>
            <w:r>
              <w:rPr>
                <w:rFonts w:ascii="Calibri" w:hAnsi="Calibri"/>
                <w:sz w:val="20"/>
              </w:rPr>
              <w:t>High</w:t>
            </w:r>
          </w:p>
        </w:tc>
      </w:tr>
    </w:tbl>
    <w:p/>
    <w:p>
      <w:pPr>
        <w:pStyle w:val="Heading2"/>
      </w:pPr>
      <w:r>
        <w:t>Tier 3: Premium Features (Serves Vikram)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A1A2E"/>
          </w:tcPr>
          <w:p>
            <w:r/>
            <w:r>
              <w:rPr>
                <w:rFonts w:ascii="Calibri" w:hAnsi="Calibri"/>
                <w:b/>
                <w:color w:val="FFFFFF"/>
                <w:sz w:val="20"/>
              </w:rPr>
              <w:t>Feature</w:t>
            </w:r>
          </w:p>
        </w:tc>
        <w:tc>
          <w:tcPr>
            <w:tcW w:type="dxa" w:w="3600"/>
            <w:shd w:val="clear" w:color="auto" w:fill="1A1A2E"/>
          </w:tcPr>
          <w:p>
            <w:r/>
            <w:r>
              <w:rPr>
                <w:rFonts w:ascii="Calibri" w:hAnsi="Calibri"/>
                <w:b/>
                <w:color w:val="FFFFFF"/>
                <w:sz w:val="20"/>
              </w:rPr>
              <w:t>Description</w:t>
            </w:r>
          </w:p>
        </w:tc>
        <w:tc>
          <w:tcPr>
            <w:tcW w:type="dxa" w:w="2160"/>
            <w:shd w:val="clear" w:color="auto" w:fill="1A1A2E"/>
          </w:tcPr>
          <w:p>
            <w:r/>
            <w:r>
              <w:rPr>
                <w:rFonts w:ascii="Calibri" w:hAnsi="Calibri"/>
                <w:b/>
                <w:color w:val="FFFFFF"/>
                <w:sz w:val="20"/>
              </w:rPr>
              <w:t>Persona Need Addressed</w:t>
            </w:r>
          </w:p>
        </w:tc>
        <w:tc>
          <w:tcPr>
            <w:tcW w:type="dxa" w:w="1440"/>
            <w:shd w:val="clear" w:color="auto" w:fill="1A1A2E"/>
          </w:tcPr>
          <w:p>
            <w:r/>
            <w:r>
              <w:rPr>
                <w:rFonts w:ascii="Calibri" w:hAnsi="Calibri"/>
                <w:b/>
                <w:color w:val="FFFFFF"/>
                <w:sz w:val="20"/>
              </w:rPr>
              <w:t>Build Complexity</w:t>
            </w:r>
          </w:p>
        </w:tc>
      </w:tr>
      <w:tr>
        <w:tc>
          <w:tcPr>
            <w:tcW w:type="dxa" w:w="2160"/>
          </w:tcPr>
          <w:p>
            <w:r/>
            <w:r>
              <w:rPr>
                <w:rFonts w:ascii="Calibri" w:hAnsi="Calibri"/>
                <w:sz w:val="20"/>
              </w:rPr>
              <w:t>Retirement calculator</w:t>
            </w:r>
          </w:p>
        </w:tc>
        <w:tc>
          <w:tcPr>
            <w:tcW w:type="dxa" w:w="3600"/>
          </w:tcPr>
          <w:p>
            <w:r/>
            <w:r>
              <w:rPr>
                <w:rFonts w:ascii="Calibri" w:hAnsi="Calibri"/>
                <w:sz w:val="20"/>
              </w:rPr>
              <w:t>Monte Carlo simulation of retirement scenarios</w:t>
            </w:r>
          </w:p>
        </w:tc>
        <w:tc>
          <w:tcPr>
            <w:tcW w:type="dxa" w:w="2160"/>
          </w:tcPr>
          <w:p>
            <w:r/>
            <w:r>
              <w:rPr>
                <w:rFonts w:ascii="Calibri" w:hAnsi="Calibri"/>
                <w:sz w:val="20"/>
              </w:rPr>
              <w:t>Vikram: retirement timeline</w:t>
            </w:r>
          </w:p>
        </w:tc>
        <w:tc>
          <w:tcPr>
            <w:tcW w:type="dxa" w:w="1440"/>
          </w:tcPr>
          <w:p>
            <w:r/>
            <w:r>
              <w:rPr>
                <w:rFonts w:ascii="Calibri" w:hAnsi="Calibri"/>
                <w:sz w:val="20"/>
              </w:rPr>
              <w:t>High</w:t>
            </w:r>
          </w:p>
        </w:tc>
      </w:tr>
      <w:tr>
        <w:tc>
          <w:tcPr>
            <w:tcW w:type="dxa" w:w="2160"/>
            <w:shd w:val="clear" w:color="auto" w:fill="F5F5F5"/>
          </w:tcPr>
          <w:p>
            <w:r/>
            <w:r>
              <w:rPr>
                <w:rFonts w:ascii="Calibri" w:hAnsi="Calibri"/>
                <w:sz w:val="20"/>
              </w:rPr>
              <w:t>Education planning</w:t>
            </w:r>
          </w:p>
        </w:tc>
        <w:tc>
          <w:tcPr>
            <w:tcW w:type="dxa" w:w="3600"/>
            <w:shd w:val="clear" w:color="auto" w:fill="F5F5F5"/>
          </w:tcPr>
          <w:p>
            <w:r/>
            <w:r>
              <w:rPr>
                <w:rFonts w:ascii="Calibri" w:hAnsi="Calibri"/>
                <w:sz w:val="20"/>
              </w:rPr>
              <w:t>Goal-specific planner for child’s education with inflation-adjusted projections</w:t>
            </w:r>
          </w:p>
        </w:tc>
        <w:tc>
          <w:tcPr>
            <w:tcW w:type="dxa" w:w="2160"/>
            <w:shd w:val="clear" w:color="auto" w:fill="F5F5F5"/>
          </w:tcPr>
          <w:p>
            <w:r/>
            <w:r>
              <w:rPr>
                <w:rFonts w:ascii="Calibri" w:hAnsi="Calibri"/>
                <w:sz w:val="20"/>
              </w:rPr>
              <w:t>Vikram: kid’s education</w:t>
            </w:r>
          </w:p>
        </w:tc>
        <w:tc>
          <w:tcPr>
            <w:tcW w:type="dxa" w:w="1440"/>
            <w:shd w:val="clear" w:color="auto" w:fill="F5F5F5"/>
          </w:tcPr>
          <w:p>
            <w:r/>
            <w:r>
              <w:rPr>
                <w:rFonts w:ascii="Calibri" w:hAnsi="Calibri"/>
                <w:sz w:val="20"/>
              </w:rPr>
              <w:t>Medium–High</w:t>
            </w:r>
          </w:p>
        </w:tc>
      </w:tr>
      <w:tr>
        <w:tc>
          <w:tcPr>
            <w:tcW w:type="dxa" w:w="2160"/>
          </w:tcPr>
          <w:p>
            <w:r/>
            <w:r>
              <w:rPr>
                <w:rFonts w:ascii="Calibri" w:hAnsi="Calibri"/>
                <w:sz w:val="20"/>
              </w:rPr>
              <w:t>Career risk assessment</w:t>
            </w:r>
          </w:p>
        </w:tc>
        <w:tc>
          <w:tcPr>
            <w:tcW w:type="dxa" w:w="3600"/>
          </w:tcPr>
          <w:p>
            <w:r/>
            <w:r>
              <w:rPr>
                <w:rFonts w:ascii="Calibri" w:hAnsi="Calibri"/>
                <w:sz w:val="20"/>
              </w:rPr>
              <w:t>Financial resilience scoring against career disruption scenarios</w:t>
            </w:r>
          </w:p>
        </w:tc>
        <w:tc>
          <w:tcPr>
            <w:tcW w:type="dxa" w:w="2160"/>
          </w:tcPr>
          <w:p>
            <w:r/>
            <w:r>
              <w:rPr>
                <w:rFonts w:ascii="Calibri" w:hAnsi="Calibri"/>
                <w:sz w:val="20"/>
              </w:rPr>
              <w:t>Vikram: AI hedging</w:t>
            </w:r>
          </w:p>
        </w:tc>
        <w:tc>
          <w:tcPr>
            <w:tcW w:type="dxa" w:w="1440"/>
          </w:tcPr>
          <w:p>
            <w:r/>
            <w:r>
              <w:rPr>
                <w:rFonts w:ascii="Calibri" w:hAnsi="Calibri"/>
                <w:sz w:val="20"/>
              </w:rPr>
              <w:t>Medium</w:t>
            </w:r>
          </w:p>
        </w:tc>
      </w:tr>
      <w:tr>
        <w:tc>
          <w:tcPr>
            <w:tcW w:type="dxa" w:w="2160"/>
            <w:shd w:val="clear" w:color="auto" w:fill="F5F5F5"/>
          </w:tcPr>
          <w:p>
            <w:r/>
            <w:r>
              <w:rPr>
                <w:rFonts w:ascii="Calibri" w:hAnsi="Calibri"/>
                <w:sz w:val="20"/>
              </w:rPr>
              <w:t>Quarterly review reports</w:t>
            </w:r>
          </w:p>
        </w:tc>
        <w:tc>
          <w:tcPr>
            <w:tcW w:type="dxa" w:w="3600"/>
            <w:shd w:val="clear" w:color="auto" w:fill="F5F5F5"/>
          </w:tcPr>
          <w:p>
            <w:r/>
            <w:r>
              <w:rPr>
                <w:rFonts w:ascii="Calibri" w:hAnsi="Calibri"/>
                <w:sz w:val="20"/>
              </w:rPr>
              <w:t>Auto-generated review documents with progress, recommendations, action items</w:t>
            </w:r>
          </w:p>
        </w:tc>
        <w:tc>
          <w:tcPr>
            <w:tcW w:type="dxa" w:w="2160"/>
            <w:shd w:val="clear" w:color="auto" w:fill="F5F5F5"/>
          </w:tcPr>
          <w:p>
            <w:r/>
            <w:r>
              <w:rPr>
                <w:rFonts w:ascii="Calibri" w:hAnsi="Calibri"/>
                <w:sz w:val="20"/>
              </w:rPr>
              <w:t>Vikram: outsource thinking</w:t>
            </w:r>
          </w:p>
        </w:tc>
        <w:tc>
          <w:tcPr>
            <w:tcW w:type="dxa" w:w="1440"/>
            <w:shd w:val="clear" w:color="auto" w:fill="F5F5F5"/>
          </w:tcPr>
          <w:p>
            <w:r/>
            <w:r>
              <w:rPr>
                <w:rFonts w:ascii="Calibri" w:hAnsi="Calibri"/>
                <w:sz w:val="20"/>
              </w:rPr>
              <w:t>High</w:t>
            </w:r>
          </w:p>
        </w:tc>
      </w:tr>
      <w:tr>
        <w:tc>
          <w:tcPr>
            <w:tcW w:type="dxa" w:w="2160"/>
          </w:tcPr>
          <w:p>
            <w:r/>
            <w:r>
              <w:rPr>
                <w:rFonts w:ascii="Calibri" w:hAnsi="Calibri"/>
                <w:sz w:val="20"/>
              </w:rPr>
              <w:t>Family financial dashboard</w:t>
            </w:r>
          </w:p>
        </w:tc>
        <w:tc>
          <w:tcPr>
            <w:tcW w:type="dxa" w:w="3600"/>
          </w:tcPr>
          <w:p>
            <w:r/>
            <w:r>
              <w:rPr>
                <w:rFonts w:ascii="Calibri" w:hAnsi="Calibri"/>
                <w:sz w:val="20"/>
              </w:rPr>
              <w:t>Combined view of household finances (spouse, dependents)</w:t>
            </w:r>
          </w:p>
        </w:tc>
        <w:tc>
          <w:tcPr>
            <w:tcW w:type="dxa" w:w="2160"/>
          </w:tcPr>
          <w:p>
            <w:r/>
            <w:r>
              <w:rPr>
                <w:rFonts w:ascii="Calibri" w:hAnsi="Calibri"/>
                <w:sz w:val="20"/>
              </w:rPr>
              <w:t>Both (premium) — household view</w:t>
            </w:r>
          </w:p>
        </w:tc>
        <w:tc>
          <w:tcPr>
            <w:tcW w:type="dxa" w:w="1440"/>
          </w:tcPr>
          <w:p>
            <w:r/>
            <w:r>
              <w:rPr>
                <w:rFonts w:ascii="Calibri" w:hAnsi="Calibri"/>
                <w:sz w:val="20"/>
              </w:rPr>
              <w:t>High</w:t>
            </w:r>
          </w:p>
        </w:tc>
      </w:tr>
      <w:tr>
        <w:tc>
          <w:tcPr>
            <w:tcW w:type="dxa" w:w="2160"/>
            <w:shd w:val="clear" w:color="auto" w:fill="F5F5F5"/>
          </w:tcPr>
          <w:p>
            <w:r/>
            <w:r>
              <w:rPr>
                <w:rFonts w:ascii="Calibri" w:hAnsi="Calibri"/>
                <w:sz w:val="20"/>
              </w:rPr>
              <w:t>Account aggregation</w:t>
            </w:r>
          </w:p>
        </w:tc>
        <w:tc>
          <w:tcPr>
            <w:tcW w:type="dxa" w:w="3600"/>
            <w:shd w:val="clear" w:color="auto" w:fill="F5F5F5"/>
          </w:tcPr>
          <w:p>
            <w:r/>
            <w:r>
              <w:rPr>
                <w:rFonts w:ascii="Calibri" w:hAnsi="Calibri"/>
                <w:sz w:val="20"/>
              </w:rPr>
              <w:t>Connect bank accounts, brokerages for real-time portfolio tracking</w:t>
            </w:r>
          </w:p>
        </w:tc>
        <w:tc>
          <w:tcPr>
            <w:tcW w:type="dxa" w:w="2160"/>
            <w:shd w:val="clear" w:color="auto" w:fill="F5F5F5"/>
          </w:tcPr>
          <w:p>
            <w:r/>
            <w:r>
              <w:rPr>
                <w:rFonts w:ascii="Calibri" w:hAnsi="Calibri"/>
                <w:sz w:val="20"/>
              </w:rPr>
              <w:t>Vikram: real-time optimisation</w:t>
            </w:r>
          </w:p>
        </w:tc>
        <w:tc>
          <w:tcPr>
            <w:tcW w:type="dxa" w:w="1440"/>
            <w:shd w:val="clear" w:color="auto" w:fill="F5F5F5"/>
          </w:tcPr>
          <w:p>
            <w:r/>
            <w:r>
              <w:rPr>
                <w:rFonts w:ascii="Calibri" w:hAnsi="Calibri"/>
                <w:sz w:val="20"/>
              </w:rPr>
              <w:t>Very High</w:t>
            </w:r>
          </w:p>
        </w:tc>
      </w:tr>
    </w:tbl>
    <w:p/>
    <w:p>
      <w:r>
        <w:br w:type="page"/>
      </w:r>
    </w:p>
    <w:p>
      <w:pPr>
        <w:pStyle w:val="Heading1"/>
      </w:pPr>
      <w:r>
        <w:t>7. Form Factor Strategy</w:t>
      </w:r>
    </w:p>
    <w:p>
      <w:r>
        <w:t>The form factor decision is one of the most consequential choices at this stage. It affects development speed, user acquisition, engagement patterns, and cost.</w:t>
      </w:r>
    </w:p>
    <w:p>
      <w:pPr>
        <w:pStyle w:val="Heading2"/>
      </w:pPr>
      <w:r>
        <w:t>Form Factor Options Evaluation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shd w:val="clear" w:color="auto" w:fill="1A1A2E"/>
          </w:tcPr>
          <w:p>
            <w:r/>
            <w:r>
              <w:rPr>
                <w:rFonts w:ascii="Calibri" w:hAnsi="Calibri"/>
                <w:b/>
                <w:color w:val="FFFFFF"/>
                <w:sz w:val="20"/>
              </w:rPr>
              <w:t>Form Factor</w:t>
            </w:r>
          </w:p>
        </w:tc>
        <w:tc>
          <w:tcPr>
            <w:tcW w:type="dxa" w:w="2592"/>
            <w:shd w:val="clear" w:color="auto" w:fill="1A1A2E"/>
          </w:tcPr>
          <w:p>
            <w:r/>
            <w:r>
              <w:rPr>
                <w:rFonts w:ascii="Calibri" w:hAnsi="Calibri"/>
                <w:b/>
                <w:color w:val="FFFFFF"/>
                <w:sz w:val="20"/>
              </w:rPr>
              <w:t>Strengths</w:t>
            </w:r>
          </w:p>
        </w:tc>
        <w:tc>
          <w:tcPr>
            <w:tcW w:type="dxa" w:w="2592"/>
            <w:shd w:val="clear" w:color="auto" w:fill="1A1A2E"/>
          </w:tcPr>
          <w:p>
            <w:r/>
            <w:r>
              <w:rPr>
                <w:rFonts w:ascii="Calibri" w:hAnsi="Calibri"/>
                <w:b/>
                <w:color w:val="FFFFFF"/>
                <w:sz w:val="20"/>
              </w:rPr>
              <w:t>Weaknesses</w:t>
            </w:r>
          </w:p>
        </w:tc>
        <w:tc>
          <w:tcPr>
            <w:tcW w:type="dxa" w:w="1152"/>
            <w:shd w:val="clear" w:color="auto" w:fill="1A1A2E"/>
          </w:tcPr>
          <w:p>
            <w:r/>
            <w:r>
              <w:rPr>
                <w:rFonts w:ascii="Calibri" w:hAnsi="Calibri"/>
                <w:b/>
                <w:color w:val="FFFFFF"/>
                <w:sz w:val="20"/>
              </w:rPr>
              <w:t>Effort</w:t>
            </w:r>
          </w:p>
        </w:tc>
        <w:tc>
          <w:tcPr>
            <w:tcW w:type="dxa" w:w="1728"/>
            <w:shd w:val="clear" w:color="auto" w:fill="1A1A2E"/>
          </w:tcPr>
          <w:p>
            <w:r/>
            <w:r>
              <w:rPr>
                <w:rFonts w:ascii="Calibri" w:hAnsi="Calibri"/>
                <w:b/>
                <w:color w:val="FFFFFF"/>
                <w:sz w:val="20"/>
              </w:rPr>
              <w:t>Recommendation</w:t>
            </w:r>
          </w:p>
        </w:tc>
      </w:tr>
      <w:tr>
        <w:tc>
          <w:tcPr>
            <w:tcW w:type="dxa" w:w="1728"/>
          </w:tcPr>
          <w:p>
            <w:r/>
            <w:r>
              <w:rPr>
                <w:rFonts w:ascii="Calibri" w:hAnsi="Calibri"/>
                <w:sz w:val="20"/>
              </w:rPr>
              <w:t>WhatsApp Chatbot</w:t>
            </w:r>
          </w:p>
        </w:tc>
        <w:tc>
          <w:tcPr>
            <w:tcW w:type="dxa" w:w="2592"/>
          </w:tcPr>
          <w:p>
            <w:r/>
            <w:r>
              <w:rPr>
                <w:rFonts w:ascii="Calibri" w:hAnsi="Calibri"/>
                <w:sz w:val="20"/>
              </w:rPr>
              <w:t>Zero friction, users already on WhatsApp, no download required, works on any phone, natural for Indian market</w:t>
            </w:r>
          </w:p>
        </w:tc>
        <w:tc>
          <w:tcPr>
            <w:tcW w:type="dxa" w:w="2592"/>
          </w:tcPr>
          <w:p>
            <w:r/>
            <w:r>
              <w:rPr>
                <w:rFonts w:ascii="Calibri" w:hAnsi="Calibri"/>
                <w:sz w:val="20"/>
              </w:rPr>
              <w:t>Limited UI (no rich dashboards), WhatsApp Business API costs, platform dependency, limited file upload UX</w:t>
            </w:r>
          </w:p>
        </w:tc>
        <w:tc>
          <w:tcPr>
            <w:tcW w:type="dxa" w:w="1152"/>
          </w:tcPr>
          <w:p>
            <w:r/>
            <w:r>
              <w:rPr>
                <w:rFonts w:ascii="Calibri" w:hAnsi="Calibri"/>
                <w:sz w:val="20"/>
              </w:rPr>
              <w:t>Low–Medium</w:t>
            </w:r>
          </w:p>
        </w:tc>
        <w:tc>
          <w:tcPr>
            <w:tcW w:type="dxa" w:w="1728"/>
          </w:tcPr>
          <w:p>
            <w:r/>
            <w:r>
              <w:rPr>
                <w:rFonts w:ascii="Calibri" w:hAnsi="Calibri"/>
                <w:sz w:val="20"/>
              </w:rPr>
              <w:t>Phase 1: Primary channel</w:t>
            </w:r>
          </w:p>
        </w:tc>
      </w:tr>
      <w:tr>
        <w:tc>
          <w:tcPr>
            <w:tcW w:type="dxa" w:w="1728"/>
            <w:shd w:val="clear" w:color="auto" w:fill="F5F5F5"/>
          </w:tcPr>
          <w:p>
            <w:r/>
            <w:r>
              <w:rPr>
                <w:rFonts w:ascii="Calibri" w:hAnsi="Calibri"/>
                <w:sz w:val="20"/>
              </w:rPr>
              <w:t>Mobile Web (PWA)</w:t>
            </w:r>
          </w:p>
        </w:tc>
        <w:tc>
          <w:tcPr>
            <w:tcW w:type="dxa" w:w="2592"/>
            <w:shd w:val="clear" w:color="auto" w:fill="F5F5F5"/>
          </w:tcPr>
          <w:p>
            <w:r/>
            <w:r>
              <w:rPr>
                <w:rFonts w:ascii="Calibri" w:hAnsi="Calibri"/>
                <w:sz w:val="20"/>
              </w:rPr>
              <w:t>Cross-platform, no app store, shareable links, push notifications via PWA, rich UI possible</w:t>
            </w:r>
          </w:p>
        </w:tc>
        <w:tc>
          <w:tcPr>
            <w:tcW w:type="dxa" w:w="2592"/>
            <w:shd w:val="clear" w:color="auto" w:fill="F5F5F5"/>
          </w:tcPr>
          <w:p>
            <w:r/>
            <w:r>
              <w:rPr>
                <w:rFonts w:ascii="Calibri" w:hAnsi="Calibri"/>
                <w:sz w:val="20"/>
              </w:rPr>
              <w:t>Slightly higher friction than WhatsApp, less discoverable, browser limitations</w:t>
            </w:r>
          </w:p>
        </w:tc>
        <w:tc>
          <w:tcPr>
            <w:tcW w:type="dxa" w:w="1152"/>
            <w:shd w:val="clear" w:color="auto" w:fill="F5F5F5"/>
          </w:tcPr>
          <w:p>
            <w:r/>
            <w:r>
              <w:rPr>
                <w:rFonts w:ascii="Calibri" w:hAnsi="Calibri"/>
                <w:sz w:val="20"/>
              </w:rPr>
              <w:t>Medium</w:t>
            </w:r>
          </w:p>
        </w:tc>
        <w:tc>
          <w:tcPr>
            <w:tcW w:type="dxa" w:w="1728"/>
            <w:shd w:val="clear" w:color="auto" w:fill="F5F5F5"/>
          </w:tcPr>
          <w:p>
            <w:r/>
            <w:r>
              <w:rPr>
                <w:rFonts w:ascii="Calibri" w:hAnsi="Calibri"/>
                <w:sz w:val="20"/>
              </w:rPr>
              <w:t>Phase 1: Secondary / landing + dashboard</w:t>
            </w:r>
          </w:p>
        </w:tc>
      </w:tr>
      <w:tr>
        <w:tc>
          <w:tcPr>
            <w:tcW w:type="dxa" w:w="1728"/>
          </w:tcPr>
          <w:p>
            <w:r/>
            <w:r>
              <w:rPr>
                <w:rFonts w:ascii="Calibri" w:hAnsi="Calibri"/>
                <w:sz w:val="20"/>
              </w:rPr>
              <w:t>Native Mobile App</w:t>
            </w:r>
          </w:p>
        </w:tc>
        <w:tc>
          <w:tcPr>
            <w:tcW w:type="dxa" w:w="2592"/>
          </w:tcPr>
          <w:p>
            <w:r/>
            <w:r>
              <w:rPr>
                <w:rFonts w:ascii="Calibri" w:hAnsi="Calibri"/>
                <w:sz w:val="20"/>
              </w:rPr>
              <w:t>Best UX, push notifications, biometric auth, app store discovery, home screen presence</w:t>
            </w:r>
          </w:p>
        </w:tc>
        <w:tc>
          <w:tcPr>
            <w:tcW w:type="dxa" w:w="2592"/>
          </w:tcPr>
          <w:p>
            <w:r/>
            <w:r>
              <w:rPr>
                <w:rFonts w:ascii="Calibri" w:hAnsi="Calibri"/>
                <w:sz w:val="20"/>
              </w:rPr>
              <w:t>High dev cost (iOS + Android), app store approval, longer iteration cycles</w:t>
            </w:r>
          </w:p>
        </w:tc>
        <w:tc>
          <w:tcPr>
            <w:tcW w:type="dxa" w:w="1152"/>
          </w:tcPr>
          <w:p>
            <w:r/>
            <w:r>
              <w:rPr>
                <w:rFonts w:ascii="Calibri" w:hAnsi="Calibri"/>
                <w:sz w:val="20"/>
              </w:rPr>
              <w:t>High</w:t>
            </w:r>
          </w:p>
        </w:tc>
        <w:tc>
          <w:tcPr>
            <w:tcW w:type="dxa" w:w="1728"/>
          </w:tcPr>
          <w:p>
            <w:r/>
            <w:r>
              <w:rPr>
                <w:rFonts w:ascii="Calibri" w:hAnsi="Calibri"/>
                <w:sz w:val="20"/>
              </w:rPr>
              <w:t>Phase 2: After product-market fit</w:t>
            </w:r>
          </w:p>
        </w:tc>
      </w:tr>
      <w:tr>
        <w:tc>
          <w:tcPr>
            <w:tcW w:type="dxa" w:w="1728"/>
            <w:shd w:val="clear" w:color="auto" w:fill="F5F5F5"/>
          </w:tcPr>
          <w:p>
            <w:r/>
            <w:r>
              <w:rPr>
                <w:rFonts w:ascii="Calibri" w:hAnsi="Calibri"/>
                <w:sz w:val="20"/>
              </w:rPr>
              <w:t>Desktop Web App</w:t>
            </w:r>
          </w:p>
        </w:tc>
        <w:tc>
          <w:tcPr>
            <w:tcW w:type="dxa" w:w="2592"/>
            <w:shd w:val="clear" w:color="auto" w:fill="F5F5F5"/>
          </w:tcPr>
          <w:p>
            <w:r/>
            <w:r>
              <w:rPr>
                <w:rFonts w:ascii="Calibri" w:hAnsi="Calibri"/>
                <w:sz w:val="20"/>
              </w:rPr>
              <w:t>Easy to build, good for complex views (portfolio dashboard, annual plan)</w:t>
            </w:r>
          </w:p>
        </w:tc>
        <w:tc>
          <w:tcPr>
            <w:tcW w:type="dxa" w:w="2592"/>
            <w:shd w:val="clear" w:color="auto" w:fill="F5F5F5"/>
          </w:tcPr>
          <w:p>
            <w:r/>
            <w:r>
              <w:rPr>
                <w:rFonts w:ascii="Calibri" w:hAnsi="Calibri"/>
                <w:sz w:val="20"/>
              </w:rPr>
              <w:t>Not primary device for target audience’s financial decisions</w:t>
            </w:r>
          </w:p>
        </w:tc>
        <w:tc>
          <w:tcPr>
            <w:tcW w:type="dxa" w:w="1152"/>
            <w:shd w:val="clear" w:color="auto" w:fill="F5F5F5"/>
          </w:tcPr>
          <w:p>
            <w:r/>
            <w:r>
              <w:rPr>
                <w:rFonts w:ascii="Calibri" w:hAnsi="Calibri"/>
                <w:sz w:val="20"/>
              </w:rPr>
              <w:t>Medium</w:t>
            </w:r>
          </w:p>
        </w:tc>
        <w:tc>
          <w:tcPr>
            <w:tcW w:type="dxa" w:w="1728"/>
            <w:shd w:val="clear" w:color="auto" w:fill="F5F5F5"/>
          </w:tcPr>
          <w:p>
            <w:r/>
            <w:r>
              <w:rPr>
                <w:rFonts w:ascii="Calibri" w:hAnsi="Calibri"/>
                <w:sz w:val="20"/>
              </w:rPr>
              <w:t>Phase 2: Dashboard companion</w:t>
            </w:r>
          </w:p>
        </w:tc>
      </w:tr>
      <w:tr>
        <w:tc>
          <w:tcPr>
            <w:tcW w:type="dxa" w:w="1728"/>
          </w:tcPr>
          <w:p>
            <w:r/>
            <w:r>
              <w:rPr>
                <w:rFonts w:ascii="Calibri" w:hAnsi="Calibri"/>
                <w:sz w:val="20"/>
              </w:rPr>
              <w:t>Telegram Bot</w:t>
            </w:r>
          </w:p>
        </w:tc>
        <w:tc>
          <w:tcPr>
            <w:tcW w:type="dxa" w:w="2592"/>
          </w:tcPr>
          <w:p>
            <w:r/>
            <w:r>
              <w:rPr>
                <w:rFonts w:ascii="Calibri" w:hAnsi="Calibri"/>
                <w:sz w:val="20"/>
              </w:rPr>
              <w:t>Similar to WhatsApp but more developer-friendly, free API</w:t>
            </w:r>
          </w:p>
        </w:tc>
        <w:tc>
          <w:tcPr>
            <w:tcW w:type="dxa" w:w="2592"/>
          </w:tcPr>
          <w:p>
            <w:r/>
            <w:r>
              <w:rPr>
                <w:rFonts w:ascii="Calibri" w:hAnsi="Calibri"/>
                <w:sz w:val="20"/>
              </w:rPr>
              <w:t>Much smaller user base in India vs WhatsApp</w:t>
            </w:r>
          </w:p>
        </w:tc>
        <w:tc>
          <w:tcPr>
            <w:tcW w:type="dxa" w:w="1152"/>
          </w:tcPr>
          <w:p>
            <w:r/>
            <w:r>
              <w:rPr>
                <w:rFonts w:ascii="Calibri" w:hAnsi="Calibri"/>
                <w:sz w:val="20"/>
              </w:rPr>
              <w:t>Low</w:t>
            </w:r>
          </w:p>
        </w:tc>
        <w:tc>
          <w:tcPr>
            <w:tcW w:type="dxa" w:w="1728"/>
          </w:tcPr>
          <w:p>
            <w:r/>
            <w:r>
              <w:rPr>
                <w:rFonts w:ascii="Calibri" w:hAnsi="Calibri"/>
                <w:sz w:val="20"/>
              </w:rPr>
              <w:t>Optional: techie early adopters</w:t>
            </w:r>
          </w:p>
        </w:tc>
      </w:tr>
    </w:tbl>
    <w:p/>
    <w:p>
      <w:pPr>
        <w:pStyle w:val="Heading2"/>
      </w:pPr>
      <w:r>
        <w:t>Recommended Strategy</w:t>
      </w:r>
    </w:p>
    <w:p>
      <w:r>
        <w:t>Phase 1 (Months 1–3): WhatsApp as the primary interaction channel + Mobile Web for onboarding, dashboards, and detailed views. WhatsApp handles the conversational AI (where the core value lives), while the web app provides rich visualisations that WhatsApp can't support (charts, goal trackers, annual plans). A WhatsApp message can link to the web app for detailed views.</w:t>
      </w:r>
    </w:p>
    <w:p>
      <w:r>
        <w:t>Phase 2 (Months 4–8): Add a native mobile app (React Native for cross-platform) once you have product-market fit signal from WhatsApp engagement metrics. The app becomes the premium experience — persistent sessions, push notifications, biometric login, document uploads.</w:t>
      </w:r>
    </w:p>
    <w:p>
      <w:r>
        <w:t>Phase 3 (Months 9+): Desktop web dashboard for complex planning (annual financial plan, portfolio deep-dive, family view). This serves the Vikram persona who may prefer a detailed view on their laptop.</w:t>
      </w:r>
    </w:p>
    <w:p>
      <w:pPr>
        <w:spacing w:before="160" w:after="160"/>
        <w:shd w:val="clear" w:color="auto" w:fill="E8EDF2"/>
        <w:pBdr>
          <w:left w:val="single" w:sz="24" w:space="8" w:color="2E4A7A"/>
        </w:pBdr>
      </w:pPr>
      <w:r>
        <w:rPr>
          <w:i/>
          <w:color w:val="333333"/>
          <w:sz w:val="20"/>
        </w:rPr>
        <w:t>Key principle: Meet users where they already are (WhatsApp), then graduate them to richer experiences as trust builds. Don’t force a download until you’ve proven value.</w:t>
      </w:r>
    </w:p>
    <w:p>
      <w:r>
        <w:br w:type="page"/>
      </w:r>
    </w:p>
    <w:p>
      <w:pPr>
        <w:pStyle w:val="Heading1"/>
      </w:pPr>
      <w:r>
        <w:t>8. Product UX Structure</w:t>
      </w:r>
    </w:p>
    <w:p>
      <w:pPr>
        <w:pStyle w:val="Heading2"/>
      </w:pPr>
      <w:r>
        <w:t>Core UX Philosophy</w:t>
      </w:r>
    </w:p>
    <w:p>
      <w:r>
        <w:t>WealthQ’s UX must reflect its voice: a sharp friend, not a dashboard. The primary interaction is conversational, not navigational. Users should never feel like they’re using a financial tool — they should feel like they’re talking to someone who understands their money.</w:t>
      </w:r>
    </w:p>
    <w:p>
      <w:pPr>
        <w:pStyle w:val="Heading2"/>
      </w:pPr>
      <w:r>
        <w:t>Information Architecture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1A1A2E"/>
          </w:tcPr>
          <w:p>
            <w:r/>
            <w:r>
              <w:rPr>
                <w:rFonts w:ascii="Calibri" w:hAnsi="Calibri"/>
                <w:b/>
                <w:color w:val="FFFFFF"/>
                <w:sz w:val="20"/>
              </w:rPr>
              <w:t>Screen / Flow</w:t>
            </w:r>
          </w:p>
        </w:tc>
        <w:tc>
          <w:tcPr>
            <w:tcW w:type="dxa" w:w="2160"/>
            <w:shd w:val="clear" w:color="auto" w:fill="1A1A2E"/>
          </w:tcPr>
          <w:p>
            <w:r/>
            <w:r>
              <w:rPr>
                <w:rFonts w:ascii="Calibri" w:hAnsi="Calibri"/>
                <w:b/>
                <w:color w:val="FFFFFF"/>
                <w:sz w:val="20"/>
              </w:rPr>
              <w:t>Purpose</w:t>
            </w:r>
          </w:p>
        </w:tc>
        <w:tc>
          <w:tcPr>
            <w:tcW w:type="dxa" w:w="3168"/>
            <w:shd w:val="clear" w:color="auto" w:fill="1A1A2E"/>
          </w:tcPr>
          <w:p>
            <w:r/>
            <w:r>
              <w:rPr>
                <w:rFonts w:ascii="Calibri" w:hAnsi="Calibri"/>
                <w:b/>
                <w:color w:val="FFFFFF"/>
                <w:sz w:val="20"/>
              </w:rPr>
              <w:t>Key Elements</w:t>
            </w:r>
          </w:p>
        </w:tc>
        <w:tc>
          <w:tcPr>
            <w:tcW w:type="dxa" w:w="2160"/>
            <w:shd w:val="clear" w:color="auto" w:fill="1A1A2E"/>
          </w:tcPr>
          <w:p>
            <w:r/>
            <w:r>
              <w:rPr>
                <w:rFonts w:ascii="Calibri" w:hAnsi="Calibri"/>
                <w:b/>
                <w:color w:val="FFFFFF"/>
                <w:sz w:val="20"/>
              </w:rPr>
              <w:t>Entry Point</w:t>
            </w:r>
          </w:p>
        </w:tc>
      </w:tr>
      <w:tr>
        <w:tc>
          <w:tcPr>
            <w:tcW w:type="dxa" w:w="1872"/>
          </w:tcPr>
          <w:p>
            <w:r/>
            <w:r>
              <w:rPr>
                <w:rFonts w:ascii="Calibri" w:hAnsi="Calibri"/>
                <w:sz w:val="20"/>
              </w:rPr>
              <w:t>Onboarding</w:t>
            </w:r>
          </w:p>
        </w:tc>
        <w:tc>
          <w:tcPr>
            <w:tcW w:type="dxa" w:w="2160"/>
          </w:tcPr>
          <w:p>
            <w:r/>
            <w:r>
              <w:rPr>
                <w:rFonts w:ascii="Calibri" w:hAnsi="Calibri"/>
                <w:sz w:val="20"/>
              </w:rPr>
              <w:t>Understand user’s financial context through 3–5 conversational questions</w:t>
            </w:r>
          </w:p>
        </w:tc>
        <w:tc>
          <w:tcPr>
            <w:tcW w:type="dxa" w:w="3168"/>
          </w:tcPr>
          <w:p>
            <w:r/>
            <w:r>
              <w:rPr>
                <w:rFonts w:ascii="Calibri" w:hAnsi="Calibri"/>
                <w:sz w:val="20"/>
              </w:rPr>
              <w:t>Name, income band, biggest worry, existing products, one goal</w:t>
            </w:r>
          </w:p>
        </w:tc>
        <w:tc>
          <w:tcPr>
            <w:tcW w:type="dxa" w:w="2160"/>
          </w:tcPr>
          <w:p>
            <w:r/>
            <w:r>
              <w:rPr>
                <w:rFonts w:ascii="Calibri" w:hAnsi="Calibri"/>
                <w:sz w:val="20"/>
              </w:rPr>
              <w:t>First open / WhatsApp welcome</w:t>
            </w:r>
          </w:p>
        </w:tc>
      </w:tr>
      <w:tr>
        <w:tc>
          <w:tcPr>
            <w:tcW w:type="dxa" w:w="1872"/>
            <w:shd w:val="clear" w:color="auto" w:fill="F5F5F5"/>
          </w:tcPr>
          <w:p>
            <w:r/>
            <w:r>
              <w:rPr>
                <w:rFonts w:ascii="Calibri" w:hAnsi="Calibri"/>
                <w:sz w:val="20"/>
              </w:rPr>
              <w:t>Chat (Primary)</w:t>
            </w:r>
          </w:p>
        </w:tc>
        <w:tc>
          <w:tcPr>
            <w:tcW w:type="dxa" w:w="2160"/>
            <w:shd w:val="clear" w:color="auto" w:fill="F5F5F5"/>
          </w:tcPr>
          <w:p>
            <w:r/>
            <w:r>
              <w:rPr>
                <w:rFonts w:ascii="Calibri" w:hAnsi="Calibri"/>
                <w:sz w:val="20"/>
              </w:rPr>
              <w:t>Ongoing financial conversations</w:t>
            </w:r>
          </w:p>
        </w:tc>
        <w:tc>
          <w:tcPr>
            <w:tcW w:type="dxa" w:w="3168"/>
            <w:shd w:val="clear" w:color="auto" w:fill="F5F5F5"/>
          </w:tcPr>
          <w:p>
            <w:r/>
            <w:r>
              <w:rPr>
                <w:rFonts w:ascii="Calibri" w:hAnsi="Calibri"/>
                <w:sz w:val="20"/>
              </w:rPr>
              <w:t>Message input, file upload, voice input, suggestion chips, language toggle</w:t>
            </w:r>
          </w:p>
        </w:tc>
        <w:tc>
          <w:tcPr>
            <w:tcW w:type="dxa" w:w="2160"/>
            <w:shd w:val="clear" w:color="auto" w:fill="F5F5F5"/>
          </w:tcPr>
          <w:p>
            <w:r/>
            <w:r>
              <w:rPr>
                <w:rFonts w:ascii="Calibri" w:hAnsi="Calibri"/>
                <w:sz w:val="20"/>
              </w:rPr>
              <w:t>Main screen / WhatsApp thread</w:t>
            </w:r>
          </w:p>
        </w:tc>
      </w:tr>
      <w:tr>
        <w:tc>
          <w:tcPr>
            <w:tcW w:type="dxa" w:w="1872"/>
          </w:tcPr>
          <w:p>
            <w:r/>
            <w:r>
              <w:rPr>
                <w:rFonts w:ascii="Calibri" w:hAnsi="Calibri"/>
                <w:sz w:val="20"/>
              </w:rPr>
              <w:t>My Money (Dashboard)</w:t>
            </w:r>
          </w:p>
        </w:tc>
        <w:tc>
          <w:tcPr>
            <w:tcW w:type="dxa" w:w="2160"/>
          </w:tcPr>
          <w:p>
            <w:r/>
            <w:r>
              <w:rPr>
                <w:rFonts w:ascii="Calibri" w:hAnsi="Calibri"/>
                <w:sz w:val="20"/>
              </w:rPr>
              <w:t>At-a-glance financial health</w:t>
            </w:r>
          </w:p>
        </w:tc>
        <w:tc>
          <w:tcPr>
            <w:tcW w:type="dxa" w:w="3168"/>
          </w:tcPr>
          <w:p>
            <w:r/>
            <w:r>
              <w:rPr>
                <w:rFonts w:ascii="Calibri" w:hAnsi="Calibri"/>
                <w:sz w:val="20"/>
              </w:rPr>
              <w:t>Net worth, emergency fund %, goal progress bars, upcoming actions</w:t>
            </w:r>
          </w:p>
        </w:tc>
        <w:tc>
          <w:tcPr>
            <w:tcW w:type="dxa" w:w="2160"/>
          </w:tcPr>
          <w:p>
            <w:r/>
            <w:r>
              <w:rPr>
                <w:rFonts w:ascii="Calibri" w:hAnsi="Calibri"/>
                <w:sz w:val="20"/>
              </w:rPr>
              <w:t>Tab / link from chat</w:t>
            </w:r>
          </w:p>
        </w:tc>
      </w:tr>
      <w:tr>
        <w:tc>
          <w:tcPr>
            <w:tcW w:type="dxa" w:w="1872"/>
            <w:shd w:val="clear" w:color="auto" w:fill="F5F5F5"/>
          </w:tcPr>
          <w:p>
            <w:r/>
            <w:r>
              <w:rPr>
                <w:rFonts w:ascii="Calibri" w:hAnsi="Calibri"/>
                <w:sz w:val="20"/>
              </w:rPr>
              <w:t>Goals</w:t>
            </w:r>
          </w:p>
        </w:tc>
        <w:tc>
          <w:tcPr>
            <w:tcW w:type="dxa" w:w="2160"/>
            <w:shd w:val="clear" w:color="auto" w:fill="F5F5F5"/>
          </w:tcPr>
          <w:p>
            <w:r/>
            <w:r>
              <w:rPr>
                <w:rFonts w:ascii="Calibri" w:hAnsi="Calibri"/>
                <w:sz w:val="20"/>
              </w:rPr>
              <w:t>Track and manage financial goals</w:t>
            </w:r>
          </w:p>
        </w:tc>
        <w:tc>
          <w:tcPr>
            <w:tcW w:type="dxa" w:w="3168"/>
            <w:shd w:val="clear" w:color="auto" w:fill="F5F5F5"/>
          </w:tcPr>
          <w:p>
            <w:r/>
            <w:r>
              <w:rPr>
                <w:rFonts w:ascii="Calibri" w:hAnsi="Calibri"/>
                <w:sz w:val="20"/>
              </w:rPr>
              <w:t>Goal cards (amount, timeline, progress), priority ordering</w:t>
            </w:r>
          </w:p>
        </w:tc>
        <w:tc>
          <w:tcPr>
            <w:tcW w:type="dxa" w:w="2160"/>
            <w:shd w:val="clear" w:color="auto" w:fill="F5F5F5"/>
          </w:tcPr>
          <w:p>
            <w:r/>
            <w:r>
              <w:rPr>
                <w:rFonts w:ascii="Calibri" w:hAnsi="Calibri"/>
                <w:sz w:val="20"/>
              </w:rPr>
              <w:t>Tab / link from chat</w:t>
            </w:r>
          </w:p>
        </w:tc>
      </w:tr>
      <w:tr>
        <w:tc>
          <w:tcPr>
            <w:tcW w:type="dxa" w:w="1872"/>
          </w:tcPr>
          <w:p>
            <w:r/>
            <w:r>
              <w:rPr>
                <w:rFonts w:ascii="Calibri" w:hAnsi="Calibri"/>
                <w:sz w:val="20"/>
              </w:rPr>
              <w:t>Annual Plan</w:t>
            </w:r>
          </w:p>
        </w:tc>
        <w:tc>
          <w:tcPr>
            <w:tcW w:type="dxa" w:w="2160"/>
          </w:tcPr>
          <w:p>
            <w:r/>
            <w:r>
              <w:rPr>
                <w:rFonts w:ascii="Calibri" w:hAnsi="Calibri"/>
                <w:sz w:val="20"/>
              </w:rPr>
              <w:t>Comprehensive yearly view</w:t>
            </w:r>
          </w:p>
        </w:tc>
        <w:tc>
          <w:tcPr>
            <w:tcW w:type="dxa" w:w="3168"/>
          </w:tcPr>
          <w:p>
            <w:r/>
            <w:r>
              <w:rPr>
                <w:rFonts w:ascii="Calibri" w:hAnsi="Calibri"/>
                <w:sz w:val="20"/>
              </w:rPr>
              <w:t>Income/expense waterfall, monthly allocation, goal mapping</w:t>
            </w:r>
          </w:p>
        </w:tc>
        <w:tc>
          <w:tcPr>
            <w:tcW w:type="dxa" w:w="2160"/>
          </w:tcPr>
          <w:p>
            <w:r/>
            <w:r>
              <w:rPr>
                <w:rFonts w:ascii="Calibri" w:hAnsi="Calibri"/>
                <w:sz w:val="20"/>
              </w:rPr>
              <w:t>Generated by AI, accessible from dashboard</w:t>
            </w:r>
          </w:p>
        </w:tc>
      </w:tr>
      <w:tr>
        <w:tc>
          <w:tcPr>
            <w:tcW w:type="dxa" w:w="1872"/>
            <w:shd w:val="clear" w:color="auto" w:fill="F5F5F5"/>
          </w:tcPr>
          <w:p>
            <w:r/>
            <w:r>
              <w:rPr>
                <w:rFonts w:ascii="Calibri" w:hAnsi="Calibri"/>
                <w:sz w:val="20"/>
              </w:rPr>
              <w:t>Profile &amp; Settings</w:t>
            </w:r>
          </w:p>
        </w:tc>
        <w:tc>
          <w:tcPr>
            <w:tcW w:type="dxa" w:w="2160"/>
            <w:shd w:val="clear" w:color="auto" w:fill="F5F5F5"/>
          </w:tcPr>
          <w:p>
            <w:r/>
            <w:r>
              <w:rPr>
                <w:rFonts w:ascii="Calibri" w:hAnsi="Calibri"/>
                <w:sz w:val="20"/>
              </w:rPr>
              <w:t>User context and preferences</w:t>
            </w:r>
          </w:p>
        </w:tc>
        <w:tc>
          <w:tcPr>
            <w:tcW w:type="dxa" w:w="3168"/>
            <w:shd w:val="clear" w:color="auto" w:fill="F5F5F5"/>
          </w:tcPr>
          <w:p>
            <w:r/>
            <w:r>
              <w:rPr>
                <w:rFonts w:ascii="Calibri" w:hAnsi="Calibri"/>
                <w:sz w:val="20"/>
              </w:rPr>
              <w:t>Income, expenses, family, language, notification preferences</w:t>
            </w:r>
          </w:p>
        </w:tc>
        <w:tc>
          <w:tcPr>
            <w:tcW w:type="dxa" w:w="2160"/>
            <w:shd w:val="clear" w:color="auto" w:fill="F5F5F5"/>
          </w:tcPr>
          <w:p>
            <w:r/>
            <w:r>
              <w:rPr>
                <w:rFonts w:ascii="Calibri" w:hAnsi="Calibri"/>
                <w:sz w:val="20"/>
              </w:rPr>
              <w:t>Settings icon</w:t>
            </w:r>
          </w:p>
        </w:tc>
      </w:tr>
    </w:tbl>
    <w:p/>
    <w:p>
      <w:pPr>
        <w:pStyle w:val="Heading2"/>
      </w:pPr>
      <w:r>
        <w:t>Conversation UX Patterns</w:t>
      </w:r>
    </w:p>
    <w:p>
      <w:r>
        <w:t>The chat experience needs specific UX patterns beyond a generic chat interface:</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1A1A2E"/>
          </w:tcPr>
          <w:p>
            <w:r/>
            <w:r>
              <w:rPr>
                <w:rFonts w:ascii="Calibri" w:hAnsi="Calibri"/>
                <w:b/>
                <w:color w:val="FFFFFF"/>
                <w:sz w:val="20"/>
              </w:rPr>
              <w:t>Pattern</w:t>
            </w:r>
          </w:p>
        </w:tc>
        <w:tc>
          <w:tcPr>
            <w:tcW w:type="dxa" w:w="3600"/>
            <w:shd w:val="clear" w:color="auto" w:fill="1A1A2E"/>
          </w:tcPr>
          <w:p>
            <w:r/>
            <w:r>
              <w:rPr>
                <w:rFonts w:ascii="Calibri" w:hAnsi="Calibri"/>
                <w:b/>
                <w:color w:val="FFFFFF"/>
                <w:sz w:val="20"/>
              </w:rPr>
              <w:t>Description</w:t>
            </w:r>
          </w:p>
        </w:tc>
        <w:tc>
          <w:tcPr>
            <w:tcW w:type="dxa" w:w="4032"/>
            <w:shd w:val="clear" w:color="auto" w:fill="1A1A2E"/>
          </w:tcPr>
          <w:p>
            <w:r/>
            <w:r>
              <w:rPr>
                <w:rFonts w:ascii="Calibri" w:hAnsi="Calibri"/>
                <w:b/>
                <w:color w:val="FFFFFF"/>
                <w:sz w:val="20"/>
              </w:rPr>
              <w:t>Example</w:t>
            </w:r>
          </w:p>
        </w:tc>
      </w:tr>
      <w:tr>
        <w:tc>
          <w:tcPr>
            <w:tcW w:type="dxa" w:w="1872"/>
          </w:tcPr>
          <w:p>
            <w:r/>
            <w:r>
              <w:rPr>
                <w:rFonts w:ascii="Calibri" w:hAnsi="Calibri"/>
                <w:sz w:val="20"/>
              </w:rPr>
              <w:t>Suggestion chips</w:t>
            </w:r>
          </w:p>
        </w:tc>
        <w:tc>
          <w:tcPr>
            <w:tcW w:type="dxa" w:w="3600"/>
          </w:tcPr>
          <w:p>
            <w:r/>
            <w:r>
              <w:rPr>
                <w:rFonts w:ascii="Calibri" w:hAnsi="Calibri"/>
                <w:sz w:val="20"/>
              </w:rPr>
              <w:t>Pre-written prompts that lower the barrier to starting a conversation</w:t>
            </w:r>
          </w:p>
        </w:tc>
        <w:tc>
          <w:tcPr>
            <w:tcW w:type="dxa" w:w="4032"/>
          </w:tcPr>
          <w:p>
            <w:r/>
            <w:r>
              <w:rPr>
                <w:rFonts w:ascii="Calibri" w:hAnsi="Calibri"/>
                <w:sz w:val="20"/>
              </w:rPr>
              <w:t>"Review my portfolio" / "Old vs new tax" / "Set a goal"</w:t>
            </w:r>
          </w:p>
        </w:tc>
      </w:tr>
      <w:tr>
        <w:tc>
          <w:tcPr>
            <w:tcW w:type="dxa" w:w="1872"/>
            <w:shd w:val="clear" w:color="auto" w:fill="F5F5F5"/>
          </w:tcPr>
          <w:p>
            <w:r/>
            <w:r>
              <w:rPr>
                <w:rFonts w:ascii="Calibri" w:hAnsi="Calibri"/>
                <w:sz w:val="20"/>
              </w:rPr>
              <w:t>Interactive cards</w:t>
            </w:r>
          </w:p>
        </w:tc>
        <w:tc>
          <w:tcPr>
            <w:tcW w:type="dxa" w:w="3600"/>
            <w:shd w:val="clear" w:color="auto" w:fill="F5F5F5"/>
          </w:tcPr>
          <w:p>
            <w:r/>
            <w:r>
              <w:rPr>
                <w:rFonts w:ascii="Calibri" w:hAnsi="Calibri"/>
                <w:sz w:val="20"/>
              </w:rPr>
              <w:t>Structured responses with editable fields (e.g., goal planner card)</w:t>
            </w:r>
          </w:p>
        </w:tc>
        <w:tc>
          <w:tcPr>
            <w:tcW w:type="dxa" w:w="4032"/>
            <w:shd w:val="clear" w:color="auto" w:fill="F5F5F5"/>
          </w:tcPr>
          <w:p>
            <w:r/>
            <w:r>
              <w:rPr>
                <w:rFonts w:ascii="Calibri" w:hAnsi="Calibri"/>
                <w:sz w:val="20"/>
              </w:rPr>
              <w:t>Goal card: Name, Amount, Timeline → Monthly SIP needed</w:t>
            </w:r>
          </w:p>
        </w:tc>
      </w:tr>
      <w:tr>
        <w:tc>
          <w:tcPr>
            <w:tcW w:type="dxa" w:w="1872"/>
          </w:tcPr>
          <w:p>
            <w:r/>
            <w:r>
              <w:rPr>
                <w:rFonts w:ascii="Calibri" w:hAnsi="Calibri"/>
                <w:sz w:val="20"/>
              </w:rPr>
              <w:t>Progress nudges</w:t>
            </w:r>
          </w:p>
        </w:tc>
        <w:tc>
          <w:tcPr>
            <w:tcW w:type="dxa" w:w="3600"/>
          </w:tcPr>
          <w:p>
            <w:r/>
            <w:r>
              <w:rPr>
                <w:rFonts w:ascii="Calibri" w:hAnsi="Calibri"/>
                <w:sz w:val="20"/>
              </w:rPr>
              <w:t>Periodic check-ins that reference past context</w:t>
            </w:r>
          </w:p>
        </w:tc>
        <w:tc>
          <w:tcPr>
            <w:tcW w:type="dxa" w:w="4032"/>
          </w:tcPr>
          <w:p>
            <w:r/>
            <w:r>
              <w:rPr>
                <w:rFonts w:ascii="Calibri" w:hAnsi="Calibri"/>
                <w:sz w:val="20"/>
              </w:rPr>
              <w:t>"Last month you saved ₹15K towards your car fund. You’re 22% there."</w:t>
            </w:r>
          </w:p>
        </w:tc>
      </w:tr>
      <w:tr>
        <w:tc>
          <w:tcPr>
            <w:tcW w:type="dxa" w:w="1872"/>
            <w:shd w:val="clear" w:color="auto" w:fill="F5F5F5"/>
          </w:tcPr>
          <w:p>
            <w:r/>
            <w:r>
              <w:rPr>
                <w:rFonts w:ascii="Calibri" w:hAnsi="Calibri"/>
                <w:sz w:val="20"/>
              </w:rPr>
              <w:t>Decision frameworks</w:t>
            </w:r>
          </w:p>
        </w:tc>
        <w:tc>
          <w:tcPr>
            <w:tcW w:type="dxa" w:w="3600"/>
            <w:shd w:val="clear" w:color="auto" w:fill="F5F5F5"/>
          </w:tcPr>
          <w:p>
            <w:r/>
            <w:r>
              <w:rPr>
                <w:rFonts w:ascii="Calibri" w:hAnsi="Calibri"/>
                <w:sz w:val="20"/>
              </w:rPr>
              <w:t>Side-by-side comparisons with the user’s actual numbers</w:t>
            </w:r>
          </w:p>
        </w:tc>
        <w:tc>
          <w:tcPr>
            <w:tcW w:type="dxa" w:w="4032"/>
            <w:shd w:val="clear" w:color="auto" w:fill="F5F5F5"/>
          </w:tcPr>
          <w:p>
            <w:r/>
            <w:r>
              <w:rPr>
                <w:rFonts w:ascii="Calibri" w:hAnsi="Calibri"/>
                <w:sz w:val="20"/>
              </w:rPr>
              <w:t>Old regime vs new regime: two columns with rupee amounts</w:t>
            </w:r>
          </w:p>
        </w:tc>
      </w:tr>
      <w:tr>
        <w:tc>
          <w:tcPr>
            <w:tcW w:type="dxa" w:w="1872"/>
          </w:tcPr>
          <w:p>
            <w:r/>
            <w:r>
              <w:rPr>
                <w:rFonts w:ascii="Calibri" w:hAnsi="Calibri"/>
                <w:sz w:val="20"/>
              </w:rPr>
              <w:t>One-question rule</w:t>
            </w:r>
          </w:p>
        </w:tc>
        <w:tc>
          <w:tcPr>
            <w:tcW w:type="dxa" w:w="3600"/>
          </w:tcPr>
          <w:p>
            <w:r/>
            <w:r>
              <w:rPr>
                <w:rFonts w:ascii="Calibri" w:hAnsi="Calibri"/>
                <w:sz w:val="20"/>
              </w:rPr>
              <w:t>AI never asks more than one question per message</w:t>
            </w:r>
          </w:p>
        </w:tc>
        <w:tc>
          <w:tcPr>
            <w:tcW w:type="dxa" w:w="4032"/>
          </w:tcPr>
          <w:p>
            <w:r/>
            <w:r>
              <w:rPr>
                <w:rFonts w:ascii="Calibri" w:hAnsi="Calibri"/>
                <w:sz w:val="20"/>
              </w:rPr>
              <w:t>Avoids overwhelming; builds conversational rhythm</w:t>
            </w:r>
          </w:p>
        </w:tc>
      </w:tr>
      <w:tr>
        <w:tc>
          <w:tcPr>
            <w:tcW w:type="dxa" w:w="1872"/>
            <w:shd w:val="clear" w:color="auto" w:fill="F5F5F5"/>
          </w:tcPr>
          <w:p>
            <w:r/>
            <w:r>
              <w:rPr>
                <w:rFonts w:ascii="Calibri" w:hAnsi="Calibri"/>
                <w:sz w:val="20"/>
              </w:rPr>
              <w:t>Actionable closers</w:t>
            </w:r>
          </w:p>
        </w:tc>
        <w:tc>
          <w:tcPr>
            <w:tcW w:type="dxa" w:w="3600"/>
            <w:shd w:val="clear" w:color="auto" w:fill="F5F5F5"/>
          </w:tcPr>
          <w:p>
            <w:r/>
            <w:r>
              <w:rPr>
                <w:rFonts w:ascii="Calibri" w:hAnsi="Calibri"/>
                <w:sz w:val="20"/>
              </w:rPr>
              <w:t>Every AI response ends with a concrete next step or question</w:t>
            </w:r>
          </w:p>
        </w:tc>
        <w:tc>
          <w:tcPr>
            <w:tcW w:type="dxa" w:w="4032"/>
            <w:shd w:val="clear" w:color="auto" w:fill="F5F5F5"/>
          </w:tcPr>
          <w:p>
            <w:r/>
            <w:r>
              <w:rPr>
                <w:rFonts w:ascii="Calibri" w:hAnsi="Calibri"/>
                <w:sz w:val="20"/>
              </w:rPr>
              <w:t>"Want me to build a savings plan for this?" / "Shall I check your tax situation?"</w:t>
            </w:r>
          </w:p>
        </w:tc>
      </w:tr>
    </w:tbl>
    <w:p/>
    <w:p>
      <w:pPr>
        <w:pStyle w:val="Heading2"/>
      </w:pPr>
      <w:r>
        <w:t>Mobile-First Design Principles</w:t>
      </w:r>
    </w:p>
    <w:p>
      <w:pPr>
        <w:pStyle w:val="ListNumber"/>
      </w:pPr>
      <w:r>
        <w:t>Thumb-zone priority — primary actions (send, voice, attach) must be reachable with one thumb</w:t>
      </w:r>
    </w:p>
    <w:p>
      <w:pPr>
        <w:pStyle w:val="ListNumber"/>
      </w:pPr>
      <w:r>
        <w:t>Content-first — 80%+ of the screen should be content (chat bubbles, cards), not chrome</w:t>
      </w:r>
    </w:p>
    <w:p>
      <w:pPr>
        <w:pStyle w:val="ListNumber"/>
      </w:pPr>
      <w:r>
        <w:t>Progressive disclosure — show summary first, let user tap for detail</w:t>
      </w:r>
    </w:p>
    <w:p>
      <w:pPr>
        <w:pStyle w:val="ListNumber"/>
      </w:pPr>
      <w:r>
        <w:t>Offline resilience — cached conversations available offline; syncs when connected</w:t>
      </w:r>
    </w:p>
    <w:p>
      <w:pPr>
        <w:pStyle w:val="ListNumber"/>
      </w:pPr>
      <w:r>
        <w:t>Dark mode native — the current prototype’s dark aesthetic is strong; make it the default with optional light mode</w:t>
      </w:r>
    </w:p>
    <w:p>
      <w:r>
        <w:br w:type="page"/>
      </w:r>
    </w:p>
    <w:p>
      <w:pPr>
        <w:pStyle w:val="Heading1"/>
      </w:pPr>
      <w:r>
        <w:t>9. Frontend Stack &amp; Architecture</w:t>
      </w:r>
    </w:p>
    <w:p>
      <w:pPr>
        <w:pStyle w:val="Heading2"/>
      </w:pPr>
      <w:r>
        <w:t>Current State</w:t>
      </w:r>
    </w:p>
    <w:p>
      <w:r>
        <w:t>The prototype is a single HTML file with inline CSS and vanilla JavaScript. This was the right choice for fast validation but won't scale for the features needed.</w:t>
      </w:r>
    </w:p>
    <w:p>
      <w:pPr>
        <w:pStyle w:val="Heading2"/>
      </w:pPr>
      <w:r>
        <w:t>Recommended Stack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1A1A2E"/>
          </w:tcPr>
          <w:p>
            <w:r/>
            <w:r>
              <w:rPr>
                <w:rFonts w:ascii="Calibri" w:hAnsi="Calibri"/>
                <w:b/>
                <w:color w:val="FFFFFF"/>
                <w:sz w:val="20"/>
              </w:rPr>
              <w:t>Layer</w:t>
            </w:r>
          </w:p>
        </w:tc>
        <w:tc>
          <w:tcPr>
            <w:tcW w:type="dxa" w:w="2160"/>
            <w:shd w:val="clear" w:color="auto" w:fill="1A1A2E"/>
          </w:tcPr>
          <w:p>
            <w:r/>
            <w:r>
              <w:rPr>
                <w:rFonts w:ascii="Calibri" w:hAnsi="Calibri"/>
                <w:b/>
                <w:color w:val="FFFFFF"/>
                <w:sz w:val="20"/>
              </w:rPr>
              <w:t>Technology</w:t>
            </w:r>
          </w:p>
        </w:tc>
        <w:tc>
          <w:tcPr>
            <w:tcW w:type="dxa" w:w="3600"/>
            <w:shd w:val="clear" w:color="auto" w:fill="1A1A2E"/>
          </w:tcPr>
          <w:p>
            <w:r/>
            <w:r>
              <w:rPr>
                <w:rFonts w:ascii="Calibri" w:hAnsi="Calibri"/>
                <w:b/>
                <w:color w:val="FFFFFF"/>
                <w:sz w:val="20"/>
              </w:rPr>
              <w:t>Rationale</w:t>
            </w:r>
          </w:p>
        </w:tc>
        <w:tc>
          <w:tcPr>
            <w:tcW w:type="dxa" w:w="2160"/>
            <w:shd w:val="clear" w:color="auto" w:fill="1A1A2E"/>
          </w:tcPr>
          <w:p>
            <w:r/>
            <w:r>
              <w:rPr>
                <w:rFonts w:ascii="Calibri" w:hAnsi="Calibri"/>
                <w:b/>
                <w:color w:val="FFFFFF"/>
                <w:sz w:val="20"/>
              </w:rPr>
              <w:t>Alternatives Considered</w:t>
            </w:r>
          </w:p>
        </w:tc>
      </w:tr>
      <w:tr>
        <w:tc>
          <w:tcPr>
            <w:tcW w:type="dxa" w:w="1728"/>
          </w:tcPr>
          <w:p>
            <w:r/>
            <w:r>
              <w:rPr>
                <w:rFonts w:ascii="Calibri" w:hAnsi="Calibri"/>
                <w:sz w:val="20"/>
              </w:rPr>
              <w:t>Framework</w:t>
            </w:r>
          </w:p>
        </w:tc>
        <w:tc>
          <w:tcPr>
            <w:tcW w:type="dxa" w:w="2160"/>
          </w:tcPr>
          <w:p>
            <w:r/>
            <w:r>
              <w:rPr>
                <w:rFonts w:ascii="Calibri" w:hAnsi="Calibri"/>
                <w:sz w:val="20"/>
              </w:rPr>
              <w:t>Next.js (React)</w:t>
            </w:r>
          </w:p>
        </w:tc>
        <w:tc>
          <w:tcPr>
            <w:tcW w:type="dxa" w:w="3600"/>
          </w:tcPr>
          <w:p>
            <w:r/>
            <w:r>
              <w:rPr>
                <w:rFonts w:ascii="Calibri" w:hAnsi="Calibri"/>
                <w:sz w:val="20"/>
              </w:rPr>
              <w:t>SSR for SEO (landing pages), API routes, great ecosystem, easy Vercel deployment</w:t>
            </w:r>
          </w:p>
        </w:tc>
        <w:tc>
          <w:tcPr>
            <w:tcW w:type="dxa" w:w="2160"/>
          </w:tcPr>
          <w:p>
            <w:r/>
            <w:r>
              <w:rPr>
                <w:rFonts w:ascii="Calibri" w:hAnsi="Calibri"/>
                <w:sz w:val="20"/>
              </w:rPr>
              <w:t>Remix, Nuxt (Vue), SvelteKit</w:t>
            </w:r>
          </w:p>
        </w:tc>
      </w:tr>
      <w:tr>
        <w:tc>
          <w:tcPr>
            <w:tcW w:type="dxa" w:w="1728"/>
            <w:shd w:val="clear" w:color="auto" w:fill="F5F5F5"/>
          </w:tcPr>
          <w:p>
            <w:r/>
            <w:r>
              <w:rPr>
                <w:rFonts w:ascii="Calibri" w:hAnsi="Calibri"/>
                <w:sz w:val="20"/>
              </w:rPr>
              <w:t>Language</w:t>
            </w:r>
          </w:p>
        </w:tc>
        <w:tc>
          <w:tcPr>
            <w:tcW w:type="dxa" w:w="2160"/>
            <w:shd w:val="clear" w:color="auto" w:fill="F5F5F5"/>
          </w:tcPr>
          <w:p>
            <w:r/>
            <w:r>
              <w:rPr>
                <w:rFonts w:ascii="Calibri" w:hAnsi="Calibri"/>
                <w:sz w:val="20"/>
              </w:rPr>
              <w:t>TypeScript</w:t>
            </w:r>
          </w:p>
        </w:tc>
        <w:tc>
          <w:tcPr>
            <w:tcW w:type="dxa" w:w="3600"/>
            <w:shd w:val="clear" w:color="auto" w:fill="F5F5F5"/>
          </w:tcPr>
          <w:p>
            <w:r/>
            <w:r>
              <w:rPr>
                <w:rFonts w:ascii="Calibri" w:hAnsi="Calibri"/>
                <w:sz w:val="20"/>
              </w:rPr>
              <w:t>Type safety critical for financial calculations; better DX long-term</w:t>
            </w:r>
          </w:p>
        </w:tc>
        <w:tc>
          <w:tcPr>
            <w:tcW w:type="dxa" w:w="2160"/>
            <w:shd w:val="clear" w:color="auto" w:fill="F5F5F5"/>
          </w:tcPr>
          <w:p>
            <w:r/>
            <w:r>
              <w:rPr>
                <w:rFonts w:ascii="Calibri" w:hAnsi="Calibri"/>
                <w:sz w:val="20"/>
              </w:rPr>
              <w:t>JavaScript (too risky for finance)</w:t>
            </w:r>
          </w:p>
        </w:tc>
      </w:tr>
      <w:tr>
        <w:tc>
          <w:tcPr>
            <w:tcW w:type="dxa" w:w="1728"/>
          </w:tcPr>
          <w:p>
            <w:r/>
            <w:r>
              <w:rPr>
                <w:rFonts w:ascii="Calibri" w:hAnsi="Calibri"/>
                <w:sz w:val="20"/>
              </w:rPr>
              <w:t>Styling</w:t>
            </w:r>
          </w:p>
        </w:tc>
        <w:tc>
          <w:tcPr>
            <w:tcW w:type="dxa" w:w="2160"/>
          </w:tcPr>
          <w:p>
            <w:r/>
            <w:r>
              <w:rPr>
                <w:rFonts w:ascii="Calibri" w:hAnsi="Calibri"/>
                <w:sz w:val="20"/>
              </w:rPr>
              <w:t>Tailwind CSS</w:t>
            </w:r>
          </w:p>
        </w:tc>
        <w:tc>
          <w:tcPr>
            <w:tcW w:type="dxa" w:w="3600"/>
          </w:tcPr>
          <w:p>
            <w:r/>
            <w:r>
              <w:rPr>
                <w:rFonts w:ascii="Calibri" w:hAnsi="Calibri"/>
                <w:sz w:val="20"/>
              </w:rPr>
              <w:t>Utility-first, fast iteration, consistent design system, small bundle</w:t>
            </w:r>
          </w:p>
        </w:tc>
        <w:tc>
          <w:tcPr>
            <w:tcW w:type="dxa" w:w="2160"/>
          </w:tcPr>
          <w:p>
            <w:r/>
            <w:r>
              <w:rPr>
                <w:rFonts w:ascii="Calibri" w:hAnsi="Calibri"/>
                <w:sz w:val="20"/>
              </w:rPr>
              <w:t>Styled Components, CSS Modules</w:t>
            </w:r>
          </w:p>
        </w:tc>
      </w:tr>
      <w:tr>
        <w:tc>
          <w:tcPr>
            <w:tcW w:type="dxa" w:w="1728"/>
            <w:shd w:val="clear" w:color="auto" w:fill="F5F5F5"/>
          </w:tcPr>
          <w:p>
            <w:r/>
            <w:r>
              <w:rPr>
                <w:rFonts w:ascii="Calibri" w:hAnsi="Calibri"/>
                <w:sz w:val="20"/>
              </w:rPr>
              <w:t>State Management</w:t>
            </w:r>
          </w:p>
        </w:tc>
        <w:tc>
          <w:tcPr>
            <w:tcW w:type="dxa" w:w="2160"/>
            <w:shd w:val="clear" w:color="auto" w:fill="F5F5F5"/>
          </w:tcPr>
          <w:p>
            <w:r/>
            <w:r>
              <w:rPr>
                <w:rFonts w:ascii="Calibri" w:hAnsi="Calibri"/>
                <w:sz w:val="20"/>
              </w:rPr>
              <w:t>Zustand or Jotai</w:t>
            </w:r>
          </w:p>
        </w:tc>
        <w:tc>
          <w:tcPr>
            <w:tcW w:type="dxa" w:w="3600"/>
            <w:shd w:val="clear" w:color="auto" w:fill="F5F5F5"/>
          </w:tcPr>
          <w:p>
            <w:r/>
            <w:r>
              <w:rPr>
                <w:rFonts w:ascii="Calibri" w:hAnsi="Calibri"/>
                <w:sz w:val="20"/>
              </w:rPr>
              <w:t>Lightweight, no boilerplate, perfect for chat state + user context</w:t>
            </w:r>
          </w:p>
        </w:tc>
        <w:tc>
          <w:tcPr>
            <w:tcW w:type="dxa" w:w="2160"/>
            <w:shd w:val="clear" w:color="auto" w:fill="F5F5F5"/>
          </w:tcPr>
          <w:p>
            <w:r/>
            <w:r>
              <w:rPr>
                <w:rFonts w:ascii="Calibri" w:hAnsi="Calibri"/>
                <w:sz w:val="20"/>
              </w:rPr>
              <w:t>Redux (overkill at this stage)</w:t>
            </w:r>
          </w:p>
        </w:tc>
      </w:tr>
      <w:tr>
        <w:tc>
          <w:tcPr>
            <w:tcW w:type="dxa" w:w="1728"/>
          </w:tcPr>
          <w:p>
            <w:r/>
            <w:r>
              <w:rPr>
                <w:rFonts w:ascii="Calibri" w:hAnsi="Calibri"/>
                <w:sz w:val="20"/>
              </w:rPr>
              <w:t>Chat UI</w:t>
            </w:r>
          </w:p>
        </w:tc>
        <w:tc>
          <w:tcPr>
            <w:tcW w:type="dxa" w:w="2160"/>
          </w:tcPr>
          <w:p>
            <w:r/>
            <w:r>
              <w:rPr>
                <w:rFonts w:ascii="Calibri" w:hAnsi="Calibri"/>
                <w:sz w:val="20"/>
              </w:rPr>
              <w:t>Custom components (not a library)</w:t>
            </w:r>
          </w:p>
        </w:tc>
        <w:tc>
          <w:tcPr>
            <w:tcW w:type="dxa" w:w="3600"/>
          </w:tcPr>
          <w:p>
            <w:r/>
            <w:r>
              <w:rPr>
                <w:rFonts w:ascii="Calibri" w:hAnsi="Calibri"/>
                <w:sz w:val="20"/>
              </w:rPr>
              <w:t>Financial chat needs custom cards, interactive elements that no chat library supports well</w:t>
            </w:r>
          </w:p>
        </w:tc>
        <w:tc>
          <w:tcPr>
            <w:tcW w:type="dxa" w:w="2160"/>
          </w:tcPr>
          <w:p>
            <w:r/>
            <w:r>
              <w:rPr>
                <w:rFonts w:ascii="Calibri" w:hAnsi="Calibri"/>
                <w:sz w:val="20"/>
              </w:rPr>
              <w:t>Stream Chat (too generic)</w:t>
            </w:r>
          </w:p>
        </w:tc>
      </w:tr>
      <w:tr>
        <w:tc>
          <w:tcPr>
            <w:tcW w:type="dxa" w:w="1728"/>
            <w:shd w:val="clear" w:color="auto" w:fill="F5F5F5"/>
          </w:tcPr>
          <w:p>
            <w:r/>
            <w:r>
              <w:rPr>
                <w:rFonts w:ascii="Calibri" w:hAnsi="Calibri"/>
                <w:sz w:val="20"/>
              </w:rPr>
              <w:t>Charts / Data Viz</w:t>
            </w:r>
          </w:p>
        </w:tc>
        <w:tc>
          <w:tcPr>
            <w:tcW w:type="dxa" w:w="2160"/>
            <w:shd w:val="clear" w:color="auto" w:fill="F5F5F5"/>
          </w:tcPr>
          <w:p>
            <w:r/>
            <w:r>
              <w:rPr>
                <w:rFonts w:ascii="Calibri" w:hAnsi="Calibri"/>
                <w:sz w:val="20"/>
              </w:rPr>
              <w:t>Recharts or Chart.js</w:t>
            </w:r>
          </w:p>
        </w:tc>
        <w:tc>
          <w:tcPr>
            <w:tcW w:type="dxa" w:w="3600"/>
            <w:shd w:val="clear" w:color="auto" w:fill="F5F5F5"/>
          </w:tcPr>
          <w:p>
            <w:r/>
            <w:r>
              <w:rPr>
                <w:rFonts w:ascii="Calibri" w:hAnsi="Calibri"/>
                <w:sz w:val="20"/>
              </w:rPr>
              <w:t>Lightweight, React-native, good for goal progress and portfolio charts</w:t>
            </w:r>
          </w:p>
        </w:tc>
        <w:tc>
          <w:tcPr>
            <w:tcW w:type="dxa" w:w="2160"/>
            <w:shd w:val="clear" w:color="auto" w:fill="F5F5F5"/>
          </w:tcPr>
          <w:p>
            <w:r/>
            <w:r>
              <w:rPr>
                <w:rFonts w:ascii="Calibri" w:hAnsi="Calibri"/>
                <w:sz w:val="20"/>
              </w:rPr>
              <w:t>D3 (overkill), Plotly (heavy)</w:t>
            </w:r>
          </w:p>
        </w:tc>
      </w:tr>
      <w:tr>
        <w:tc>
          <w:tcPr>
            <w:tcW w:type="dxa" w:w="1728"/>
          </w:tcPr>
          <w:p>
            <w:r/>
            <w:r>
              <w:rPr>
                <w:rFonts w:ascii="Calibri" w:hAnsi="Calibri"/>
                <w:sz w:val="20"/>
              </w:rPr>
              <w:t>Forms</w:t>
            </w:r>
          </w:p>
        </w:tc>
        <w:tc>
          <w:tcPr>
            <w:tcW w:type="dxa" w:w="2160"/>
          </w:tcPr>
          <w:p>
            <w:r/>
            <w:r>
              <w:rPr>
                <w:rFonts w:ascii="Calibri" w:hAnsi="Calibri"/>
                <w:sz w:val="20"/>
              </w:rPr>
              <w:t>React Hook Form + Zod</w:t>
            </w:r>
          </w:p>
        </w:tc>
        <w:tc>
          <w:tcPr>
            <w:tcW w:type="dxa" w:w="3600"/>
          </w:tcPr>
          <w:p>
            <w:r/>
            <w:r>
              <w:rPr>
                <w:rFonts w:ascii="Calibri" w:hAnsi="Calibri"/>
                <w:sz w:val="20"/>
              </w:rPr>
              <w:t>Lightweight validation, type-safe schemas</w:t>
            </w:r>
          </w:p>
        </w:tc>
        <w:tc>
          <w:tcPr>
            <w:tcW w:type="dxa" w:w="2160"/>
          </w:tcPr>
          <w:p>
            <w:r/>
            <w:r>
              <w:rPr>
                <w:rFonts w:ascii="Calibri" w:hAnsi="Calibri"/>
                <w:sz w:val="20"/>
              </w:rPr>
              <w:t>Formik (heavier)</w:t>
            </w:r>
          </w:p>
        </w:tc>
      </w:tr>
      <w:tr>
        <w:tc>
          <w:tcPr>
            <w:tcW w:type="dxa" w:w="1728"/>
            <w:shd w:val="clear" w:color="auto" w:fill="F5F5F5"/>
          </w:tcPr>
          <w:p>
            <w:r/>
            <w:r>
              <w:rPr>
                <w:rFonts w:ascii="Calibri" w:hAnsi="Calibri"/>
                <w:sz w:val="20"/>
              </w:rPr>
              <w:t>Mobile App (Phase 2)</w:t>
            </w:r>
          </w:p>
        </w:tc>
        <w:tc>
          <w:tcPr>
            <w:tcW w:type="dxa" w:w="2160"/>
            <w:shd w:val="clear" w:color="auto" w:fill="F5F5F5"/>
          </w:tcPr>
          <w:p>
            <w:r/>
            <w:r>
              <w:rPr>
                <w:rFonts w:ascii="Calibri" w:hAnsi="Calibri"/>
                <w:sz w:val="20"/>
              </w:rPr>
              <w:t>React Native or Expo</w:t>
            </w:r>
          </w:p>
        </w:tc>
        <w:tc>
          <w:tcPr>
            <w:tcW w:type="dxa" w:w="3600"/>
            <w:shd w:val="clear" w:color="auto" w:fill="F5F5F5"/>
          </w:tcPr>
          <w:p>
            <w:r/>
            <w:r>
              <w:rPr>
                <w:rFonts w:ascii="Calibri" w:hAnsi="Calibri"/>
                <w:sz w:val="20"/>
              </w:rPr>
              <w:t>Share business logic with web, single codebase, fast iteration</w:t>
            </w:r>
          </w:p>
        </w:tc>
        <w:tc>
          <w:tcPr>
            <w:tcW w:type="dxa" w:w="2160"/>
            <w:shd w:val="clear" w:color="auto" w:fill="F5F5F5"/>
          </w:tcPr>
          <w:p>
            <w:r/>
            <w:r>
              <w:rPr>
                <w:rFonts w:ascii="Calibri" w:hAnsi="Calibri"/>
                <w:sz w:val="20"/>
              </w:rPr>
              <w:t>Flutter (different language), Native (2x cost)</w:t>
            </w:r>
          </w:p>
        </w:tc>
      </w:tr>
      <w:tr>
        <w:tc>
          <w:tcPr>
            <w:tcW w:type="dxa" w:w="1728"/>
          </w:tcPr>
          <w:p>
            <w:r/>
            <w:r>
              <w:rPr>
                <w:rFonts w:ascii="Calibri" w:hAnsi="Calibri"/>
                <w:sz w:val="20"/>
              </w:rPr>
              <w:t>WhatsApp Integration</w:t>
            </w:r>
          </w:p>
        </w:tc>
        <w:tc>
          <w:tcPr>
            <w:tcW w:type="dxa" w:w="2160"/>
          </w:tcPr>
          <w:p>
            <w:r/>
            <w:r>
              <w:rPr>
                <w:rFonts w:ascii="Calibri" w:hAnsi="Calibri"/>
                <w:sz w:val="20"/>
              </w:rPr>
              <w:t>WhatsApp Business API (via Twilio or Gupshup)</w:t>
            </w:r>
          </w:p>
        </w:tc>
        <w:tc>
          <w:tcPr>
            <w:tcW w:type="dxa" w:w="3600"/>
          </w:tcPr>
          <w:p>
            <w:r/>
            <w:r>
              <w:rPr>
                <w:rFonts w:ascii="Calibri" w:hAnsi="Calibri"/>
                <w:sz w:val="20"/>
              </w:rPr>
              <w:t>Gupshup is India-focused with better pricing; Twilio for reliability</w:t>
            </w:r>
          </w:p>
        </w:tc>
        <w:tc>
          <w:tcPr>
            <w:tcW w:type="dxa" w:w="2160"/>
          </w:tcPr>
          <w:p>
            <w:r/>
            <w:r>
              <w:rPr>
                <w:rFonts w:ascii="Calibri" w:hAnsi="Calibri"/>
                <w:sz w:val="20"/>
              </w:rPr>
              <w:t>Direct Meta API (more setup)</w:t>
            </w:r>
          </w:p>
        </w:tc>
      </w:tr>
    </w:tbl>
    <w:p/>
    <w:p>
      <w:pPr>
        <w:pStyle w:val="Heading2"/>
      </w:pPr>
      <w:r>
        <w:t>Frontend Architecture</w:t>
      </w:r>
    </w:p>
    <w:p>
      <w:r>
        <w:t>The frontend should be structured as a monorepo with three packages: web (Next.js), mobile (React Native), and shared (business logic, types, API clients, utility functions). This allows maximum code reuse between web and mobile while keeping deployment independent.</w:t>
      </w:r>
    </w:p>
    <w:p>
      <w:pPr>
        <w:pStyle w:val="Heading2"/>
      </w:pPr>
      <w:r>
        <w:t>Key Frontend Services</w:t>
      </w:r>
    </w:p>
    <w:p>
      <w:pPr>
        <w:pStyle w:val="ListBullet"/>
      </w:pPr>
      <w:r>
        <w:rPr>
          <w:b/>
          <w:sz w:val="22"/>
        </w:rPr>
        <w:t xml:space="preserve">Chat Engine: </w:t>
      </w:r>
      <w:r>
        <w:t xml:space="preserve">Chat Engine: </w:t>
      </w:r>
    </w:p>
    <w:p>
      <w:pPr/>
      <w:r>
        <w:t xml:space="preserve">  Manages conversation state, message queue, streaming responses, retry logic, and optimistic updates. Should handle offline queuing gracefully.</w:t>
      </w:r>
    </w:p>
    <w:p>
      <w:pPr>
        <w:pStyle w:val="ListBullet"/>
      </w:pPr>
      <w:r>
        <w:rPr>
          <w:b/>
          <w:sz w:val="22"/>
        </w:rPr>
        <w:t xml:space="preserve">File Processor: </w:t>
      </w:r>
      <w:r>
        <w:t xml:space="preserve">File Processor: </w:t>
      </w:r>
    </w:p>
    <w:p>
      <w:pPr/>
      <w:r>
        <w:t xml:space="preserve">  Client-side file validation, compression, base64 encoding for images, CSV parsing preview, PDF text extraction for smaller files.</w:t>
      </w:r>
    </w:p>
    <w:p>
      <w:pPr>
        <w:pStyle w:val="ListBullet"/>
      </w:pPr>
      <w:r>
        <w:rPr>
          <w:b/>
          <w:sz w:val="22"/>
        </w:rPr>
        <w:t xml:space="preserve">User Context Store: </w:t>
      </w:r>
      <w:r>
        <w:t xml:space="preserve">User Context Store: </w:t>
      </w:r>
    </w:p>
    <w:p>
      <w:pPr/>
      <w:r>
        <w:t xml:space="preserve">  Persistent local storage of user profile, preferences, and conversation summaries. Syncs with backend when online.</w:t>
      </w:r>
    </w:p>
    <w:p>
      <w:pPr>
        <w:pStyle w:val="ListBullet"/>
      </w:pPr>
      <w:r>
        <w:rPr>
          <w:b/>
          <w:sz w:val="22"/>
        </w:rPr>
        <w:t xml:space="preserve">Analytics Client: </w:t>
      </w:r>
      <w:r>
        <w:t xml:space="preserve">Analytics Client: </w:t>
      </w:r>
    </w:p>
    <w:p>
      <w:pPr/>
      <w:r>
        <w:t xml:space="preserve">  Unified event tracking across web and mobile with a single API.</w:t>
      </w:r>
    </w:p>
    <w:p>
      <w:r>
        <w:br w:type="page"/>
      </w:r>
    </w:p>
    <w:p>
      <w:pPr>
        <w:pStyle w:val="Heading1"/>
      </w:pPr>
      <w:r>
        <w:t>10. Backend Stack &amp; Architecture</w:t>
      </w:r>
    </w:p>
    <w:p>
      <w:pPr>
        <w:pStyle w:val="Heading2"/>
      </w:pPr>
      <w:r>
        <w:t>Current State</w:t>
      </w:r>
    </w:p>
    <w:p>
      <w:r>
        <w:t>A single Express.js server (server.js) with one /chat endpoint that proxies to Anthropic's Claude API. No database, no authentication, no rate limiting, no caching. Conversation logging is via a fire-and-forget POST to Google Sheets.</w:t>
      </w:r>
    </w:p>
    <w:p>
      <w:pPr>
        <w:pStyle w:val="Heading2"/>
      </w:pPr>
      <w:r>
        <w:t>Recommended Stack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1A1A2E"/>
          </w:tcPr>
          <w:p>
            <w:r/>
            <w:r>
              <w:rPr>
                <w:rFonts w:ascii="Calibri" w:hAnsi="Calibri"/>
                <w:b/>
                <w:color w:val="FFFFFF"/>
                <w:sz w:val="20"/>
              </w:rPr>
              <w:t>Layer</w:t>
            </w:r>
          </w:p>
        </w:tc>
        <w:tc>
          <w:tcPr>
            <w:tcW w:type="dxa" w:w="2592"/>
            <w:shd w:val="clear" w:color="auto" w:fill="1A1A2E"/>
          </w:tcPr>
          <w:p>
            <w:r/>
            <w:r>
              <w:rPr>
                <w:rFonts w:ascii="Calibri" w:hAnsi="Calibri"/>
                <w:b/>
                <w:color w:val="FFFFFF"/>
                <w:sz w:val="20"/>
              </w:rPr>
              <w:t>Technology</w:t>
            </w:r>
          </w:p>
        </w:tc>
        <w:tc>
          <w:tcPr>
            <w:tcW w:type="dxa" w:w="3600"/>
            <w:shd w:val="clear" w:color="auto" w:fill="1A1A2E"/>
          </w:tcPr>
          <w:p>
            <w:r/>
            <w:r>
              <w:rPr>
                <w:rFonts w:ascii="Calibri" w:hAnsi="Calibri"/>
                <w:b/>
                <w:color w:val="FFFFFF"/>
                <w:sz w:val="20"/>
              </w:rPr>
              <w:t>Rationale</w:t>
            </w:r>
          </w:p>
        </w:tc>
        <w:tc>
          <w:tcPr>
            <w:tcW w:type="dxa" w:w="2160"/>
            <w:shd w:val="clear" w:color="auto" w:fill="1A1A2E"/>
          </w:tcPr>
          <w:p>
            <w:r/>
            <w:r>
              <w:rPr>
                <w:rFonts w:ascii="Calibri" w:hAnsi="Calibri"/>
                <w:b/>
                <w:color w:val="FFFFFF"/>
                <w:sz w:val="20"/>
              </w:rPr>
              <w:t>Alternatives Considered</w:t>
            </w:r>
          </w:p>
        </w:tc>
      </w:tr>
      <w:tr>
        <w:tc>
          <w:tcPr>
            <w:tcW w:type="dxa" w:w="1728"/>
          </w:tcPr>
          <w:p>
            <w:r/>
            <w:r>
              <w:rPr>
                <w:rFonts w:ascii="Calibri" w:hAnsi="Calibri"/>
                <w:sz w:val="20"/>
              </w:rPr>
              <w:t>Runtime</w:t>
            </w:r>
          </w:p>
        </w:tc>
        <w:tc>
          <w:tcPr>
            <w:tcW w:type="dxa" w:w="2592"/>
          </w:tcPr>
          <w:p>
            <w:r/>
            <w:r>
              <w:rPr>
                <w:rFonts w:ascii="Calibri" w:hAnsi="Calibri"/>
                <w:sz w:val="20"/>
              </w:rPr>
              <w:t>Node.js + Express (or Fastify)</w:t>
            </w:r>
          </w:p>
        </w:tc>
        <w:tc>
          <w:tcPr>
            <w:tcW w:type="dxa" w:w="3600"/>
          </w:tcPr>
          <w:p>
            <w:r/>
            <w:r>
              <w:rPr>
                <w:rFonts w:ascii="Calibri" w:hAnsi="Calibri"/>
                <w:sz w:val="20"/>
              </w:rPr>
              <w:t>Team already familiar; Fastify is faster if starting fresh</w:t>
            </w:r>
          </w:p>
        </w:tc>
        <w:tc>
          <w:tcPr>
            <w:tcW w:type="dxa" w:w="2160"/>
          </w:tcPr>
          <w:p>
            <w:r/>
            <w:r>
              <w:rPr>
                <w:rFonts w:ascii="Calibri" w:hAnsi="Calibri"/>
                <w:sz w:val="20"/>
              </w:rPr>
              <w:t>Python/FastAPI (good for ML, not needed yet)</w:t>
            </w:r>
          </w:p>
        </w:tc>
      </w:tr>
      <w:tr>
        <w:tc>
          <w:tcPr>
            <w:tcW w:type="dxa" w:w="1728"/>
            <w:shd w:val="clear" w:color="auto" w:fill="F5F5F5"/>
          </w:tcPr>
          <w:p>
            <w:r/>
            <w:r>
              <w:rPr>
                <w:rFonts w:ascii="Calibri" w:hAnsi="Calibri"/>
                <w:sz w:val="20"/>
              </w:rPr>
              <w:t>Language</w:t>
            </w:r>
          </w:p>
        </w:tc>
        <w:tc>
          <w:tcPr>
            <w:tcW w:type="dxa" w:w="2592"/>
            <w:shd w:val="clear" w:color="auto" w:fill="F5F5F5"/>
          </w:tcPr>
          <w:p>
            <w:r/>
            <w:r>
              <w:rPr>
                <w:rFonts w:ascii="Calibri" w:hAnsi="Calibri"/>
                <w:sz w:val="20"/>
              </w:rPr>
              <w:t>TypeScript</w:t>
            </w:r>
          </w:p>
        </w:tc>
        <w:tc>
          <w:tcPr>
            <w:tcW w:type="dxa" w:w="3600"/>
            <w:shd w:val="clear" w:color="auto" w:fill="F5F5F5"/>
          </w:tcPr>
          <w:p>
            <w:r/>
            <w:r>
              <w:rPr>
                <w:rFonts w:ascii="Calibri" w:hAnsi="Calibri"/>
                <w:sz w:val="20"/>
              </w:rPr>
              <w:t>Shared types with frontend; safer for financial logic</w:t>
            </w:r>
          </w:p>
        </w:tc>
        <w:tc>
          <w:tcPr>
            <w:tcW w:type="dxa" w:w="2160"/>
            <w:shd w:val="clear" w:color="auto" w:fill="F5F5F5"/>
          </w:tcPr>
          <w:p>
            <w:r/>
            <w:r>
              <w:rPr>
                <w:rFonts w:ascii="Calibri" w:hAnsi="Calibri"/>
                <w:sz w:val="20"/>
              </w:rPr>
              <w:t>JavaScript</w:t>
            </w:r>
          </w:p>
        </w:tc>
      </w:tr>
      <w:tr>
        <w:tc>
          <w:tcPr>
            <w:tcW w:type="dxa" w:w="1728"/>
          </w:tcPr>
          <w:p>
            <w:r/>
            <w:r>
              <w:rPr>
                <w:rFonts w:ascii="Calibri" w:hAnsi="Calibri"/>
                <w:sz w:val="20"/>
              </w:rPr>
              <w:t>Database</w:t>
            </w:r>
          </w:p>
        </w:tc>
        <w:tc>
          <w:tcPr>
            <w:tcW w:type="dxa" w:w="2592"/>
          </w:tcPr>
          <w:p>
            <w:r/>
            <w:r>
              <w:rPr>
                <w:rFonts w:ascii="Calibri" w:hAnsi="Calibri"/>
                <w:sz w:val="20"/>
              </w:rPr>
              <w:t>PostgreSQL</w:t>
            </w:r>
          </w:p>
        </w:tc>
        <w:tc>
          <w:tcPr>
            <w:tcW w:type="dxa" w:w="3600"/>
          </w:tcPr>
          <w:p>
            <w:r/>
            <w:r>
              <w:rPr>
                <w:rFonts w:ascii="Calibri" w:hAnsi="Calibri"/>
                <w:sz w:val="20"/>
              </w:rPr>
              <w:t>Relational, reliable, great for financial data, JSON support, free tier on Supabase/Neon</w:t>
            </w:r>
          </w:p>
        </w:tc>
        <w:tc>
          <w:tcPr>
            <w:tcW w:type="dxa" w:w="2160"/>
          </w:tcPr>
          <w:p>
            <w:r/>
            <w:r>
              <w:rPr>
                <w:rFonts w:ascii="Calibri" w:hAnsi="Calibri"/>
                <w:sz w:val="20"/>
              </w:rPr>
              <w:t>MongoDB (schema-less is risky for finance), SQLite (not scalable)</w:t>
            </w:r>
          </w:p>
        </w:tc>
      </w:tr>
      <w:tr>
        <w:tc>
          <w:tcPr>
            <w:tcW w:type="dxa" w:w="1728"/>
            <w:shd w:val="clear" w:color="auto" w:fill="F5F5F5"/>
          </w:tcPr>
          <w:p>
            <w:r/>
            <w:r>
              <w:rPr>
                <w:rFonts w:ascii="Calibri" w:hAnsi="Calibri"/>
                <w:sz w:val="20"/>
              </w:rPr>
              <w:t>ORM</w:t>
            </w:r>
          </w:p>
        </w:tc>
        <w:tc>
          <w:tcPr>
            <w:tcW w:type="dxa" w:w="2592"/>
            <w:shd w:val="clear" w:color="auto" w:fill="F5F5F5"/>
          </w:tcPr>
          <w:p>
            <w:r/>
            <w:r>
              <w:rPr>
                <w:rFonts w:ascii="Calibri" w:hAnsi="Calibri"/>
                <w:sz w:val="20"/>
              </w:rPr>
              <w:t>Prisma or Drizzle</w:t>
            </w:r>
          </w:p>
        </w:tc>
        <w:tc>
          <w:tcPr>
            <w:tcW w:type="dxa" w:w="3600"/>
            <w:shd w:val="clear" w:color="auto" w:fill="F5F5F5"/>
          </w:tcPr>
          <w:p>
            <w:r/>
            <w:r>
              <w:rPr>
                <w:rFonts w:ascii="Calibri" w:hAnsi="Calibri"/>
                <w:sz w:val="20"/>
              </w:rPr>
              <w:t>Type-safe queries, migration management, great DX</w:t>
            </w:r>
          </w:p>
        </w:tc>
        <w:tc>
          <w:tcPr>
            <w:tcW w:type="dxa" w:w="2160"/>
            <w:shd w:val="clear" w:color="auto" w:fill="F5F5F5"/>
          </w:tcPr>
          <w:p>
            <w:r/>
            <w:r>
              <w:rPr>
                <w:rFonts w:ascii="Calibri" w:hAnsi="Calibri"/>
                <w:sz w:val="20"/>
              </w:rPr>
              <w:t>Raw SQL (error-prone), Sequelize (legacy)</w:t>
            </w:r>
          </w:p>
        </w:tc>
      </w:tr>
      <w:tr>
        <w:tc>
          <w:tcPr>
            <w:tcW w:type="dxa" w:w="1728"/>
          </w:tcPr>
          <w:p>
            <w:r/>
            <w:r>
              <w:rPr>
                <w:rFonts w:ascii="Calibri" w:hAnsi="Calibri"/>
                <w:sz w:val="20"/>
              </w:rPr>
              <w:t>Auth</w:t>
            </w:r>
          </w:p>
        </w:tc>
        <w:tc>
          <w:tcPr>
            <w:tcW w:type="dxa" w:w="2592"/>
          </w:tcPr>
          <w:p>
            <w:r/>
            <w:r>
              <w:rPr>
                <w:rFonts w:ascii="Calibri" w:hAnsi="Calibri"/>
                <w:sz w:val="20"/>
              </w:rPr>
              <w:t>Supabase Auth or Auth.js</w:t>
            </w:r>
          </w:p>
        </w:tc>
        <w:tc>
          <w:tcPr>
            <w:tcW w:type="dxa" w:w="3600"/>
          </w:tcPr>
          <w:p>
            <w:r/>
            <w:r>
              <w:rPr>
                <w:rFonts w:ascii="Calibri" w:hAnsi="Calibri"/>
                <w:sz w:val="20"/>
              </w:rPr>
              <w:t>Email/OTP login (phone OTP critical for India), Google SSO, session management</w:t>
            </w:r>
          </w:p>
        </w:tc>
        <w:tc>
          <w:tcPr>
            <w:tcW w:type="dxa" w:w="2160"/>
          </w:tcPr>
          <w:p>
            <w:r/>
            <w:r>
              <w:rPr>
                <w:rFonts w:ascii="Calibri" w:hAnsi="Calibri"/>
                <w:sz w:val="20"/>
              </w:rPr>
              <w:t>Firebase Auth, Clerk (more expensive)</w:t>
            </w:r>
          </w:p>
        </w:tc>
      </w:tr>
      <w:tr>
        <w:tc>
          <w:tcPr>
            <w:tcW w:type="dxa" w:w="1728"/>
            <w:shd w:val="clear" w:color="auto" w:fill="F5F5F5"/>
          </w:tcPr>
          <w:p>
            <w:r/>
            <w:r>
              <w:rPr>
                <w:rFonts w:ascii="Calibri" w:hAnsi="Calibri"/>
                <w:sz w:val="20"/>
              </w:rPr>
              <w:t>Cache</w:t>
            </w:r>
          </w:p>
        </w:tc>
        <w:tc>
          <w:tcPr>
            <w:tcW w:type="dxa" w:w="2592"/>
            <w:shd w:val="clear" w:color="auto" w:fill="F5F5F5"/>
          </w:tcPr>
          <w:p>
            <w:r/>
            <w:r>
              <w:rPr>
                <w:rFonts w:ascii="Calibri" w:hAnsi="Calibri"/>
                <w:sz w:val="20"/>
              </w:rPr>
              <w:t>Redis (Upstash for serverless)</w:t>
            </w:r>
          </w:p>
        </w:tc>
        <w:tc>
          <w:tcPr>
            <w:tcW w:type="dxa" w:w="3600"/>
            <w:shd w:val="clear" w:color="auto" w:fill="F5F5F5"/>
          </w:tcPr>
          <w:p>
            <w:r/>
            <w:r>
              <w:rPr>
                <w:rFonts w:ascii="Calibri" w:hAnsi="Calibri"/>
                <w:sz w:val="20"/>
              </w:rPr>
              <w:t>Session caching, rate limiting, conversation context caching</w:t>
            </w:r>
          </w:p>
        </w:tc>
        <w:tc>
          <w:tcPr>
            <w:tcW w:type="dxa" w:w="2160"/>
            <w:shd w:val="clear" w:color="auto" w:fill="F5F5F5"/>
          </w:tcPr>
          <w:p>
            <w:r/>
            <w:r>
              <w:rPr>
                <w:rFonts w:ascii="Calibri" w:hAnsi="Calibri"/>
                <w:sz w:val="20"/>
              </w:rPr>
              <w:t>In-memory (doesn’t scale)</w:t>
            </w:r>
          </w:p>
        </w:tc>
      </w:tr>
      <w:tr>
        <w:tc>
          <w:tcPr>
            <w:tcW w:type="dxa" w:w="1728"/>
          </w:tcPr>
          <w:p>
            <w:r/>
            <w:r>
              <w:rPr>
                <w:rFonts w:ascii="Calibri" w:hAnsi="Calibri"/>
                <w:sz w:val="20"/>
              </w:rPr>
              <w:t>AI Integration</w:t>
            </w:r>
          </w:p>
        </w:tc>
        <w:tc>
          <w:tcPr>
            <w:tcW w:type="dxa" w:w="2592"/>
          </w:tcPr>
          <w:p>
            <w:r/>
            <w:r>
              <w:rPr>
                <w:rFonts w:ascii="Calibri" w:hAnsi="Calibri"/>
                <w:sz w:val="20"/>
              </w:rPr>
              <w:t>Anthropic Claude API (already integrated)</w:t>
            </w:r>
          </w:p>
        </w:tc>
        <w:tc>
          <w:tcPr>
            <w:tcW w:type="dxa" w:w="3600"/>
          </w:tcPr>
          <w:p>
            <w:r/>
            <w:r>
              <w:rPr>
                <w:rFonts w:ascii="Calibri" w:hAnsi="Calibri"/>
                <w:sz w:val="20"/>
              </w:rPr>
              <w:t>Strong reasoning, good for financial analysis, structured output support</w:t>
            </w:r>
          </w:p>
        </w:tc>
        <w:tc>
          <w:tcPr>
            <w:tcW w:type="dxa" w:w="2160"/>
          </w:tcPr>
          <w:p>
            <w:r/>
            <w:r>
              <w:rPr>
                <w:rFonts w:ascii="Calibri" w:hAnsi="Calibri"/>
                <w:sz w:val="20"/>
              </w:rPr>
              <w:t>OpenAI (alternative), Gemini (alternative)</w:t>
            </w:r>
          </w:p>
        </w:tc>
      </w:tr>
      <w:tr>
        <w:tc>
          <w:tcPr>
            <w:tcW w:type="dxa" w:w="1728"/>
            <w:shd w:val="clear" w:color="auto" w:fill="F5F5F5"/>
          </w:tcPr>
          <w:p>
            <w:r/>
            <w:r>
              <w:rPr>
                <w:rFonts w:ascii="Calibri" w:hAnsi="Calibri"/>
                <w:sz w:val="20"/>
              </w:rPr>
              <w:t>File Storage</w:t>
            </w:r>
          </w:p>
        </w:tc>
        <w:tc>
          <w:tcPr>
            <w:tcW w:type="dxa" w:w="2592"/>
            <w:shd w:val="clear" w:color="auto" w:fill="F5F5F5"/>
          </w:tcPr>
          <w:p>
            <w:r/>
            <w:r>
              <w:rPr>
                <w:rFonts w:ascii="Calibri" w:hAnsi="Calibri"/>
                <w:sz w:val="20"/>
              </w:rPr>
              <w:t>AWS S3 or Cloudflare R2</w:t>
            </w:r>
          </w:p>
        </w:tc>
        <w:tc>
          <w:tcPr>
            <w:tcW w:type="dxa" w:w="3600"/>
            <w:shd w:val="clear" w:color="auto" w:fill="F5F5F5"/>
          </w:tcPr>
          <w:p>
            <w:r/>
            <w:r>
              <w:rPr>
                <w:rFonts w:ascii="Calibri" w:hAnsi="Calibri"/>
                <w:sz w:val="20"/>
              </w:rPr>
              <w:t>R2 is cheaper (no egress fees), good for portfolio documents</w:t>
            </w:r>
          </w:p>
        </w:tc>
        <w:tc>
          <w:tcPr>
            <w:tcW w:type="dxa" w:w="2160"/>
            <w:shd w:val="clear" w:color="auto" w:fill="F5F5F5"/>
          </w:tcPr>
          <w:p>
            <w:r/>
            <w:r>
              <w:rPr>
                <w:rFonts w:ascii="Calibri" w:hAnsi="Calibri"/>
                <w:sz w:val="20"/>
              </w:rPr>
              <w:t>Supabase Storage (simpler but limited)</w:t>
            </w:r>
          </w:p>
        </w:tc>
      </w:tr>
      <w:tr>
        <w:tc>
          <w:tcPr>
            <w:tcW w:type="dxa" w:w="1728"/>
          </w:tcPr>
          <w:p>
            <w:r/>
            <w:r>
              <w:rPr>
                <w:rFonts w:ascii="Calibri" w:hAnsi="Calibri"/>
                <w:sz w:val="20"/>
              </w:rPr>
              <w:t>Job Queue</w:t>
            </w:r>
          </w:p>
        </w:tc>
        <w:tc>
          <w:tcPr>
            <w:tcW w:type="dxa" w:w="2592"/>
          </w:tcPr>
          <w:p>
            <w:r/>
            <w:r>
              <w:rPr>
                <w:rFonts w:ascii="Calibri" w:hAnsi="Calibri"/>
                <w:sz w:val="20"/>
              </w:rPr>
              <w:t>BullMQ (Redis-backed)</w:t>
            </w:r>
          </w:p>
        </w:tc>
        <w:tc>
          <w:tcPr>
            <w:tcW w:type="dxa" w:w="3600"/>
          </w:tcPr>
          <w:p>
            <w:r/>
            <w:r>
              <w:rPr>
                <w:rFonts w:ascii="Calibri" w:hAnsi="Calibri"/>
                <w:sz w:val="20"/>
              </w:rPr>
              <w:t>Async tasks: report generation, portfolio analysis, notification scheduling</w:t>
            </w:r>
          </w:p>
        </w:tc>
        <w:tc>
          <w:tcPr>
            <w:tcW w:type="dxa" w:w="2160"/>
          </w:tcPr>
          <w:p>
            <w:r/>
            <w:r>
              <w:rPr>
                <w:rFonts w:ascii="Calibri" w:hAnsi="Calibri"/>
                <w:sz w:val="20"/>
              </w:rPr>
              <w:t>pg-boss (simpler, Postgres-backed)</w:t>
            </w:r>
          </w:p>
        </w:tc>
      </w:tr>
      <w:tr>
        <w:tc>
          <w:tcPr>
            <w:tcW w:type="dxa" w:w="1728"/>
            <w:shd w:val="clear" w:color="auto" w:fill="F5F5F5"/>
          </w:tcPr>
          <w:p>
            <w:r/>
            <w:r>
              <w:rPr>
                <w:rFonts w:ascii="Calibri" w:hAnsi="Calibri"/>
                <w:sz w:val="20"/>
              </w:rPr>
              <w:t>API Documentation</w:t>
            </w:r>
          </w:p>
        </w:tc>
        <w:tc>
          <w:tcPr>
            <w:tcW w:type="dxa" w:w="2592"/>
            <w:shd w:val="clear" w:color="auto" w:fill="F5F5F5"/>
          </w:tcPr>
          <w:p>
            <w:r/>
            <w:r>
              <w:rPr>
                <w:rFonts w:ascii="Calibri" w:hAnsi="Calibri"/>
                <w:sz w:val="20"/>
              </w:rPr>
              <w:t>OpenAPI / Swagger</w:t>
            </w:r>
          </w:p>
        </w:tc>
        <w:tc>
          <w:tcPr>
            <w:tcW w:type="dxa" w:w="3600"/>
            <w:shd w:val="clear" w:color="auto" w:fill="F5F5F5"/>
          </w:tcPr>
          <w:p>
            <w:r/>
            <w:r>
              <w:rPr>
                <w:rFonts w:ascii="Calibri" w:hAnsi="Calibri"/>
                <w:sz w:val="20"/>
              </w:rPr>
              <w:t>Auto-generated API docs, client generation</w:t>
            </w:r>
          </w:p>
        </w:tc>
        <w:tc>
          <w:tcPr>
            <w:tcW w:type="dxa" w:w="2160"/>
            <w:shd w:val="clear" w:color="auto" w:fill="F5F5F5"/>
          </w:tcPr>
          <w:p>
            <w:r/>
            <w:r>
              <w:rPr>
                <w:rFonts w:ascii="Calibri" w:hAnsi="Calibri"/>
                <w:sz w:val="20"/>
              </w:rPr>
              <w:t>Manual docs (error-prone)</w:t>
            </w:r>
          </w:p>
        </w:tc>
      </w:tr>
    </w:tbl>
    <w:p/>
    <w:p>
      <w:pPr>
        <w:pStyle w:val="Heading2"/>
      </w:pPr>
      <w:r>
        <w:t>Backend Architecture</w:t>
      </w:r>
    </w:p>
    <w:p>
      <w:r>
        <w:t>Recommended: modular monolith to start, with clear service boundaries that can be extracted into microservices later if needed. Premature microservices would slow down a 2-person team.</w:t>
      </w:r>
    </w:p>
    <w:p>
      <w:pPr>
        <w:pStyle w:val="Heading2"/>
      </w:pPr>
      <w:r>
        <w:t>Core Services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1A1A2E"/>
          </w:tcPr>
          <w:p>
            <w:r/>
            <w:r>
              <w:rPr>
                <w:rFonts w:ascii="Calibri" w:hAnsi="Calibri"/>
                <w:b/>
                <w:color w:val="FFFFFF"/>
                <w:sz w:val="20"/>
              </w:rPr>
              <w:t>Service</w:t>
            </w:r>
          </w:p>
        </w:tc>
        <w:tc>
          <w:tcPr>
            <w:tcW w:type="dxa" w:w="3600"/>
            <w:shd w:val="clear" w:color="auto" w:fill="1A1A2E"/>
          </w:tcPr>
          <w:p>
            <w:r/>
            <w:r>
              <w:rPr>
                <w:rFonts w:ascii="Calibri" w:hAnsi="Calibri"/>
                <w:b/>
                <w:color w:val="FFFFFF"/>
                <w:sz w:val="20"/>
              </w:rPr>
              <w:t>Responsibility</w:t>
            </w:r>
          </w:p>
        </w:tc>
        <w:tc>
          <w:tcPr>
            <w:tcW w:type="dxa" w:w="3888"/>
            <w:shd w:val="clear" w:color="auto" w:fill="1A1A2E"/>
          </w:tcPr>
          <w:p>
            <w:r/>
            <w:r>
              <w:rPr>
                <w:rFonts w:ascii="Calibri" w:hAnsi="Calibri"/>
                <w:b/>
                <w:color w:val="FFFFFF"/>
                <w:sz w:val="20"/>
              </w:rPr>
              <w:t>Key Endpoints</w:t>
            </w:r>
          </w:p>
        </w:tc>
      </w:tr>
      <w:tr>
        <w:tc>
          <w:tcPr>
            <w:tcW w:type="dxa" w:w="1872"/>
          </w:tcPr>
          <w:p>
            <w:r/>
            <w:r>
              <w:rPr>
                <w:rFonts w:ascii="Calibri" w:hAnsi="Calibri"/>
                <w:sz w:val="20"/>
              </w:rPr>
              <w:t>Auth Service</w:t>
            </w:r>
          </w:p>
        </w:tc>
        <w:tc>
          <w:tcPr>
            <w:tcW w:type="dxa" w:w="3600"/>
          </w:tcPr>
          <w:p>
            <w:r/>
            <w:r>
              <w:rPr>
                <w:rFonts w:ascii="Calibri" w:hAnsi="Calibri"/>
                <w:sz w:val="20"/>
              </w:rPr>
              <w:t>User registration, login (OTP + email), session management, token refresh</w:t>
            </w:r>
          </w:p>
        </w:tc>
        <w:tc>
          <w:tcPr>
            <w:tcW w:type="dxa" w:w="3888"/>
          </w:tcPr>
          <w:p>
            <w:r/>
            <w:r>
              <w:rPr>
                <w:rFonts w:ascii="Calibri" w:hAnsi="Calibri"/>
                <w:sz w:val="20"/>
              </w:rPr>
              <w:t>/auth/send-otp, /auth/verify, /auth/refresh</w:t>
            </w:r>
          </w:p>
        </w:tc>
      </w:tr>
      <w:tr>
        <w:tc>
          <w:tcPr>
            <w:tcW w:type="dxa" w:w="1872"/>
            <w:shd w:val="clear" w:color="auto" w:fill="F5F5F5"/>
          </w:tcPr>
          <w:p>
            <w:r/>
            <w:r>
              <w:rPr>
                <w:rFonts w:ascii="Calibri" w:hAnsi="Calibri"/>
                <w:sz w:val="20"/>
              </w:rPr>
              <w:t>Chat Service</w:t>
            </w:r>
          </w:p>
        </w:tc>
        <w:tc>
          <w:tcPr>
            <w:tcW w:type="dxa" w:w="3600"/>
            <w:shd w:val="clear" w:color="auto" w:fill="F5F5F5"/>
          </w:tcPr>
          <w:p>
            <w:r/>
            <w:r>
              <w:rPr>
                <w:rFonts w:ascii="Calibri" w:hAnsi="Calibri"/>
                <w:sz w:val="20"/>
              </w:rPr>
              <w:t>Conversation management, AI proxy, context injection, streaming responses</w:t>
            </w:r>
          </w:p>
        </w:tc>
        <w:tc>
          <w:tcPr>
            <w:tcW w:type="dxa" w:w="3888"/>
            <w:shd w:val="clear" w:color="auto" w:fill="F5F5F5"/>
          </w:tcPr>
          <w:p>
            <w:r/>
            <w:r>
              <w:rPr>
                <w:rFonts w:ascii="Calibri" w:hAnsi="Calibri"/>
                <w:sz w:val="20"/>
              </w:rPr>
              <w:t>/chat/message, /chat/history, /chat/stream</w:t>
            </w:r>
          </w:p>
        </w:tc>
      </w:tr>
      <w:tr>
        <w:tc>
          <w:tcPr>
            <w:tcW w:type="dxa" w:w="1872"/>
          </w:tcPr>
          <w:p>
            <w:r/>
            <w:r>
              <w:rPr>
                <w:rFonts w:ascii="Calibri" w:hAnsi="Calibri"/>
                <w:sz w:val="20"/>
              </w:rPr>
              <w:t>User Profile Service</w:t>
            </w:r>
          </w:p>
        </w:tc>
        <w:tc>
          <w:tcPr>
            <w:tcW w:type="dxa" w:w="3600"/>
          </w:tcPr>
          <w:p>
            <w:r/>
            <w:r>
              <w:rPr>
                <w:rFonts w:ascii="Calibri" w:hAnsi="Calibri"/>
                <w:sz w:val="20"/>
              </w:rPr>
              <w:t>Financial profile, preferences, onboarding data, context store</w:t>
            </w:r>
          </w:p>
        </w:tc>
        <w:tc>
          <w:tcPr>
            <w:tcW w:type="dxa" w:w="3888"/>
          </w:tcPr>
          <w:p>
            <w:r/>
            <w:r>
              <w:rPr>
                <w:rFonts w:ascii="Calibri" w:hAnsi="Calibri"/>
                <w:sz w:val="20"/>
              </w:rPr>
              <w:t>/profile/get, /profile/update, /profile/onboarding</w:t>
            </w:r>
          </w:p>
        </w:tc>
      </w:tr>
      <w:tr>
        <w:tc>
          <w:tcPr>
            <w:tcW w:type="dxa" w:w="1872"/>
            <w:shd w:val="clear" w:color="auto" w:fill="F5F5F5"/>
          </w:tcPr>
          <w:p>
            <w:r/>
            <w:r>
              <w:rPr>
                <w:rFonts w:ascii="Calibri" w:hAnsi="Calibri"/>
                <w:sz w:val="20"/>
              </w:rPr>
              <w:t>Goal Service</w:t>
            </w:r>
          </w:p>
        </w:tc>
        <w:tc>
          <w:tcPr>
            <w:tcW w:type="dxa" w:w="3600"/>
            <w:shd w:val="clear" w:color="auto" w:fill="F5F5F5"/>
          </w:tcPr>
          <w:p>
            <w:r/>
            <w:r>
              <w:rPr>
                <w:rFonts w:ascii="Calibri" w:hAnsi="Calibri"/>
                <w:sz w:val="20"/>
              </w:rPr>
              <w:t>CRUD for financial goals, progress tracking, SIP calculations</w:t>
            </w:r>
          </w:p>
        </w:tc>
        <w:tc>
          <w:tcPr>
            <w:tcW w:type="dxa" w:w="3888"/>
            <w:shd w:val="clear" w:color="auto" w:fill="F5F5F5"/>
          </w:tcPr>
          <w:p>
            <w:r/>
            <w:r>
              <w:rPr>
                <w:rFonts w:ascii="Calibri" w:hAnsi="Calibri"/>
                <w:sz w:val="20"/>
              </w:rPr>
              <w:t>/goals/create, /goals/list, /goals/progress</w:t>
            </w:r>
          </w:p>
        </w:tc>
      </w:tr>
      <w:tr>
        <w:tc>
          <w:tcPr>
            <w:tcW w:type="dxa" w:w="1872"/>
          </w:tcPr>
          <w:p>
            <w:r/>
            <w:r>
              <w:rPr>
                <w:rFonts w:ascii="Calibri" w:hAnsi="Calibri"/>
                <w:sz w:val="20"/>
              </w:rPr>
              <w:t>Portfolio Service</w:t>
            </w:r>
          </w:p>
        </w:tc>
        <w:tc>
          <w:tcPr>
            <w:tcW w:type="dxa" w:w="3600"/>
          </w:tcPr>
          <w:p>
            <w:r/>
            <w:r>
              <w:rPr>
                <w:rFonts w:ascii="Calibri" w:hAnsi="Calibri"/>
                <w:sz w:val="20"/>
              </w:rPr>
              <w:t>File parsing (CSV/PDF), portfolio analysis, asset allocation</w:t>
            </w:r>
          </w:p>
        </w:tc>
        <w:tc>
          <w:tcPr>
            <w:tcW w:type="dxa" w:w="3888"/>
          </w:tcPr>
          <w:p>
            <w:r/>
            <w:r>
              <w:rPr>
                <w:rFonts w:ascii="Calibri" w:hAnsi="Calibri"/>
                <w:sz w:val="20"/>
              </w:rPr>
              <w:t>/portfolio/upload, /portfolio/analyse, /portfolio/summary</w:t>
            </w:r>
          </w:p>
        </w:tc>
      </w:tr>
      <w:tr>
        <w:tc>
          <w:tcPr>
            <w:tcW w:type="dxa" w:w="1872"/>
            <w:shd w:val="clear" w:color="auto" w:fill="F5F5F5"/>
          </w:tcPr>
          <w:p>
            <w:r/>
            <w:r>
              <w:rPr>
                <w:rFonts w:ascii="Calibri" w:hAnsi="Calibri"/>
                <w:sz w:val="20"/>
              </w:rPr>
              <w:t>Notification Service</w:t>
            </w:r>
          </w:p>
        </w:tc>
        <w:tc>
          <w:tcPr>
            <w:tcW w:type="dxa" w:w="3600"/>
            <w:shd w:val="clear" w:color="auto" w:fill="F5F5F5"/>
          </w:tcPr>
          <w:p>
            <w:r/>
            <w:r>
              <w:rPr>
                <w:rFonts w:ascii="Calibri" w:hAnsi="Calibri"/>
                <w:sz w:val="20"/>
              </w:rPr>
              <w:t>Proactive nudges, reminders, milestone alerts</w:t>
            </w:r>
          </w:p>
        </w:tc>
        <w:tc>
          <w:tcPr>
            <w:tcW w:type="dxa" w:w="3888"/>
            <w:shd w:val="clear" w:color="auto" w:fill="F5F5F5"/>
          </w:tcPr>
          <w:p>
            <w:r/>
            <w:r>
              <w:rPr>
                <w:rFonts w:ascii="Calibri" w:hAnsi="Calibri"/>
                <w:sz w:val="20"/>
              </w:rPr>
              <w:t>/notifications/preferences, /notifications/send</w:t>
            </w:r>
          </w:p>
        </w:tc>
      </w:tr>
      <w:tr>
        <w:tc>
          <w:tcPr>
            <w:tcW w:type="dxa" w:w="1872"/>
          </w:tcPr>
          <w:p>
            <w:r/>
            <w:r>
              <w:rPr>
                <w:rFonts w:ascii="Calibri" w:hAnsi="Calibri"/>
                <w:sz w:val="20"/>
              </w:rPr>
              <w:t>Analytics Service</w:t>
            </w:r>
          </w:p>
        </w:tc>
        <w:tc>
          <w:tcPr>
            <w:tcW w:type="dxa" w:w="3600"/>
          </w:tcPr>
          <w:p>
            <w:r/>
            <w:r>
              <w:rPr>
                <w:rFonts w:ascii="Calibri" w:hAnsi="Calibri"/>
                <w:sz w:val="20"/>
              </w:rPr>
              <w:t>Event ingestion, user behaviour tracking, funnel analysis</w:t>
            </w:r>
          </w:p>
        </w:tc>
        <w:tc>
          <w:tcPr>
            <w:tcW w:type="dxa" w:w="3888"/>
          </w:tcPr>
          <w:p>
            <w:r/>
            <w:r>
              <w:rPr>
                <w:rFonts w:ascii="Calibri" w:hAnsi="Calibri"/>
                <w:sz w:val="20"/>
              </w:rPr>
              <w:t>/events/track, /events/batch</w:t>
            </w:r>
          </w:p>
        </w:tc>
      </w:tr>
    </w:tbl>
    <w:p/>
    <w:p>
      <w:pPr>
        <w:pStyle w:val="Heading2"/>
      </w:pPr>
      <w:r>
        <w:t>Data Model (Core Entities)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1A1A2E"/>
          </w:tcPr>
          <w:p>
            <w:r/>
            <w:r>
              <w:rPr>
                <w:rFonts w:ascii="Calibri" w:hAnsi="Calibri"/>
                <w:b/>
                <w:color w:val="FFFFFF"/>
                <w:sz w:val="20"/>
              </w:rPr>
              <w:t>Entity</w:t>
            </w:r>
          </w:p>
        </w:tc>
        <w:tc>
          <w:tcPr>
            <w:tcW w:type="dxa" w:w="3600"/>
            <w:shd w:val="clear" w:color="auto" w:fill="1A1A2E"/>
          </w:tcPr>
          <w:p>
            <w:r/>
            <w:r>
              <w:rPr>
                <w:rFonts w:ascii="Calibri" w:hAnsi="Calibri"/>
                <w:b/>
                <w:color w:val="FFFFFF"/>
                <w:sz w:val="20"/>
              </w:rPr>
              <w:t>Key Fields</w:t>
            </w:r>
          </w:p>
        </w:tc>
        <w:tc>
          <w:tcPr>
            <w:tcW w:type="dxa" w:w="3888"/>
            <w:shd w:val="clear" w:color="auto" w:fill="1A1A2E"/>
          </w:tcPr>
          <w:p>
            <w:r/>
            <w:r>
              <w:rPr>
                <w:rFonts w:ascii="Calibri" w:hAnsi="Calibri"/>
                <w:b/>
                <w:color w:val="FFFFFF"/>
                <w:sz w:val="20"/>
              </w:rPr>
              <w:t>Relationships</w:t>
            </w:r>
          </w:p>
        </w:tc>
      </w:tr>
      <w:tr>
        <w:tc>
          <w:tcPr>
            <w:tcW w:type="dxa" w:w="1872"/>
          </w:tcPr>
          <w:p>
            <w:r/>
            <w:r>
              <w:rPr>
                <w:rFonts w:ascii="Calibri" w:hAnsi="Calibri"/>
                <w:sz w:val="20"/>
              </w:rPr>
              <w:t>User</w:t>
            </w:r>
          </w:p>
        </w:tc>
        <w:tc>
          <w:tcPr>
            <w:tcW w:type="dxa" w:w="3600"/>
          </w:tcPr>
          <w:p>
            <w:r/>
            <w:r>
              <w:rPr>
                <w:rFonts w:ascii="Calibri" w:hAnsi="Calibri"/>
                <w:sz w:val="20"/>
              </w:rPr>
              <w:t>id, phone, email, name, income_band, created_at</w:t>
            </w:r>
          </w:p>
        </w:tc>
        <w:tc>
          <w:tcPr>
            <w:tcW w:type="dxa" w:w="3888"/>
          </w:tcPr>
          <w:p>
            <w:r/>
            <w:r>
              <w:rPr>
                <w:rFonts w:ascii="Calibri" w:hAnsi="Calibri"/>
                <w:sz w:val="20"/>
              </w:rPr>
              <w:t>Has many: conversations, goals, portfolio_uploads</w:t>
            </w:r>
          </w:p>
        </w:tc>
      </w:tr>
      <w:tr>
        <w:tc>
          <w:tcPr>
            <w:tcW w:type="dxa" w:w="1872"/>
            <w:shd w:val="clear" w:color="auto" w:fill="F5F5F5"/>
          </w:tcPr>
          <w:p>
            <w:r/>
            <w:r>
              <w:rPr>
                <w:rFonts w:ascii="Calibri" w:hAnsi="Calibri"/>
                <w:sz w:val="20"/>
              </w:rPr>
              <w:t>Conversation</w:t>
            </w:r>
          </w:p>
        </w:tc>
        <w:tc>
          <w:tcPr>
            <w:tcW w:type="dxa" w:w="3600"/>
            <w:shd w:val="clear" w:color="auto" w:fill="F5F5F5"/>
          </w:tcPr>
          <w:p>
            <w:r/>
            <w:r>
              <w:rPr>
                <w:rFonts w:ascii="Calibri" w:hAnsi="Calibri"/>
                <w:sz w:val="20"/>
              </w:rPr>
              <w:t>id, user_id, started_at, last_message_at, summary</w:t>
            </w:r>
          </w:p>
        </w:tc>
        <w:tc>
          <w:tcPr>
            <w:tcW w:type="dxa" w:w="3888"/>
            <w:shd w:val="clear" w:color="auto" w:fill="F5F5F5"/>
          </w:tcPr>
          <w:p>
            <w:r/>
            <w:r>
              <w:rPr>
                <w:rFonts w:ascii="Calibri" w:hAnsi="Calibri"/>
                <w:sz w:val="20"/>
              </w:rPr>
              <w:t>Belongs to: user. Has many: messages</w:t>
            </w:r>
          </w:p>
        </w:tc>
      </w:tr>
      <w:tr>
        <w:tc>
          <w:tcPr>
            <w:tcW w:type="dxa" w:w="1872"/>
          </w:tcPr>
          <w:p>
            <w:r/>
            <w:r>
              <w:rPr>
                <w:rFonts w:ascii="Calibri" w:hAnsi="Calibri"/>
                <w:sz w:val="20"/>
              </w:rPr>
              <w:t>Message</w:t>
            </w:r>
          </w:p>
        </w:tc>
        <w:tc>
          <w:tcPr>
            <w:tcW w:type="dxa" w:w="3600"/>
          </w:tcPr>
          <w:p>
            <w:r/>
            <w:r>
              <w:rPr>
                <w:rFonts w:ascii="Calibri" w:hAnsi="Calibri"/>
                <w:sz w:val="20"/>
              </w:rPr>
              <w:t>id, conversation_id, role, content, tokens_used, created_at</w:t>
            </w:r>
          </w:p>
        </w:tc>
        <w:tc>
          <w:tcPr>
            <w:tcW w:type="dxa" w:w="3888"/>
          </w:tcPr>
          <w:p>
            <w:r/>
            <w:r>
              <w:rPr>
                <w:rFonts w:ascii="Calibri" w:hAnsi="Calibri"/>
                <w:sz w:val="20"/>
              </w:rPr>
              <w:t>Belongs to: conversation</w:t>
            </w:r>
          </w:p>
        </w:tc>
      </w:tr>
      <w:tr>
        <w:tc>
          <w:tcPr>
            <w:tcW w:type="dxa" w:w="1872"/>
            <w:shd w:val="clear" w:color="auto" w:fill="F5F5F5"/>
          </w:tcPr>
          <w:p>
            <w:r/>
            <w:r>
              <w:rPr>
                <w:rFonts w:ascii="Calibri" w:hAnsi="Calibri"/>
                <w:sz w:val="20"/>
              </w:rPr>
              <w:t>UserProfile</w:t>
            </w:r>
          </w:p>
        </w:tc>
        <w:tc>
          <w:tcPr>
            <w:tcW w:type="dxa" w:w="3600"/>
            <w:shd w:val="clear" w:color="auto" w:fill="F5F5F5"/>
          </w:tcPr>
          <w:p>
            <w:r/>
            <w:r>
              <w:rPr>
                <w:rFonts w:ascii="Calibri" w:hAnsi="Calibri"/>
                <w:sz w:val="20"/>
              </w:rPr>
              <w:t>id, user_id, age, dependents, city_tier, risk_profile, expenses_json</w:t>
            </w:r>
          </w:p>
        </w:tc>
        <w:tc>
          <w:tcPr>
            <w:tcW w:type="dxa" w:w="3888"/>
            <w:shd w:val="clear" w:color="auto" w:fill="F5F5F5"/>
          </w:tcPr>
          <w:p>
            <w:r/>
            <w:r>
              <w:rPr>
                <w:rFonts w:ascii="Calibri" w:hAnsi="Calibri"/>
                <w:sz w:val="20"/>
              </w:rPr>
              <w:t>Belongs to: user</w:t>
            </w:r>
          </w:p>
        </w:tc>
      </w:tr>
      <w:tr>
        <w:tc>
          <w:tcPr>
            <w:tcW w:type="dxa" w:w="1872"/>
          </w:tcPr>
          <w:p>
            <w:r/>
            <w:r>
              <w:rPr>
                <w:rFonts w:ascii="Calibri" w:hAnsi="Calibri"/>
                <w:sz w:val="20"/>
              </w:rPr>
              <w:t>Goal</w:t>
            </w:r>
          </w:p>
        </w:tc>
        <w:tc>
          <w:tcPr>
            <w:tcW w:type="dxa" w:w="3600"/>
          </w:tcPr>
          <w:p>
            <w:r/>
            <w:r>
              <w:rPr>
                <w:rFonts w:ascii="Calibri" w:hAnsi="Calibri"/>
                <w:sz w:val="20"/>
              </w:rPr>
              <w:t>id, user_id, name, target_amount, timeline_months, monthly_sip, progress</w:t>
            </w:r>
          </w:p>
        </w:tc>
        <w:tc>
          <w:tcPr>
            <w:tcW w:type="dxa" w:w="3888"/>
          </w:tcPr>
          <w:p>
            <w:r/>
            <w:r>
              <w:rPr>
                <w:rFonts w:ascii="Calibri" w:hAnsi="Calibri"/>
                <w:sz w:val="20"/>
              </w:rPr>
              <w:t>Belongs to: user</w:t>
            </w:r>
          </w:p>
        </w:tc>
      </w:tr>
      <w:tr>
        <w:tc>
          <w:tcPr>
            <w:tcW w:type="dxa" w:w="1872"/>
            <w:shd w:val="clear" w:color="auto" w:fill="F5F5F5"/>
          </w:tcPr>
          <w:p>
            <w:r/>
            <w:r>
              <w:rPr>
                <w:rFonts w:ascii="Calibri" w:hAnsi="Calibri"/>
                <w:sz w:val="20"/>
              </w:rPr>
              <w:t>PortfolioUpload</w:t>
            </w:r>
          </w:p>
        </w:tc>
        <w:tc>
          <w:tcPr>
            <w:tcW w:type="dxa" w:w="3600"/>
            <w:shd w:val="clear" w:color="auto" w:fill="F5F5F5"/>
          </w:tcPr>
          <w:p>
            <w:r/>
            <w:r>
              <w:rPr>
                <w:rFonts w:ascii="Calibri" w:hAnsi="Calibri"/>
                <w:sz w:val="20"/>
              </w:rPr>
              <w:t>id, user_id, file_url, parsed_data_json, analysis_json, created_at</w:t>
            </w:r>
          </w:p>
        </w:tc>
        <w:tc>
          <w:tcPr>
            <w:tcW w:type="dxa" w:w="3888"/>
            <w:shd w:val="clear" w:color="auto" w:fill="F5F5F5"/>
          </w:tcPr>
          <w:p>
            <w:r/>
            <w:r>
              <w:rPr>
                <w:rFonts w:ascii="Calibri" w:hAnsi="Calibri"/>
                <w:sz w:val="20"/>
              </w:rPr>
              <w:t>Belongs to: user</w:t>
            </w:r>
          </w:p>
        </w:tc>
      </w:tr>
      <w:tr>
        <w:tc>
          <w:tcPr>
            <w:tcW w:type="dxa" w:w="1872"/>
          </w:tcPr>
          <w:p>
            <w:r/>
            <w:r>
              <w:rPr>
                <w:rFonts w:ascii="Calibri" w:hAnsi="Calibri"/>
                <w:sz w:val="20"/>
              </w:rPr>
              <w:t>Notification</w:t>
            </w:r>
          </w:p>
        </w:tc>
        <w:tc>
          <w:tcPr>
            <w:tcW w:type="dxa" w:w="3600"/>
          </w:tcPr>
          <w:p>
            <w:r/>
            <w:r>
              <w:rPr>
                <w:rFonts w:ascii="Calibri" w:hAnsi="Calibri"/>
                <w:sz w:val="20"/>
              </w:rPr>
              <w:t>id, user_id, type, content, sent_at, read_at</w:t>
            </w:r>
          </w:p>
        </w:tc>
        <w:tc>
          <w:tcPr>
            <w:tcW w:type="dxa" w:w="3888"/>
          </w:tcPr>
          <w:p>
            <w:r/>
            <w:r>
              <w:rPr>
                <w:rFonts w:ascii="Calibri" w:hAnsi="Calibri"/>
                <w:sz w:val="20"/>
              </w:rPr>
              <w:t>Belongs to: user</w:t>
            </w:r>
          </w:p>
        </w:tc>
      </w:tr>
    </w:tbl>
    <w:p/>
    <w:p>
      <w:r>
        <w:br w:type="page"/>
      </w:r>
    </w:p>
    <w:p>
      <w:pPr>
        <w:pStyle w:val="Heading1"/>
      </w:pPr>
      <w:r>
        <w:t>11. Hosting &amp; Infrastructure</w:t>
      </w:r>
    </w:p>
    <w:p>
      <w:pPr>
        <w:pStyle w:val="Heading2"/>
      </w:pPr>
      <w:r>
        <w:t>Current State</w:t>
      </w:r>
    </w:p>
    <w:p>
      <w:r>
        <w:t>Frontend on GitHub Pages (free, static), backend on Render free tier (cold starts, sleeps after 15 min of inactivity, hence the keep-alive ping in server.js). This works for testing but is not viable for production.</w:t>
      </w:r>
    </w:p>
    <w:p>
      <w:pPr>
        <w:pStyle w:val="Heading2"/>
      </w:pPr>
      <w:r>
        <w:t>Recommended Infrastructure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shd w:val="clear" w:color="auto" w:fill="1A1A2E"/>
          </w:tcPr>
          <w:p>
            <w:r/>
            <w:r>
              <w:rPr>
                <w:rFonts w:ascii="Calibri" w:hAnsi="Calibri"/>
                <w:b/>
                <w:color w:val="FFFFFF"/>
                <w:sz w:val="20"/>
              </w:rPr>
              <w:t>Component</w:t>
            </w:r>
          </w:p>
        </w:tc>
        <w:tc>
          <w:tcPr>
            <w:tcW w:type="dxa" w:w="1728"/>
            <w:shd w:val="clear" w:color="auto" w:fill="1A1A2E"/>
          </w:tcPr>
          <w:p>
            <w:r/>
            <w:r>
              <w:rPr>
                <w:rFonts w:ascii="Calibri" w:hAnsi="Calibri"/>
                <w:b/>
                <w:color w:val="FFFFFF"/>
                <w:sz w:val="20"/>
              </w:rPr>
              <w:t>Service</w:t>
            </w:r>
          </w:p>
        </w:tc>
        <w:tc>
          <w:tcPr>
            <w:tcW w:type="dxa" w:w="1440"/>
            <w:shd w:val="clear" w:color="auto" w:fill="1A1A2E"/>
          </w:tcPr>
          <w:p>
            <w:r/>
            <w:r>
              <w:rPr>
                <w:rFonts w:ascii="Calibri" w:hAnsi="Calibri"/>
                <w:b/>
                <w:color w:val="FFFFFF"/>
                <w:sz w:val="20"/>
              </w:rPr>
              <w:t>Tier</w:t>
            </w:r>
          </w:p>
        </w:tc>
        <w:tc>
          <w:tcPr>
            <w:tcW w:type="dxa" w:w="1872"/>
            <w:shd w:val="clear" w:color="auto" w:fill="1A1A2E"/>
          </w:tcPr>
          <w:p>
            <w:r/>
            <w:r>
              <w:rPr>
                <w:rFonts w:ascii="Calibri" w:hAnsi="Calibri"/>
                <w:b/>
                <w:color w:val="FFFFFF"/>
                <w:sz w:val="20"/>
              </w:rPr>
              <w:t>Estimated Monthly Cost</w:t>
            </w:r>
          </w:p>
        </w:tc>
        <w:tc>
          <w:tcPr>
            <w:tcW w:type="dxa" w:w="2880"/>
            <w:shd w:val="clear" w:color="auto" w:fill="1A1A2E"/>
          </w:tcPr>
          <w:p>
            <w:r/>
            <w:r>
              <w:rPr>
                <w:rFonts w:ascii="Calibri" w:hAnsi="Calibri"/>
                <w:b/>
                <w:color w:val="FFFFFF"/>
                <w:sz w:val="20"/>
              </w:rPr>
              <w:t>Why</w:t>
            </w:r>
          </w:p>
        </w:tc>
      </w:tr>
      <w:tr>
        <w:tc>
          <w:tcPr>
            <w:tcW w:type="dxa" w:w="1728"/>
          </w:tcPr>
          <w:p>
            <w:r/>
            <w:r>
              <w:rPr>
                <w:rFonts w:ascii="Calibri" w:hAnsi="Calibri"/>
                <w:sz w:val="20"/>
              </w:rPr>
              <w:t>Frontend Hosting</w:t>
            </w:r>
          </w:p>
        </w:tc>
        <w:tc>
          <w:tcPr>
            <w:tcW w:type="dxa" w:w="1728"/>
          </w:tcPr>
          <w:p>
            <w:r/>
            <w:r>
              <w:rPr>
                <w:rFonts w:ascii="Calibri" w:hAnsi="Calibri"/>
                <w:sz w:val="20"/>
              </w:rPr>
              <w:t>Vercel</w:t>
            </w:r>
          </w:p>
        </w:tc>
        <w:tc>
          <w:tcPr>
            <w:tcW w:type="dxa" w:w="1440"/>
          </w:tcPr>
          <w:p>
            <w:r/>
            <w:r>
              <w:rPr>
                <w:rFonts w:ascii="Calibri" w:hAnsi="Calibri"/>
                <w:sz w:val="20"/>
              </w:rPr>
              <w:t>Pro ($20/mo)</w:t>
            </w:r>
          </w:p>
        </w:tc>
        <w:tc>
          <w:tcPr>
            <w:tcW w:type="dxa" w:w="1872"/>
          </w:tcPr>
          <w:p>
            <w:r/>
            <w:r>
              <w:rPr>
                <w:rFonts w:ascii="Calibri" w:hAnsi="Calibri"/>
                <w:sz w:val="20"/>
              </w:rPr>
              <w:t>$20</w:t>
            </w:r>
          </w:p>
        </w:tc>
        <w:tc>
          <w:tcPr>
            <w:tcW w:type="dxa" w:w="2880"/>
          </w:tcPr>
          <w:p>
            <w:r/>
            <w:r>
              <w:rPr>
                <w:rFonts w:ascii="Calibri" w:hAnsi="Calibri"/>
                <w:sz w:val="20"/>
              </w:rPr>
              <w:t>Edge network, auto-deploys from Git, preview deployments, great Next.js support</w:t>
            </w:r>
          </w:p>
        </w:tc>
      </w:tr>
      <w:tr>
        <w:tc>
          <w:tcPr>
            <w:tcW w:type="dxa" w:w="1728"/>
            <w:shd w:val="clear" w:color="auto" w:fill="F5F5F5"/>
          </w:tcPr>
          <w:p>
            <w:r/>
            <w:r>
              <w:rPr>
                <w:rFonts w:ascii="Calibri" w:hAnsi="Calibri"/>
                <w:sz w:val="20"/>
              </w:rPr>
              <w:t>Backend Hosting</w:t>
            </w:r>
          </w:p>
        </w:tc>
        <w:tc>
          <w:tcPr>
            <w:tcW w:type="dxa" w:w="1728"/>
            <w:shd w:val="clear" w:color="auto" w:fill="F5F5F5"/>
          </w:tcPr>
          <w:p>
            <w:r/>
            <w:r>
              <w:rPr>
                <w:rFonts w:ascii="Calibri" w:hAnsi="Calibri"/>
                <w:sz w:val="20"/>
              </w:rPr>
              <w:t>Railway or Render Pro</w:t>
            </w:r>
          </w:p>
        </w:tc>
        <w:tc>
          <w:tcPr>
            <w:tcW w:type="dxa" w:w="1440"/>
            <w:shd w:val="clear" w:color="auto" w:fill="F5F5F5"/>
          </w:tcPr>
          <w:p>
            <w:r/>
            <w:r>
              <w:rPr>
                <w:rFonts w:ascii="Calibri" w:hAnsi="Calibri"/>
                <w:sz w:val="20"/>
              </w:rPr>
              <w:t>Starter</w:t>
            </w:r>
          </w:p>
        </w:tc>
        <w:tc>
          <w:tcPr>
            <w:tcW w:type="dxa" w:w="1872"/>
            <w:shd w:val="clear" w:color="auto" w:fill="F5F5F5"/>
          </w:tcPr>
          <w:p>
            <w:r/>
            <w:r>
              <w:rPr>
                <w:rFonts w:ascii="Calibri" w:hAnsi="Calibri"/>
                <w:sz w:val="20"/>
              </w:rPr>
              <w:t>$5–20</w:t>
            </w:r>
          </w:p>
        </w:tc>
        <w:tc>
          <w:tcPr>
            <w:tcW w:type="dxa" w:w="2880"/>
            <w:shd w:val="clear" w:color="auto" w:fill="F5F5F5"/>
          </w:tcPr>
          <w:p>
            <w:r/>
            <w:r>
              <w:rPr>
                <w:rFonts w:ascii="Calibri" w:hAnsi="Calibri"/>
                <w:sz w:val="20"/>
              </w:rPr>
              <w:t>No cold starts, auto-scaling, easy env management</w:t>
            </w:r>
          </w:p>
        </w:tc>
      </w:tr>
      <w:tr>
        <w:tc>
          <w:tcPr>
            <w:tcW w:type="dxa" w:w="1728"/>
          </w:tcPr>
          <w:p>
            <w:r/>
            <w:r>
              <w:rPr>
                <w:rFonts w:ascii="Calibri" w:hAnsi="Calibri"/>
                <w:sz w:val="20"/>
              </w:rPr>
              <w:t>Database</w:t>
            </w:r>
          </w:p>
        </w:tc>
        <w:tc>
          <w:tcPr>
            <w:tcW w:type="dxa" w:w="1728"/>
          </w:tcPr>
          <w:p>
            <w:r/>
            <w:r>
              <w:rPr>
                <w:rFonts w:ascii="Calibri" w:hAnsi="Calibri"/>
                <w:sz w:val="20"/>
              </w:rPr>
              <w:t>Neon or Supabase</w:t>
            </w:r>
          </w:p>
        </w:tc>
        <w:tc>
          <w:tcPr>
            <w:tcW w:type="dxa" w:w="1440"/>
          </w:tcPr>
          <w:p>
            <w:r/>
            <w:r>
              <w:rPr>
                <w:rFonts w:ascii="Calibri" w:hAnsi="Calibri"/>
                <w:sz w:val="20"/>
              </w:rPr>
              <w:t>Free → Pro</w:t>
            </w:r>
          </w:p>
        </w:tc>
        <w:tc>
          <w:tcPr>
            <w:tcW w:type="dxa" w:w="1872"/>
          </w:tcPr>
          <w:p>
            <w:r/>
            <w:r>
              <w:rPr>
                <w:rFonts w:ascii="Calibri" w:hAnsi="Calibri"/>
                <w:sz w:val="20"/>
              </w:rPr>
              <w:t>$0–25</w:t>
            </w:r>
          </w:p>
        </w:tc>
        <w:tc>
          <w:tcPr>
            <w:tcW w:type="dxa" w:w="2880"/>
          </w:tcPr>
          <w:p>
            <w:r/>
            <w:r>
              <w:rPr>
                <w:rFonts w:ascii="Calibri" w:hAnsi="Calibri"/>
                <w:sz w:val="20"/>
              </w:rPr>
              <w:t>Serverless Postgres, auto-scaling, generous free tier</w:t>
            </w:r>
          </w:p>
        </w:tc>
      </w:tr>
      <w:tr>
        <w:tc>
          <w:tcPr>
            <w:tcW w:type="dxa" w:w="1728"/>
            <w:shd w:val="clear" w:color="auto" w:fill="F5F5F5"/>
          </w:tcPr>
          <w:p>
            <w:r/>
            <w:r>
              <w:rPr>
                <w:rFonts w:ascii="Calibri" w:hAnsi="Calibri"/>
                <w:sz w:val="20"/>
              </w:rPr>
              <w:t>Cache (Redis)</w:t>
            </w:r>
          </w:p>
        </w:tc>
        <w:tc>
          <w:tcPr>
            <w:tcW w:type="dxa" w:w="1728"/>
            <w:shd w:val="clear" w:color="auto" w:fill="F5F5F5"/>
          </w:tcPr>
          <w:p>
            <w:r/>
            <w:r>
              <w:rPr>
                <w:rFonts w:ascii="Calibri" w:hAnsi="Calibri"/>
                <w:sz w:val="20"/>
              </w:rPr>
              <w:t>Upstash</w:t>
            </w:r>
          </w:p>
        </w:tc>
        <w:tc>
          <w:tcPr>
            <w:tcW w:type="dxa" w:w="1440"/>
            <w:shd w:val="clear" w:color="auto" w:fill="F5F5F5"/>
          </w:tcPr>
          <w:p>
            <w:r/>
            <w:r>
              <w:rPr>
                <w:rFonts w:ascii="Calibri" w:hAnsi="Calibri"/>
                <w:sz w:val="20"/>
              </w:rPr>
              <w:t>Free → Pay-as-you-go</w:t>
            </w:r>
          </w:p>
        </w:tc>
        <w:tc>
          <w:tcPr>
            <w:tcW w:type="dxa" w:w="1872"/>
            <w:shd w:val="clear" w:color="auto" w:fill="F5F5F5"/>
          </w:tcPr>
          <w:p>
            <w:r/>
            <w:r>
              <w:rPr>
                <w:rFonts w:ascii="Calibri" w:hAnsi="Calibri"/>
                <w:sz w:val="20"/>
              </w:rPr>
              <w:t>$0–10</w:t>
            </w:r>
          </w:p>
        </w:tc>
        <w:tc>
          <w:tcPr>
            <w:tcW w:type="dxa" w:w="2880"/>
            <w:shd w:val="clear" w:color="auto" w:fill="F5F5F5"/>
          </w:tcPr>
          <w:p>
            <w:r/>
            <w:r>
              <w:rPr>
                <w:rFonts w:ascii="Calibri" w:hAnsi="Calibri"/>
                <w:sz w:val="20"/>
              </w:rPr>
              <w:t>Serverless Redis, per-request pricing, great for cache + rate limiting</w:t>
            </w:r>
          </w:p>
        </w:tc>
      </w:tr>
      <w:tr>
        <w:tc>
          <w:tcPr>
            <w:tcW w:type="dxa" w:w="1728"/>
          </w:tcPr>
          <w:p>
            <w:r/>
            <w:r>
              <w:rPr>
                <w:rFonts w:ascii="Calibri" w:hAnsi="Calibri"/>
                <w:sz w:val="20"/>
              </w:rPr>
              <w:t>File Storage</w:t>
            </w:r>
          </w:p>
        </w:tc>
        <w:tc>
          <w:tcPr>
            <w:tcW w:type="dxa" w:w="1728"/>
          </w:tcPr>
          <w:p>
            <w:r/>
            <w:r>
              <w:rPr>
                <w:rFonts w:ascii="Calibri" w:hAnsi="Calibri"/>
                <w:sz w:val="20"/>
              </w:rPr>
              <w:t>Cloudflare R2</w:t>
            </w:r>
          </w:p>
        </w:tc>
        <w:tc>
          <w:tcPr>
            <w:tcW w:type="dxa" w:w="1440"/>
          </w:tcPr>
          <w:p>
            <w:r/>
            <w:r>
              <w:rPr>
                <w:rFonts w:ascii="Calibri" w:hAnsi="Calibri"/>
                <w:sz w:val="20"/>
              </w:rPr>
              <w:t>Pay-as-you-go</w:t>
            </w:r>
          </w:p>
        </w:tc>
        <w:tc>
          <w:tcPr>
            <w:tcW w:type="dxa" w:w="1872"/>
          </w:tcPr>
          <w:p>
            <w:r/>
            <w:r>
              <w:rPr>
                <w:rFonts w:ascii="Calibri" w:hAnsi="Calibri"/>
                <w:sz w:val="20"/>
              </w:rPr>
              <w:t>$0–5</w:t>
            </w:r>
          </w:p>
        </w:tc>
        <w:tc>
          <w:tcPr>
            <w:tcW w:type="dxa" w:w="2880"/>
          </w:tcPr>
          <w:p>
            <w:r/>
            <w:r>
              <w:rPr>
                <w:rFonts w:ascii="Calibri" w:hAnsi="Calibri"/>
                <w:sz w:val="20"/>
              </w:rPr>
              <w:t>No egress fees (huge for file-heavy product), S3-compatible</w:t>
            </w:r>
          </w:p>
        </w:tc>
      </w:tr>
      <w:tr>
        <w:tc>
          <w:tcPr>
            <w:tcW w:type="dxa" w:w="1728"/>
            <w:shd w:val="clear" w:color="auto" w:fill="F5F5F5"/>
          </w:tcPr>
          <w:p>
            <w:r/>
            <w:r>
              <w:rPr>
                <w:rFonts w:ascii="Calibri" w:hAnsi="Calibri"/>
                <w:sz w:val="20"/>
              </w:rPr>
              <w:t>AI API</w:t>
            </w:r>
          </w:p>
        </w:tc>
        <w:tc>
          <w:tcPr>
            <w:tcW w:type="dxa" w:w="1728"/>
            <w:shd w:val="clear" w:color="auto" w:fill="F5F5F5"/>
          </w:tcPr>
          <w:p>
            <w:r/>
            <w:r>
              <w:rPr>
                <w:rFonts w:ascii="Calibri" w:hAnsi="Calibri"/>
                <w:sz w:val="20"/>
              </w:rPr>
              <w:t>Anthropic Claude</w:t>
            </w:r>
          </w:p>
        </w:tc>
        <w:tc>
          <w:tcPr>
            <w:tcW w:type="dxa" w:w="1440"/>
            <w:shd w:val="clear" w:color="auto" w:fill="F5F5F5"/>
          </w:tcPr>
          <w:p>
            <w:r/>
            <w:r>
              <w:rPr>
                <w:rFonts w:ascii="Calibri" w:hAnsi="Calibri"/>
                <w:sz w:val="20"/>
              </w:rPr>
              <w:t>API pricing</w:t>
            </w:r>
          </w:p>
        </w:tc>
        <w:tc>
          <w:tcPr>
            <w:tcW w:type="dxa" w:w="1872"/>
            <w:shd w:val="clear" w:color="auto" w:fill="F5F5F5"/>
          </w:tcPr>
          <w:p>
            <w:r/>
            <w:r>
              <w:rPr>
                <w:rFonts w:ascii="Calibri" w:hAnsi="Calibri"/>
                <w:sz w:val="20"/>
              </w:rPr>
              <w:t>$50–200</w:t>
            </w:r>
          </w:p>
        </w:tc>
        <w:tc>
          <w:tcPr>
            <w:tcW w:type="dxa" w:w="2880"/>
            <w:shd w:val="clear" w:color="auto" w:fill="F5F5F5"/>
          </w:tcPr>
          <w:p>
            <w:r/>
            <w:r>
              <w:rPr>
                <w:rFonts w:ascii="Calibri" w:hAnsi="Calibri"/>
                <w:sz w:val="20"/>
              </w:rPr>
              <w:t>Based on ~1000 DAU, avg 5 messages/day. Biggest variable cost.</w:t>
            </w:r>
          </w:p>
        </w:tc>
      </w:tr>
      <w:tr>
        <w:tc>
          <w:tcPr>
            <w:tcW w:type="dxa" w:w="1728"/>
          </w:tcPr>
          <w:p>
            <w:r/>
            <w:r>
              <w:rPr>
                <w:rFonts w:ascii="Calibri" w:hAnsi="Calibri"/>
                <w:sz w:val="20"/>
              </w:rPr>
              <w:t>WhatsApp API</w:t>
            </w:r>
          </w:p>
        </w:tc>
        <w:tc>
          <w:tcPr>
            <w:tcW w:type="dxa" w:w="1728"/>
          </w:tcPr>
          <w:p>
            <w:r/>
            <w:r>
              <w:rPr>
                <w:rFonts w:ascii="Calibri" w:hAnsi="Calibri"/>
                <w:sz w:val="20"/>
              </w:rPr>
              <w:t>Gupshup or Twilio</w:t>
            </w:r>
          </w:p>
        </w:tc>
        <w:tc>
          <w:tcPr>
            <w:tcW w:type="dxa" w:w="1440"/>
          </w:tcPr>
          <w:p>
            <w:r/>
            <w:r>
              <w:rPr>
                <w:rFonts w:ascii="Calibri" w:hAnsi="Calibri"/>
                <w:sz w:val="20"/>
              </w:rPr>
              <w:t>Pay per message</w:t>
            </w:r>
          </w:p>
        </w:tc>
        <w:tc>
          <w:tcPr>
            <w:tcW w:type="dxa" w:w="1872"/>
          </w:tcPr>
          <w:p>
            <w:r/>
            <w:r>
              <w:rPr>
                <w:rFonts w:ascii="Calibri" w:hAnsi="Calibri"/>
                <w:sz w:val="20"/>
              </w:rPr>
              <w:t>$20–100</w:t>
            </w:r>
          </w:p>
        </w:tc>
        <w:tc>
          <w:tcPr>
            <w:tcW w:type="dxa" w:w="2880"/>
          </w:tcPr>
          <w:p>
            <w:r/>
            <w:r>
              <w:rPr>
                <w:rFonts w:ascii="Calibri" w:hAnsi="Calibri"/>
                <w:sz w:val="20"/>
              </w:rPr>
              <w:t>India-focused pricing. Gupshup: ~₹0.5/conversation/24hr</w:t>
            </w:r>
          </w:p>
        </w:tc>
      </w:tr>
      <w:tr>
        <w:tc>
          <w:tcPr>
            <w:tcW w:type="dxa" w:w="1728"/>
            <w:shd w:val="clear" w:color="auto" w:fill="F5F5F5"/>
          </w:tcPr>
          <w:p>
            <w:r/>
            <w:r>
              <w:rPr>
                <w:rFonts w:ascii="Calibri" w:hAnsi="Calibri"/>
                <w:sz w:val="20"/>
              </w:rPr>
              <w:t>Monitoring</w:t>
            </w:r>
          </w:p>
        </w:tc>
        <w:tc>
          <w:tcPr>
            <w:tcW w:type="dxa" w:w="1728"/>
            <w:shd w:val="clear" w:color="auto" w:fill="F5F5F5"/>
          </w:tcPr>
          <w:p>
            <w:r/>
            <w:r>
              <w:rPr>
                <w:rFonts w:ascii="Calibri" w:hAnsi="Calibri"/>
                <w:sz w:val="20"/>
              </w:rPr>
              <w:t>Sentry (errors) + Vercel Analytics</w:t>
            </w:r>
          </w:p>
        </w:tc>
        <w:tc>
          <w:tcPr>
            <w:tcW w:type="dxa" w:w="1440"/>
            <w:shd w:val="clear" w:color="auto" w:fill="F5F5F5"/>
          </w:tcPr>
          <w:p>
            <w:r/>
            <w:r>
              <w:rPr>
                <w:rFonts w:ascii="Calibri" w:hAnsi="Calibri"/>
                <w:sz w:val="20"/>
              </w:rPr>
              <w:t>Free → Team</w:t>
            </w:r>
          </w:p>
        </w:tc>
        <w:tc>
          <w:tcPr>
            <w:tcW w:type="dxa" w:w="1872"/>
            <w:shd w:val="clear" w:color="auto" w:fill="F5F5F5"/>
          </w:tcPr>
          <w:p>
            <w:r/>
            <w:r>
              <w:rPr>
                <w:rFonts w:ascii="Calibri" w:hAnsi="Calibri"/>
                <w:sz w:val="20"/>
              </w:rPr>
              <w:t>$0–29</w:t>
            </w:r>
          </w:p>
        </w:tc>
        <w:tc>
          <w:tcPr>
            <w:tcW w:type="dxa" w:w="2880"/>
            <w:shd w:val="clear" w:color="auto" w:fill="F5F5F5"/>
          </w:tcPr>
          <w:p>
            <w:r/>
            <w:r>
              <w:rPr>
                <w:rFonts w:ascii="Calibri" w:hAnsi="Calibri"/>
                <w:sz w:val="20"/>
              </w:rPr>
              <w:t>Error tracking, performance monitoring, core web vitals</w:t>
            </w:r>
          </w:p>
        </w:tc>
      </w:tr>
      <w:tr>
        <w:tc>
          <w:tcPr>
            <w:tcW w:type="dxa" w:w="1728"/>
          </w:tcPr>
          <w:p>
            <w:r/>
            <w:r>
              <w:rPr>
                <w:rFonts w:ascii="Calibri" w:hAnsi="Calibri"/>
                <w:sz w:val="20"/>
              </w:rPr>
              <w:t>CI/CD</w:t>
            </w:r>
          </w:p>
        </w:tc>
        <w:tc>
          <w:tcPr>
            <w:tcW w:type="dxa" w:w="1728"/>
          </w:tcPr>
          <w:p>
            <w:r/>
            <w:r>
              <w:rPr>
                <w:rFonts w:ascii="Calibri" w:hAnsi="Calibri"/>
                <w:sz w:val="20"/>
              </w:rPr>
              <w:t>GitHub Actions</w:t>
            </w:r>
          </w:p>
        </w:tc>
        <w:tc>
          <w:tcPr>
            <w:tcW w:type="dxa" w:w="1440"/>
          </w:tcPr>
          <w:p>
            <w:r/>
            <w:r>
              <w:rPr>
                <w:rFonts w:ascii="Calibri" w:hAnsi="Calibri"/>
                <w:sz w:val="20"/>
              </w:rPr>
              <w:t>Free</w:t>
            </w:r>
          </w:p>
        </w:tc>
        <w:tc>
          <w:tcPr>
            <w:tcW w:type="dxa" w:w="1872"/>
          </w:tcPr>
          <w:p>
            <w:r/>
            <w:r>
              <w:rPr>
                <w:rFonts w:ascii="Calibri" w:hAnsi="Calibri"/>
                <w:sz w:val="20"/>
              </w:rPr>
              <w:t>$0</w:t>
            </w:r>
          </w:p>
        </w:tc>
        <w:tc>
          <w:tcPr>
            <w:tcW w:type="dxa" w:w="2880"/>
          </w:tcPr>
          <w:p>
            <w:r/>
            <w:r>
              <w:rPr>
                <w:rFonts w:ascii="Calibri" w:hAnsi="Calibri"/>
                <w:sz w:val="20"/>
              </w:rPr>
              <w:t>Auto-deploy, test, lint on every push</w:t>
            </w:r>
          </w:p>
        </w:tc>
      </w:tr>
      <w:tr>
        <w:tc>
          <w:tcPr>
            <w:tcW w:type="dxa" w:w="1728"/>
            <w:shd w:val="clear" w:color="auto" w:fill="F5F5F5"/>
          </w:tcPr>
          <w:p>
            <w:r/>
            <w:r>
              <w:rPr>
                <w:rFonts w:ascii="Calibri" w:hAnsi="Calibri"/>
                <w:sz w:val="20"/>
              </w:rPr>
              <w:t>Domain + SSL</w:t>
            </w:r>
          </w:p>
        </w:tc>
        <w:tc>
          <w:tcPr>
            <w:tcW w:type="dxa" w:w="1728"/>
            <w:shd w:val="clear" w:color="auto" w:fill="F5F5F5"/>
          </w:tcPr>
          <w:p>
            <w:r/>
            <w:r>
              <w:rPr>
                <w:rFonts w:ascii="Calibri" w:hAnsi="Calibri"/>
                <w:sz w:val="20"/>
              </w:rPr>
              <w:t>Cloudflare</w:t>
            </w:r>
          </w:p>
        </w:tc>
        <w:tc>
          <w:tcPr>
            <w:tcW w:type="dxa" w:w="1440"/>
            <w:shd w:val="clear" w:color="auto" w:fill="F5F5F5"/>
          </w:tcPr>
          <w:p>
            <w:r/>
            <w:r>
              <w:rPr>
                <w:rFonts w:ascii="Calibri" w:hAnsi="Calibri"/>
                <w:sz w:val="20"/>
              </w:rPr>
              <w:t>Free</w:t>
            </w:r>
          </w:p>
        </w:tc>
        <w:tc>
          <w:tcPr>
            <w:tcW w:type="dxa" w:w="1872"/>
            <w:shd w:val="clear" w:color="auto" w:fill="F5F5F5"/>
          </w:tcPr>
          <w:p>
            <w:r/>
            <w:r>
              <w:rPr>
                <w:rFonts w:ascii="Calibri" w:hAnsi="Calibri"/>
                <w:sz w:val="20"/>
              </w:rPr>
              <w:t>$10–15/year</w:t>
            </w:r>
          </w:p>
        </w:tc>
        <w:tc>
          <w:tcPr>
            <w:tcW w:type="dxa" w:w="2880"/>
            <w:shd w:val="clear" w:color="auto" w:fill="F5F5F5"/>
          </w:tcPr>
          <w:p>
            <w:r/>
            <w:r>
              <w:rPr>
                <w:rFonts w:ascii="Calibri" w:hAnsi="Calibri"/>
                <w:sz w:val="20"/>
              </w:rPr>
              <w:t>DNS, SSL, CDN, DDoS protection</w:t>
            </w:r>
          </w:p>
        </w:tc>
      </w:tr>
    </w:tbl>
    <w:p/>
    <w:p>
      <w:pPr>
        <w:pStyle w:val="Heading2"/>
      </w:pPr>
      <w:r>
        <w:t>Cost Projection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A1A2E"/>
          </w:tcPr>
          <w:p>
            <w:r/>
            <w:r>
              <w:rPr>
                <w:rFonts w:ascii="Calibri" w:hAnsi="Calibri"/>
                <w:b/>
                <w:color w:val="FFFFFF"/>
                <w:sz w:val="20"/>
              </w:rPr>
              <w:t>Stage</w:t>
            </w:r>
          </w:p>
        </w:tc>
        <w:tc>
          <w:tcPr>
            <w:tcW w:type="dxa" w:w="2160"/>
            <w:shd w:val="clear" w:color="auto" w:fill="1A1A2E"/>
          </w:tcPr>
          <w:p>
            <w:r/>
            <w:r>
              <w:rPr>
                <w:rFonts w:ascii="Calibri" w:hAnsi="Calibri"/>
                <w:b/>
                <w:color w:val="FFFFFF"/>
                <w:sz w:val="20"/>
              </w:rPr>
              <w:t>Users</w:t>
            </w:r>
          </w:p>
        </w:tc>
        <w:tc>
          <w:tcPr>
            <w:tcW w:type="dxa" w:w="2880"/>
            <w:shd w:val="clear" w:color="auto" w:fill="1A1A2E"/>
          </w:tcPr>
          <w:p>
            <w:r/>
            <w:r>
              <w:rPr>
                <w:rFonts w:ascii="Calibri" w:hAnsi="Calibri"/>
                <w:b/>
                <w:color w:val="FFFFFF"/>
                <w:sz w:val="20"/>
              </w:rPr>
              <w:t>Monthly Cost</w:t>
            </w:r>
          </w:p>
        </w:tc>
        <w:tc>
          <w:tcPr>
            <w:tcW w:type="dxa" w:w="2160"/>
            <w:shd w:val="clear" w:color="auto" w:fill="1A1A2E"/>
          </w:tcPr>
          <w:p>
            <w:r/>
            <w:r>
              <w:rPr>
                <w:rFonts w:ascii="Calibri" w:hAnsi="Calibri"/>
                <w:b/>
                <w:color w:val="FFFFFF"/>
                <w:sz w:val="20"/>
              </w:rPr>
              <w:t>Per-User Cost</w:t>
            </w:r>
          </w:p>
        </w:tc>
      </w:tr>
      <w:tr>
        <w:tc>
          <w:tcPr>
            <w:tcW w:type="dxa" w:w="2160"/>
          </w:tcPr>
          <w:p>
            <w:r/>
            <w:r>
              <w:rPr>
                <w:rFonts w:ascii="Calibri" w:hAnsi="Calibri"/>
                <w:sz w:val="20"/>
              </w:rPr>
              <w:t>Prototype (now)</w:t>
            </w:r>
          </w:p>
        </w:tc>
        <w:tc>
          <w:tcPr>
            <w:tcW w:type="dxa" w:w="2160"/>
          </w:tcPr>
          <w:p>
            <w:r/>
            <w:r>
              <w:rPr>
                <w:rFonts w:ascii="Calibri" w:hAnsi="Calibri"/>
                <w:sz w:val="20"/>
              </w:rPr>
              <w:t>10–50 testers</w:t>
            </w:r>
          </w:p>
        </w:tc>
        <w:tc>
          <w:tcPr>
            <w:tcW w:type="dxa" w:w="2880"/>
          </w:tcPr>
          <w:p>
            <w:r/>
            <w:r>
              <w:rPr>
                <w:rFonts w:ascii="Calibri" w:hAnsi="Calibri"/>
                <w:sz w:val="20"/>
              </w:rPr>
              <w:t>$0 (free tiers)</w:t>
            </w:r>
          </w:p>
        </w:tc>
        <w:tc>
          <w:tcPr>
            <w:tcW w:type="dxa" w:w="2160"/>
          </w:tcPr>
          <w:p>
            <w:r/>
            <w:r>
              <w:rPr>
                <w:rFonts w:ascii="Calibri" w:hAnsi="Calibri"/>
                <w:sz w:val="20"/>
              </w:rPr>
              <w:t>$0</w:t>
            </w:r>
          </w:p>
        </w:tc>
      </w:tr>
      <w:tr>
        <w:tc>
          <w:tcPr>
            <w:tcW w:type="dxa" w:w="2160"/>
            <w:shd w:val="clear" w:color="auto" w:fill="F5F5F5"/>
          </w:tcPr>
          <w:p>
            <w:r/>
            <w:r>
              <w:rPr>
                <w:rFonts w:ascii="Calibri" w:hAnsi="Calibri"/>
                <w:sz w:val="20"/>
              </w:rPr>
              <w:t>Alpha (Month 2–3)</w:t>
            </w:r>
          </w:p>
        </w:tc>
        <w:tc>
          <w:tcPr>
            <w:tcW w:type="dxa" w:w="2160"/>
            <w:shd w:val="clear" w:color="auto" w:fill="F5F5F5"/>
          </w:tcPr>
          <w:p>
            <w:r/>
            <w:r>
              <w:rPr>
                <w:rFonts w:ascii="Calibri" w:hAnsi="Calibri"/>
                <w:sz w:val="20"/>
              </w:rPr>
              <w:t>100–500 users</w:t>
            </w:r>
          </w:p>
        </w:tc>
        <w:tc>
          <w:tcPr>
            <w:tcW w:type="dxa" w:w="2880"/>
            <w:shd w:val="clear" w:color="auto" w:fill="F5F5F5"/>
          </w:tcPr>
          <w:p>
            <w:r/>
            <w:r>
              <w:rPr>
                <w:rFonts w:ascii="Calibri" w:hAnsi="Calibri"/>
                <w:sz w:val="20"/>
              </w:rPr>
              <w:t>$50–150</w:t>
            </w:r>
          </w:p>
        </w:tc>
        <w:tc>
          <w:tcPr>
            <w:tcW w:type="dxa" w:w="2160"/>
            <w:shd w:val="clear" w:color="auto" w:fill="F5F5F5"/>
          </w:tcPr>
          <w:p>
            <w:r/>
            <w:r>
              <w:rPr>
                <w:rFonts w:ascii="Calibri" w:hAnsi="Calibri"/>
                <w:sz w:val="20"/>
              </w:rPr>
              <w:t>$0.30–$1.50</w:t>
            </w:r>
          </w:p>
        </w:tc>
      </w:tr>
      <w:tr>
        <w:tc>
          <w:tcPr>
            <w:tcW w:type="dxa" w:w="2160"/>
          </w:tcPr>
          <w:p>
            <w:r/>
            <w:r>
              <w:rPr>
                <w:rFonts w:ascii="Calibri" w:hAnsi="Calibri"/>
                <w:sz w:val="20"/>
              </w:rPr>
              <w:t>Beta (Month 4–6)</w:t>
            </w:r>
          </w:p>
        </w:tc>
        <w:tc>
          <w:tcPr>
            <w:tcW w:type="dxa" w:w="2160"/>
          </w:tcPr>
          <w:p>
            <w:r/>
            <w:r>
              <w:rPr>
                <w:rFonts w:ascii="Calibri" w:hAnsi="Calibri"/>
                <w:sz w:val="20"/>
              </w:rPr>
              <w:t>500–2,000 users</w:t>
            </w:r>
          </w:p>
        </w:tc>
        <w:tc>
          <w:tcPr>
            <w:tcW w:type="dxa" w:w="2880"/>
          </w:tcPr>
          <w:p>
            <w:r/>
            <w:r>
              <w:rPr>
                <w:rFonts w:ascii="Calibri" w:hAnsi="Calibri"/>
                <w:sz w:val="20"/>
              </w:rPr>
              <w:t>$150–400</w:t>
            </w:r>
          </w:p>
        </w:tc>
        <w:tc>
          <w:tcPr>
            <w:tcW w:type="dxa" w:w="2160"/>
          </w:tcPr>
          <w:p>
            <w:r/>
            <w:r>
              <w:rPr>
                <w:rFonts w:ascii="Calibri" w:hAnsi="Calibri"/>
                <w:sz w:val="20"/>
              </w:rPr>
              <w:t>$0.20–$0.80</w:t>
            </w:r>
          </w:p>
        </w:tc>
      </w:tr>
      <w:tr>
        <w:tc>
          <w:tcPr>
            <w:tcW w:type="dxa" w:w="2160"/>
            <w:shd w:val="clear" w:color="auto" w:fill="F5F5F5"/>
          </w:tcPr>
          <w:p>
            <w:r/>
            <w:r>
              <w:rPr>
                <w:rFonts w:ascii="Calibri" w:hAnsi="Calibri"/>
                <w:sz w:val="20"/>
              </w:rPr>
              <w:t>Launch (Month 7+)</w:t>
            </w:r>
          </w:p>
        </w:tc>
        <w:tc>
          <w:tcPr>
            <w:tcW w:type="dxa" w:w="2160"/>
            <w:shd w:val="clear" w:color="auto" w:fill="F5F5F5"/>
          </w:tcPr>
          <w:p>
            <w:r/>
            <w:r>
              <w:rPr>
                <w:rFonts w:ascii="Calibri" w:hAnsi="Calibri"/>
                <w:sz w:val="20"/>
              </w:rPr>
              <w:t>2,000–10,000 users</w:t>
            </w:r>
          </w:p>
        </w:tc>
        <w:tc>
          <w:tcPr>
            <w:tcW w:type="dxa" w:w="2880"/>
            <w:shd w:val="clear" w:color="auto" w:fill="F5F5F5"/>
          </w:tcPr>
          <w:p>
            <w:r/>
            <w:r>
              <w:rPr>
                <w:rFonts w:ascii="Calibri" w:hAnsi="Calibri"/>
                <w:sz w:val="20"/>
              </w:rPr>
              <w:t>$400–1,500</w:t>
            </w:r>
          </w:p>
        </w:tc>
        <w:tc>
          <w:tcPr>
            <w:tcW w:type="dxa" w:w="2160"/>
            <w:shd w:val="clear" w:color="auto" w:fill="F5F5F5"/>
          </w:tcPr>
          <w:p>
            <w:r/>
            <w:r>
              <w:rPr>
                <w:rFonts w:ascii="Calibri" w:hAnsi="Calibri"/>
                <w:sz w:val="20"/>
              </w:rPr>
              <w:t>$0.15–$0.20</w:t>
            </w:r>
          </w:p>
        </w:tc>
      </w:tr>
    </w:tbl>
    <w:p/>
    <w:p>
      <w:pPr>
        <w:spacing w:before="160" w:after="160"/>
        <w:shd w:val="clear" w:color="auto" w:fill="E8EDF2"/>
        <w:pBdr>
          <w:left w:val="single" w:sz="24" w:space="8" w:color="2E4A7A"/>
        </w:pBdr>
      </w:pPr>
      <w:r>
        <w:rPr>
          <w:i/>
          <w:color w:val="333333"/>
          <w:sz w:val="20"/>
        </w:rPr>
        <w:t>The biggest cost driver is the AI API. Optimise by: (1) caching common queries, (2) using Claude Haiku for simple responses and Sonnet for complex analysis, (3) compressing conversation history before sending to the API, (4) setting appropriate max_tokens limits per query type.</w:t>
      </w:r>
    </w:p>
    <w:p>
      <w:r>
        <w:br w:type="page"/>
      </w:r>
    </w:p>
    <w:p>
      <w:pPr>
        <w:pStyle w:val="Heading1"/>
      </w:pPr>
      <w:r>
        <w:t>12. Security Framework</w:t>
      </w:r>
    </w:p>
    <w:p>
      <w:r>
        <w:t>Financial data is among the most sensitive data a product can handle. Security is not a feature — it’s a prerequisite. A single data breach would destroy trust permanently.</w:t>
      </w:r>
    </w:p>
    <w:p>
      <w:pPr>
        <w:pStyle w:val="Heading2"/>
      </w:pPr>
      <w:r>
        <w:t>Security Layers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1A1A2E"/>
          </w:tcPr>
          <w:p>
            <w:r/>
            <w:r>
              <w:rPr>
                <w:rFonts w:ascii="Calibri" w:hAnsi="Calibri"/>
                <w:b/>
                <w:color w:val="FFFFFF"/>
                <w:sz w:val="20"/>
              </w:rPr>
              <w:t>Layer</w:t>
            </w:r>
          </w:p>
        </w:tc>
        <w:tc>
          <w:tcPr>
            <w:tcW w:type="dxa" w:w="4032"/>
            <w:shd w:val="clear" w:color="auto" w:fill="1A1A2E"/>
          </w:tcPr>
          <w:p>
            <w:r/>
            <w:r>
              <w:rPr>
                <w:rFonts w:ascii="Calibri" w:hAnsi="Calibri"/>
                <w:b/>
                <w:color w:val="FFFFFF"/>
                <w:sz w:val="20"/>
              </w:rPr>
              <w:t>Implementation</w:t>
            </w:r>
          </w:p>
        </w:tc>
        <w:tc>
          <w:tcPr>
            <w:tcW w:type="dxa" w:w="1152"/>
            <w:shd w:val="clear" w:color="auto" w:fill="1A1A2E"/>
          </w:tcPr>
          <w:p>
            <w:r/>
            <w:r>
              <w:rPr>
                <w:rFonts w:ascii="Calibri" w:hAnsi="Calibri"/>
                <w:b/>
                <w:color w:val="FFFFFF"/>
                <w:sz w:val="20"/>
              </w:rPr>
              <w:t>Priority</w:t>
            </w:r>
          </w:p>
        </w:tc>
        <w:tc>
          <w:tcPr>
            <w:tcW w:type="dxa" w:w="2592"/>
            <w:shd w:val="clear" w:color="auto" w:fill="1A1A2E"/>
          </w:tcPr>
          <w:p>
            <w:r/>
            <w:r>
              <w:rPr>
                <w:rFonts w:ascii="Calibri" w:hAnsi="Calibri"/>
                <w:b/>
                <w:color w:val="FFFFFF"/>
                <w:sz w:val="20"/>
              </w:rPr>
              <w:t>Notes</w:t>
            </w:r>
          </w:p>
        </w:tc>
      </w:tr>
      <w:tr>
        <w:tc>
          <w:tcPr>
            <w:tcW w:type="dxa" w:w="1728"/>
          </w:tcPr>
          <w:p>
            <w:r/>
            <w:r>
              <w:rPr>
                <w:rFonts w:ascii="Calibri" w:hAnsi="Calibri"/>
                <w:sz w:val="20"/>
              </w:rPr>
              <w:t>Authentication</w:t>
            </w:r>
          </w:p>
        </w:tc>
        <w:tc>
          <w:tcPr>
            <w:tcW w:type="dxa" w:w="4032"/>
          </w:tcPr>
          <w:p>
            <w:r/>
            <w:r>
              <w:rPr>
                <w:rFonts w:ascii="Calibri" w:hAnsi="Calibri"/>
                <w:sz w:val="20"/>
              </w:rPr>
              <w:t>Phone OTP (primary) + email/password + Google SSO. Use Supabase Auth or Auth.js with JWT + refresh tokens.</w:t>
            </w:r>
          </w:p>
        </w:tc>
        <w:tc>
          <w:tcPr>
            <w:tcW w:type="dxa" w:w="1152"/>
          </w:tcPr>
          <w:p>
            <w:r/>
            <w:r>
              <w:rPr>
                <w:rFonts w:ascii="Calibri" w:hAnsi="Calibri"/>
                <w:sz w:val="20"/>
              </w:rPr>
              <w:t>P0 (MVP)</w:t>
            </w:r>
          </w:p>
        </w:tc>
        <w:tc>
          <w:tcPr>
            <w:tcW w:type="dxa" w:w="2592"/>
          </w:tcPr>
          <w:p>
            <w:r/>
            <w:r>
              <w:rPr>
                <w:rFonts w:ascii="Calibri" w:hAnsi="Calibri"/>
                <w:sz w:val="20"/>
              </w:rPr>
              <w:t>OTP is critical for India. No password-only auth.</w:t>
            </w:r>
          </w:p>
        </w:tc>
      </w:tr>
      <w:tr>
        <w:tc>
          <w:tcPr>
            <w:tcW w:type="dxa" w:w="1728"/>
            <w:shd w:val="clear" w:color="auto" w:fill="F5F5F5"/>
          </w:tcPr>
          <w:p>
            <w:r/>
            <w:r>
              <w:rPr>
                <w:rFonts w:ascii="Calibri" w:hAnsi="Calibri"/>
                <w:sz w:val="20"/>
              </w:rPr>
              <w:t>Authorisation</w:t>
            </w:r>
          </w:p>
        </w:tc>
        <w:tc>
          <w:tcPr>
            <w:tcW w:type="dxa" w:w="4032"/>
            <w:shd w:val="clear" w:color="auto" w:fill="F5F5F5"/>
          </w:tcPr>
          <w:p>
            <w:r/>
            <w:r>
              <w:rPr>
                <w:rFonts w:ascii="Calibri" w:hAnsi="Calibri"/>
                <w:sz w:val="20"/>
              </w:rPr>
              <w:t>Row-level security in Postgres. Users can only access their own data. API-level middleware checks.</w:t>
            </w:r>
          </w:p>
        </w:tc>
        <w:tc>
          <w:tcPr>
            <w:tcW w:type="dxa" w:w="1152"/>
            <w:shd w:val="clear" w:color="auto" w:fill="F5F5F5"/>
          </w:tcPr>
          <w:p>
            <w:r/>
            <w:r>
              <w:rPr>
                <w:rFonts w:ascii="Calibri" w:hAnsi="Calibri"/>
                <w:sz w:val="20"/>
              </w:rPr>
              <w:t>P0 (MVP)</w:t>
            </w:r>
          </w:p>
        </w:tc>
        <w:tc>
          <w:tcPr>
            <w:tcW w:type="dxa" w:w="2592"/>
            <w:shd w:val="clear" w:color="auto" w:fill="F5F5F5"/>
          </w:tcPr>
          <w:p>
            <w:r/>
            <w:r>
              <w:rPr>
                <w:rFonts w:ascii="Calibri" w:hAnsi="Calibri"/>
                <w:sz w:val="20"/>
              </w:rPr>
              <w:t>Never trust the client. Validate every request server-side.</w:t>
            </w:r>
          </w:p>
        </w:tc>
      </w:tr>
      <w:tr>
        <w:tc>
          <w:tcPr>
            <w:tcW w:type="dxa" w:w="1728"/>
          </w:tcPr>
          <w:p>
            <w:r/>
            <w:r>
              <w:rPr>
                <w:rFonts w:ascii="Calibri" w:hAnsi="Calibri"/>
                <w:sz w:val="20"/>
              </w:rPr>
              <w:t>Data Encryption</w:t>
            </w:r>
          </w:p>
        </w:tc>
        <w:tc>
          <w:tcPr>
            <w:tcW w:type="dxa" w:w="4032"/>
          </w:tcPr>
          <w:p>
            <w:r/>
            <w:r>
              <w:rPr>
                <w:rFonts w:ascii="Calibri" w:hAnsi="Calibri"/>
                <w:sz w:val="20"/>
              </w:rPr>
              <w:t>TLS 1.3 in transit. AES-256 encryption at rest for sensitive fields (income, portfolio data).</w:t>
            </w:r>
          </w:p>
        </w:tc>
        <w:tc>
          <w:tcPr>
            <w:tcW w:type="dxa" w:w="1152"/>
          </w:tcPr>
          <w:p>
            <w:r/>
            <w:r>
              <w:rPr>
                <w:rFonts w:ascii="Calibri" w:hAnsi="Calibri"/>
                <w:sz w:val="20"/>
              </w:rPr>
              <w:t>P0 (MVP)</w:t>
            </w:r>
          </w:p>
        </w:tc>
        <w:tc>
          <w:tcPr>
            <w:tcW w:type="dxa" w:w="2592"/>
          </w:tcPr>
          <w:p>
            <w:r/>
            <w:r>
              <w:rPr>
                <w:rFonts w:ascii="Calibri" w:hAnsi="Calibri"/>
                <w:sz w:val="20"/>
              </w:rPr>
              <w:t>Use Postgres pgcrypto or application-level encryption.</w:t>
            </w:r>
          </w:p>
        </w:tc>
      </w:tr>
      <w:tr>
        <w:tc>
          <w:tcPr>
            <w:tcW w:type="dxa" w:w="1728"/>
            <w:shd w:val="clear" w:color="auto" w:fill="F5F5F5"/>
          </w:tcPr>
          <w:p>
            <w:r/>
            <w:r>
              <w:rPr>
                <w:rFonts w:ascii="Calibri" w:hAnsi="Calibri"/>
                <w:sz w:val="20"/>
              </w:rPr>
              <w:t>API Security</w:t>
            </w:r>
          </w:p>
        </w:tc>
        <w:tc>
          <w:tcPr>
            <w:tcW w:type="dxa" w:w="4032"/>
            <w:shd w:val="clear" w:color="auto" w:fill="F5F5F5"/>
          </w:tcPr>
          <w:p>
            <w:r/>
            <w:r>
              <w:rPr>
                <w:rFonts w:ascii="Calibri" w:hAnsi="Calibri"/>
                <w:sz w:val="20"/>
              </w:rPr>
              <w:t>Rate limiting (Upstash Redis), CORS whitelist, request validation (Zod), API key rotation.</w:t>
            </w:r>
          </w:p>
        </w:tc>
        <w:tc>
          <w:tcPr>
            <w:tcW w:type="dxa" w:w="1152"/>
            <w:shd w:val="clear" w:color="auto" w:fill="F5F5F5"/>
          </w:tcPr>
          <w:p>
            <w:r/>
            <w:r>
              <w:rPr>
                <w:rFonts w:ascii="Calibri" w:hAnsi="Calibri"/>
                <w:sz w:val="20"/>
              </w:rPr>
              <w:t>P0 (MVP)</w:t>
            </w:r>
          </w:p>
        </w:tc>
        <w:tc>
          <w:tcPr>
            <w:tcW w:type="dxa" w:w="2592"/>
            <w:shd w:val="clear" w:color="auto" w:fill="F5F5F5"/>
          </w:tcPr>
          <w:p>
            <w:r/>
            <w:r>
              <w:rPr>
                <w:rFonts w:ascii="Calibri" w:hAnsi="Calibri"/>
                <w:sz w:val="20"/>
              </w:rPr>
              <w:t>Rate limit: 60 req/min per user. Burst: 10 req/sec.</w:t>
            </w:r>
          </w:p>
        </w:tc>
      </w:tr>
      <w:tr>
        <w:tc>
          <w:tcPr>
            <w:tcW w:type="dxa" w:w="1728"/>
          </w:tcPr>
          <w:p>
            <w:r/>
            <w:r>
              <w:rPr>
                <w:rFonts w:ascii="Calibri" w:hAnsi="Calibri"/>
                <w:sz w:val="20"/>
              </w:rPr>
              <w:t>Input Sanitisation</w:t>
            </w:r>
          </w:p>
        </w:tc>
        <w:tc>
          <w:tcPr>
            <w:tcW w:type="dxa" w:w="4032"/>
          </w:tcPr>
          <w:p>
            <w:r/>
            <w:r>
              <w:rPr>
                <w:rFonts w:ascii="Calibri" w:hAnsi="Calibri"/>
                <w:sz w:val="20"/>
              </w:rPr>
              <w:t>Validate all inputs server-side. Sanitise file uploads. Limit file sizes. No direct SQL.</w:t>
            </w:r>
          </w:p>
        </w:tc>
        <w:tc>
          <w:tcPr>
            <w:tcW w:type="dxa" w:w="1152"/>
          </w:tcPr>
          <w:p>
            <w:r/>
            <w:r>
              <w:rPr>
                <w:rFonts w:ascii="Calibri" w:hAnsi="Calibri"/>
                <w:sz w:val="20"/>
              </w:rPr>
              <w:t>P0 (MVP)</w:t>
            </w:r>
          </w:p>
        </w:tc>
        <w:tc>
          <w:tcPr>
            <w:tcW w:type="dxa" w:w="2592"/>
          </w:tcPr>
          <w:p>
            <w:r/>
            <w:r>
              <w:rPr>
                <w:rFonts w:ascii="Calibri" w:hAnsi="Calibri"/>
                <w:sz w:val="20"/>
              </w:rPr>
              <w:t>File uploads are an attack vector. Scan for malware.</w:t>
            </w:r>
          </w:p>
        </w:tc>
      </w:tr>
      <w:tr>
        <w:tc>
          <w:tcPr>
            <w:tcW w:type="dxa" w:w="1728"/>
            <w:shd w:val="clear" w:color="auto" w:fill="F5F5F5"/>
          </w:tcPr>
          <w:p>
            <w:r/>
            <w:r>
              <w:rPr>
                <w:rFonts w:ascii="Calibri" w:hAnsi="Calibri"/>
                <w:sz w:val="20"/>
              </w:rPr>
              <w:t>Secret Management</w:t>
            </w:r>
          </w:p>
        </w:tc>
        <w:tc>
          <w:tcPr>
            <w:tcW w:type="dxa" w:w="4032"/>
            <w:shd w:val="clear" w:color="auto" w:fill="F5F5F5"/>
          </w:tcPr>
          <w:p>
            <w:r/>
            <w:r>
              <w:rPr>
                <w:rFonts w:ascii="Calibri" w:hAnsi="Calibri"/>
                <w:sz w:val="20"/>
              </w:rPr>
              <w:t>Environment variables via hosting platform (never in code). Use Doppler or Infisical for team-wide secret management.</w:t>
            </w:r>
          </w:p>
        </w:tc>
        <w:tc>
          <w:tcPr>
            <w:tcW w:type="dxa" w:w="1152"/>
            <w:shd w:val="clear" w:color="auto" w:fill="F5F5F5"/>
          </w:tcPr>
          <w:p>
            <w:r/>
            <w:r>
              <w:rPr>
                <w:rFonts w:ascii="Calibri" w:hAnsi="Calibri"/>
                <w:sz w:val="20"/>
              </w:rPr>
              <w:t>P0 (MVP)</w:t>
            </w:r>
          </w:p>
        </w:tc>
        <w:tc>
          <w:tcPr>
            <w:tcW w:type="dxa" w:w="2592"/>
            <w:shd w:val="clear" w:color="auto" w:fill="F5F5F5"/>
          </w:tcPr>
          <w:p>
            <w:r/>
            <w:r>
              <w:rPr>
                <w:rFonts w:ascii="Calibri" w:hAnsi="Calibri"/>
                <w:sz w:val="20"/>
              </w:rPr>
              <w:t>Current: API key in process.env is correct. Never commit .env files.</w:t>
            </w:r>
          </w:p>
        </w:tc>
      </w:tr>
      <w:tr>
        <w:tc>
          <w:tcPr>
            <w:tcW w:type="dxa" w:w="1728"/>
          </w:tcPr>
          <w:p>
            <w:r/>
            <w:r>
              <w:rPr>
                <w:rFonts w:ascii="Calibri" w:hAnsi="Calibri"/>
                <w:sz w:val="20"/>
              </w:rPr>
              <w:t>PII Handling</w:t>
            </w:r>
          </w:p>
        </w:tc>
        <w:tc>
          <w:tcPr>
            <w:tcW w:type="dxa" w:w="4032"/>
          </w:tcPr>
          <w:p>
            <w:r/>
            <w:r>
              <w:rPr>
                <w:rFonts w:ascii="Calibri" w:hAnsi="Calibri"/>
                <w:sz w:val="20"/>
              </w:rPr>
              <w:t>Minimise PII storage. Hash phone numbers for analytics. Provide data export and deletion (DPDPA compliance).</w:t>
            </w:r>
          </w:p>
        </w:tc>
        <w:tc>
          <w:tcPr>
            <w:tcW w:type="dxa" w:w="1152"/>
          </w:tcPr>
          <w:p>
            <w:r/>
            <w:r>
              <w:rPr>
                <w:rFonts w:ascii="Calibri" w:hAnsi="Calibri"/>
                <w:sz w:val="20"/>
              </w:rPr>
              <w:t>P1 (Beta)</w:t>
            </w:r>
          </w:p>
        </w:tc>
        <w:tc>
          <w:tcPr>
            <w:tcW w:type="dxa" w:w="2592"/>
          </w:tcPr>
          <w:p>
            <w:r/>
            <w:r>
              <w:rPr>
                <w:rFonts w:ascii="Calibri" w:hAnsi="Calibri"/>
                <w:sz w:val="20"/>
              </w:rPr>
              <w:t>India’s Digital Personal Data Protection Act 2023 applies.</w:t>
            </w:r>
          </w:p>
        </w:tc>
      </w:tr>
      <w:tr>
        <w:tc>
          <w:tcPr>
            <w:tcW w:type="dxa" w:w="1728"/>
            <w:shd w:val="clear" w:color="auto" w:fill="F5F5F5"/>
          </w:tcPr>
          <w:p>
            <w:r/>
            <w:r>
              <w:rPr>
                <w:rFonts w:ascii="Calibri" w:hAnsi="Calibri"/>
                <w:sz w:val="20"/>
              </w:rPr>
              <w:t>Audit Logging</w:t>
            </w:r>
          </w:p>
        </w:tc>
        <w:tc>
          <w:tcPr>
            <w:tcW w:type="dxa" w:w="4032"/>
            <w:shd w:val="clear" w:color="auto" w:fill="F5F5F5"/>
          </w:tcPr>
          <w:p>
            <w:r/>
            <w:r>
              <w:rPr>
                <w:rFonts w:ascii="Calibri" w:hAnsi="Calibri"/>
                <w:sz w:val="20"/>
              </w:rPr>
              <w:t>Log all data access, auth events, and admin actions. Immutable audit trail.</w:t>
            </w:r>
          </w:p>
        </w:tc>
        <w:tc>
          <w:tcPr>
            <w:tcW w:type="dxa" w:w="1152"/>
            <w:shd w:val="clear" w:color="auto" w:fill="F5F5F5"/>
          </w:tcPr>
          <w:p>
            <w:r/>
            <w:r>
              <w:rPr>
                <w:rFonts w:ascii="Calibri" w:hAnsi="Calibri"/>
                <w:sz w:val="20"/>
              </w:rPr>
              <w:t>P1 (Beta)</w:t>
            </w:r>
          </w:p>
        </w:tc>
        <w:tc>
          <w:tcPr>
            <w:tcW w:type="dxa" w:w="2592"/>
            <w:shd w:val="clear" w:color="auto" w:fill="F5F5F5"/>
          </w:tcPr>
          <w:p>
            <w:r/>
            <w:r>
              <w:rPr>
                <w:rFonts w:ascii="Calibri" w:hAnsi="Calibri"/>
                <w:sz w:val="20"/>
              </w:rPr>
              <w:t>Required for any future regulatory compliance.</w:t>
            </w:r>
          </w:p>
        </w:tc>
      </w:tr>
      <w:tr>
        <w:tc>
          <w:tcPr>
            <w:tcW w:type="dxa" w:w="1728"/>
          </w:tcPr>
          <w:p>
            <w:r/>
            <w:r>
              <w:rPr>
                <w:rFonts w:ascii="Calibri" w:hAnsi="Calibri"/>
                <w:sz w:val="20"/>
              </w:rPr>
              <w:t>Penetration Testing</w:t>
            </w:r>
          </w:p>
        </w:tc>
        <w:tc>
          <w:tcPr>
            <w:tcW w:type="dxa" w:w="4032"/>
          </w:tcPr>
          <w:p>
            <w:r/>
            <w:r>
              <w:rPr>
                <w:rFonts w:ascii="Calibri" w:hAnsi="Calibri"/>
                <w:sz w:val="20"/>
              </w:rPr>
              <w:t>Quarterly pen testing from launch. Bug bounty program after reaching 10K users.</w:t>
            </w:r>
          </w:p>
        </w:tc>
        <w:tc>
          <w:tcPr>
            <w:tcW w:type="dxa" w:w="1152"/>
          </w:tcPr>
          <w:p>
            <w:r/>
            <w:r>
              <w:rPr>
                <w:rFonts w:ascii="Calibri" w:hAnsi="Calibri"/>
                <w:sz w:val="20"/>
              </w:rPr>
              <w:t>P2 (Post-launch)</w:t>
            </w:r>
          </w:p>
        </w:tc>
        <w:tc>
          <w:tcPr>
            <w:tcW w:type="dxa" w:w="2592"/>
          </w:tcPr>
          <w:p>
            <w:r/>
            <w:r>
              <w:rPr>
                <w:rFonts w:ascii="Calibri" w:hAnsi="Calibri"/>
                <w:sz w:val="20"/>
              </w:rPr>
              <w:t>Start with automated scanning (OWASP ZAP), then manual.</w:t>
            </w:r>
          </w:p>
        </w:tc>
      </w:tr>
      <w:tr>
        <w:tc>
          <w:tcPr>
            <w:tcW w:type="dxa" w:w="1728"/>
            <w:shd w:val="clear" w:color="auto" w:fill="F5F5F5"/>
          </w:tcPr>
          <w:p>
            <w:r/>
            <w:r>
              <w:rPr>
                <w:rFonts w:ascii="Calibri" w:hAnsi="Calibri"/>
                <w:sz w:val="20"/>
              </w:rPr>
              <w:t>Compliance</w:t>
            </w:r>
          </w:p>
        </w:tc>
        <w:tc>
          <w:tcPr>
            <w:tcW w:type="dxa" w:w="4032"/>
            <w:shd w:val="clear" w:color="auto" w:fill="F5F5F5"/>
          </w:tcPr>
          <w:p>
            <w:r/>
            <w:r>
              <w:rPr>
                <w:rFonts w:ascii="Calibri" w:hAnsi="Calibri"/>
                <w:sz w:val="20"/>
              </w:rPr>
              <w:t>DPDPA compliance, RBI data localisation (if handling payment data), consent management.</w:t>
            </w:r>
          </w:p>
        </w:tc>
        <w:tc>
          <w:tcPr>
            <w:tcW w:type="dxa" w:w="1152"/>
            <w:shd w:val="clear" w:color="auto" w:fill="F5F5F5"/>
          </w:tcPr>
          <w:p>
            <w:r/>
            <w:r>
              <w:rPr>
                <w:rFonts w:ascii="Calibri" w:hAnsi="Calibri"/>
                <w:sz w:val="20"/>
              </w:rPr>
              <w:t>P1–P2</w:t>
            </w:r>
          </w:p>
        </w:tc>
        <w:tc>
          <w:tcPr>
            <w:tcW w:type="dxa" w:w="2592"/>
            <w:shd w:val="clear" w:color="auto" w:fill="F5F5F5"/>
          </w:tcPr>
          <w:p>
            <w:r/>
            <w:r>
              <w:rPr>
                <w:rFonts w:ascii="Calibri" w:hAnsi="Calibri"/>
                <w:sz w:val="20"/>
              </w:rPr>
              <w:t>Consult a legal advisor before handling any payment data.</w:t>
            </w:r>
          </w:p>
        </w:tc>
      </w:tr>
    </w:tbl>
    <w:p/>
    <w:p>
      <w:pPr>
        <w:pStyle w:val="Heading2"/>
      </w:pPr>
      <w:r>
        <w:t>Security Checklist for MVP</w:t>
      </w:r>
    </w:p>
    <w:p>
      <w:pPr>
        <w:pStyle w:val="ListNumber"/>
      </w:pPr>
      <w:r>
        <w:t>HTTPS everywhere (Vercel/Cloudflare handles this)</w:t>
      </w:r>
    </w:p>
    <w:p>
      <w:pPr>
        <w:pStyle w:val="ListNumber"/>
      </w:pPr>
      <w:r>
        <w:t>Phone OTP authentication with rate-limited OTP requests</w:t>
      </w:r>
    </w:p>
    <w:p>
      <w:pPr>
        <w:pStyle w:val="ListNumber"/>
      </w:pPr>
      <w:r>
        <w:t>JWT tokens with short expiry (15 min access, 7 day refresh)</w:t>
      </w:r>
    </w:p>
    <w:p>
      <w:pPr>
        <w:pStyle w:val="ListNumber"/>
      </w:pPr>
      <w:r>
        <w:t>Row-level security on all database queries</w:t>
      </w:r>
    </w:p>
    <w:p>
      <w:pPr>
        <w:pStyle w:val="ListNumber"/>
      </w:pPr>
      <w:r>
        <w:t>API rate limiting (Redis-backed)</w:t>
      </w:r>
    </w:p>
    <w:p>
      <w:pPr>
        <w:pStyle w:val="ListNumber"/>
      </w:pPr>
      <w:r>
        <w:t>Input validation on every endpoint (Zod schemas)</w:t>
      </w:r>
    </w:p>
    <w:p>
      <w:pPr>
        <w:pStyle w:val="ListNumber"/>
      </w:pPr>
      <w:r>
        <w:t>File upload size limits (10MB) and type validation</w:t>
      </w:r>
    </w:p>
    <w:p>
      <w:pPr>
        <w:pStyle w:val="ListNumber"/>
      </w:pPr>
      <w:r>
        <w:t>CORS restricted to your domains only</w:t>
      </w:r>
    </w:p>
    <w:p>
      <w:pPr>
        <w:pStyle w:val="ListNumber"/>
      </w:pPr>
      <w:r>
        <w:t>No sensitive data in URLs or query parameters</w:t>
      </w:r>
    </w:p>
    <w:p>
      <w:pPr>
        <w:pStyle w:val="ListNumber"/>
      </w:pPr>
      <w:r>
        <w:t>Error messages that don’t leak internal details</w:t>
      </w:r>
    </w:p>
    <w:p>
      <w:r>
        <w:br w:type="page"/>
      </w:r>
    </w:p>
    <w:p>
      <w:pPr>
        <w:pStyle w:val="Heading1"/>
      </w:pPr>
      <w:r>
        <w:t>13. Events &amp; Analytics Tracking</w:t>
      </w:r>
    </w:p>
    <w:p>
      <w:pPr>
        <w:pStyle w:val="Heading2"/>
      </w:pPr>
      <w:r>
        <w:t>Analytics Philosophy</w:t>
      </w:r>
    </w:p>
    <w:p>
      <w:r>
        <w:t>Track what matters for decisions, not what’s easy to track. Every event should answer a specific question the team has about the product.</w:t>
      </w:r>
    </w:p>
    <w:p>
      <w:pPr>
        <w:pStyle w:val="Heading2"/>
      </w:pPr>
      <w:r>
        <w:t>Event Taxonomy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val="clear" w:color="auto" w:fill="1A1A2E"/>
          </w:tcPr>
          <w:p>
            <w:r/>
            <w:r>
              <w:rPr>
                <w:rFonts w:ascii="Calibri" w:hAnsi="Calibri"/>
                <w:b/>
                <w:color w:val="FFFFFF"/>
                <w:sz w:val="20"/>
              </w:rPr>
              <w:t>Event Category</w:t>
            </w:r>
          </w:p>
        </w:tc>
        <w:tc>
          <w:tcPr>
            <w:tcW w:type="dxa" w:w="2160"/>
            <w:shd w:val="clear" w:color="auto" w:fill="1A1A2E"/>
          </w:tcPr>
          <w:p>
            <w:r/>
            <w:r>
              <w:rPr>
                <w:rFonts w:ascii="Calibri" w:hAnsi="Calibri"/>
                <w:b/>
                <w:color w:val="FFFFFF"/>
                <w:sz w:val="20"/>
              </w:rPr>
              <w:t>Event Name</w:t>
            </w:r>
          </w:p>
        </w:tc>
        <w:tc>
          <w:tcPr>
            <w:tcW w:type="dxa" w:w="2592"/>
            <w:shd w:val="clear" w:color="auto" w:fill="1A1A2E"/>
          </w:tcPr>
          <w:p>
            <w:r/>
            <w:r>
              <w:rPr>
                <w:rFonts w:ascii="Calibri" w:hAnsi="Calibri"/>
                <w:b/>
                <w:color w:val="FFFFFF"/>
                <w:sz w:val="20"/>
              </w:rPr>
              <w:t>Key Properties</w:t>
            </w:r>
          </w:p>
        </w:tc>
        <w:tc>
          <w:tcPr>
            <w:tcW w:type="dxa" w:w="3168"/>
            <w:shd w:val="clear" w:color="auto" w:fill="1A1A2E"/>
          </w:tcPr>
          <w:p>
            <w:r/>
            <w:r>
              <w:rPr>
                <w:rFonts w:ascii="Calibri" w:hAnsi="Calibri"/>
                <w:b/>
                <w:color w:val="FFFFFF"/>
                <w:sz w:val="20"/>
              </w:rPr>
              <w:t>Question It Answers</w:t>
            </w:r>
          </w:p>
        </w:tc>
      </w:tr>
      <w:tr>
        <w:tc>
          <w:tcPr>
            <w:tcW w:type="dxa" w:w="1440"/>
          </w:tcPr>
          <w:p>
            <w:r/>
            <w:r>
              <w:rPr>
                <w:rFonts w:ascii="Calibri" w:hAnsi="Calibri"/>
                <w:sz w:val="20"/>
              </w:rPr>
              <w:t>Onboarding</w:t>
            </w:r>
          </w:p>
        </w:tc>
        <w:tc>
          <w:tcPr>
            <w:tcW w:type="dxa" w:w="2160"/>
          </w:tcPr>
          <w:p>
            <w:r/>
            <w:r>
              <w:rPr>
                <w:rFonts w:ascii="Calibri" w:hAnsi="Calibri"/>
                <w:sz w:val="20"/>
              </w:rPr>
              <w:t>onboarding_started</w:t>
            </w:r>
          </w:p>
        </w:tc>
        <w:tc>
          <w:tcPr>
            <w:tcW w:type="dxa" w:w="2592"/>
          </w:tcPr>
          <w:p>
            <w:r/>
            <w:r>
              <w:rPr>
                <w:rFonts w:ascii="Calibri" w:hAnsi="Calibri"/>
                <w:sz w:val="20"/>
              </w:rPr>
              <w:t>source, device, language</w:t>
            </w:r>
          </w:p>
        </w:tc>
        <w:tc>
          <w:tcPr>
            <w:tcW w:type="dxa" w:w="3168"/>
          </w:tcPr>
          <w:p>
            <w:r/>
            <w:r>
              <w:rPr>
                <w:rFonts w:ascii="Calibri" w:hAnsi="Calibri"/>
                <w:sz w:val="20"/>
              </w:rPr>
              <w:t>Where do users come from?</w:t>
            </w:r>
          </w:p>
        </w:tc>
      </w:tr>
      <w:tr>
        <w:tc>
          <w:tcPr>
            <w:tcW w:type="dxa" w:w="1440"/>
            <w:shd w:val="clear" w:color="auto" w:fill="F5F5F5"/>
          </w:tcPr>
          <w:p>
            <w:r/>
            <w:r>
              <w:rPr>
                <w:rFonts w:ascii="Calibri" w:hAnsi="Calibri"/>
                <w:sz w:val="20"/>
              </w:rPr>
              <w:t>Onboarding</w:t>
            </w:r>
          </w:p>
        </w:tc>
        <w:tc>
          <w:tcPr>
            <w:tcW w:type="dxa" w:w="2160"/>
            <w:shd w:val="clear" w:color="auto" w:fill="F5F5F5"/>
          </w:tcPr>
          <w:p>
            <w:r/>
            <w:r>
              <w:rPr>
                <w:rFonts w:ascii="Calibri" w:hAnsi="Calibri"/>
                <w:sz w:val="20"/>
              </w:rPr>
              <w:t>onboarding_step_completed</w:t>
            </w:r>
          </w:p>
        </w:tc>
        <w:tc>
          <w:tcPr>
            <w:tcW w:type="dxa" w:w="2592"/>
            <w:shd w:val="clear" w:color="auto" w:fill="F5F5F5"/>
          </w:tcPr>
          <w:p>
            <w:r/>
            <w:r>
              <w:rPr>
                <w:rFonts w:ascii="Calibri" w:hAnsi="Calibri"/>
                <w:sz w:val="20"/>
              </w:rPr>
              <w:t>step_name, step_number, time_spent</w:t>
            </w:r>
          </w:p>
        </w:tc>
        <w:tc>
          <w:tcPr>
            <w:tcW w:type="dxa" w:w="3168"/>
            <w:shd w:val="clear" w:color="auto" w:fill="F5F5F5"/>
          </w:tcPr>
          <w:p>
            <w:r/>
            <w:r>
              <w:rPr>
                <w:rFonts w:ascii="Calibri" w:hAnsi="Calibri"/>
                <w:sz w:val="20"/>
              </w:rPr>
              <w:t>Where do users drop off?</w:t>
            </w:r>
          </w:p>
        </w:tc>
      </w:tr>
      <w:tr>
        <w:tc>
          <w:tcPr>
            <w:tcW w:type="dxa" w:w="1440"/>
          </w:tcPr>
          <w:p>
            <w:r/>
            <w:r>
              <w:rPr>
                <w:rFonts w:ascii="Calibri" w:hAnsi="Calibri"/>
                <w:sz w:val="20"/>
              </w:rPr>
              <w:t>Onboarding</w:t>
            </w:r>
          </w:p>
        </w:tc>
        <w:tc>
          <w:tcPr>
            <w:tcW w:type="dxa" w:w="2160"/>
          </w:tcPr>
          <w:p>
            <w:r/>
            <w:r>
              <w:rPr>
                <w:rFonts w:ascii="Calibri" w:hAnsi="Calibri"/>
                <w:sz w:val="20"/>
              </w:rPr>
              <w:t>onboarding_completed</w:t>
            </w:r>
          </w:p>
        </w:tc>
        <w:tc>
          <w:tcPr>
            <w:tcW w:type="dxa" w:w="2592"/>
          </w:tcPr>
          <w:p>
            <w:r/>
            <w:r>
              <w:rPr>
                <w:rFonts w:ascii="Calibri" w:hAnsi="Calibri"/>
                <w:sz w:val="20"/>
              </w:rPr>
              <w:t>time_total, profile_completeness</w:t>
            </w:r>
          </w:p>
        </w:tc>
        <w:tc>
          <w:tcPr>
            <w:tcW w:type="dxa" w:w="3168"/>
          </w:tcPr>
          <w:p>
            <w:r/>
            <w:r>
              <w:rPr>
                <w:rFonts w:ascii="Calibri" w:hAnsi="Calibri"/>
                <w:sz w:val="20"/>
              </w:rPr>
              <w:t>How many complete onboarding?</w:t>
            </w:r>
          </w:p>
        </w:tc>
      </w:tr>
      <w:tr>
        <w:tc>
          <w:tcPr>
            <w:tcW w:type="dxa" w:w="1440"/>
            <w:shd w:val="clear" w:color="auto" w:fill="F5F5F5"/>
          </w:tcPr>
          <w:p>
            <w:r/>
            <w:r>
              <w:rPr>
                <w:rFonts w:ascii="Calibri" w:hAnsi="Calibri"/>
                <w:sz w:val="20"/>
              </w:rPr>
              <w:t>Chat</w:t>
            </w:r>
          </w:p>
        </w:tc>
        <w:tc>
          <w:tcPr>
            <w:tcW w:type="dxa" w:w="2160"/>
            <w:shd w:val="clear" w:color="auto" w:fill="F5F5F5"/>
          </w:tcPr>
          <w:p>
            <w:r/>
            <w:r>
              <w:rPr>
                <w:rFonts w:ascii="Calibri" w:hAnsi="Calibri"/>
                <w:sz w:val="20"/>
              </w:rPr>
              <w:t>message_sent</w:t>
            </w:r>
          </w:p>
        </w:tc>
        <w:tc>
          <w:tcPr>
            <w:tcW w:type="dxa" w:w="2592"/>
            <w:shd w:val="clear" w:color="auto" w:fill="F5F5F5"/>
          </w:tcPr>
          <w:p>
            <w:r/>
            <w:r>
              <w:rPr>
                <w:rFonts w:ascii="Calibri" w:hAnsi="Calibri"/>
                <w:sz w:val="20"/>
              </w:rPr>
              <w:t>message_type (text/file/voice), word_count, has_attachment</w:t>
            </w:r>
          </w:p>
        </w:tc>
        <w:tc>
          <w:tcPr>
            <w:tcW w:type="dxa" w:w="3168"/>
            <w:shd w:val="clear" w:color="auto" w:fill="F5F5F5"/>
          </w:tcPr>
          <w:p>
            <w:r/>
            <w:r>
              <w:rPr>
                <w:rFonts w:ascii="Calibri" w:hAnsi="Calibri"/>
                <w:sz w:val="20"/>
              </w:rPr>
              <w:t>How do users interact?</w:t>
            </w:r>
          </w:p>
        </w:tc>
      </w:tr>
      <w:tr>
        <w:tc>
          <w:tcPr>
            <w:tcW w:type="dxa" w:w="1440"/>
          </w:tcPr>
          <w:p>
            <w:r/>
            <w:r>
              <w:rPr>
                <w:rFonts w:ascii="Calibri" w:hAnsi="Calibri"/>
                <w:sz w:val="20"/>
              </w:rPr>
              <w:t>Chat</w:t>
            </w:r>
          </w:p>
        </w:tc>
        <w:tc>
          <w:tcPr>
            <w:tcW w:type="dxa" w:w="2160"/>
          </w:tcPr>
          <w:p>
            <w:r/>
            <w:r>
              <w:rPr>
                <w:rFonts w:ascii="Calibri" w:hAnsi="Calibri"/>
                <w:sz w:val="20"/>
              </w:rPr>
              <w:t>response_received</w:t>
            </w:r>
          </w:p>
        </w:tc>
        <w:tc>
          <w:tcPr>
            <w:tcW w:type="dxa" w:w="2592"/>
          </w:tcPr>
          <w:p>
            <w:r/>
            <w:r>
              <w:rPr>
                <w:rFonts w:ascii="Calibri" w:hAnsi="Calibri"/>
                <w:sz w:val="20"/>
              </w:rPr>
              <w:t>response_time_ms, tokens_used, model_used</w:t>
            </w:r>
          </w:p>
        </w:tc>
        <w:tc>
          <w:tcPr>
            <w:tcW w:type="dxa" w:w="3168"/>
          </w:tcPr>
          <w:p>
            <w:r/>
            <w:r>
              <w:rPr>
                <w:rFonts w:ascii="Calibri" w:hAnsi="Calibri"/>
                <w:sz w:val="20"/>
              </w:rPr>
              <w:t>Is the AI fast enough?</w:t>
            </w:r>
          </w:p>
        </w:tc>
      </w:tr>
      <w:tr>
        <w:tc>
          <w:tcPr>
            <w:tcW w:type="dxa" w:w="1440"/>
            <w:shd w:val="clear" w:color="auto" w:fill="F5F5F5"/>
          </w:tcPr>
          <w:p>
            <w:r/>
            <w:r>
              <w:rPr>
                <w:rFonts w:ascii="Calibri" w:hAnsi="Calibri"/>
                <w:sz w:val="20"/>
              </w:rPr>
              <w:t>Chat</w:t>
            </w:r>
          </w:p>
        </w:tc>
        <w:tc>
          <w:tcPr>
            <w:tcW w:type="dxa" w:w="2160"/>
            <w:shd w:val="clear" w:color="auto" w:fill="F5F5F5"/>
          </w:tcPr>
          <w:p>
            <w:r/>
            <w:r>
              <w:rPr>
                <w:rFonts w:ascii="Calibri" w:hAnsi="Calibri"/>
                <w:sz w:val="20"/>
              </w:rPr>
              <w:t>suggestion_chip_clicked</w:t>
            </w:r>
          </w:p>
        </w:tc>
        <w:tc>
          <w:tcPr>
            <w:tcW w:type="dxa" w:w="2592"/>
            <w:shd w:val="clear" w:color="auto" w:fill="F5F5F5"/>
          </w:tcPr>
          <w:p>
            <w:r/>
            <w:r>
              <w:rPr>
                <w:rFonts w:ascii="Calibri" w:hAnsi="Calibri"/>
                <w:sz w:val="20"/>
              </w:rPr>
              <w:t>chip_text, position</w:t>
            </w:r>
          </w:p>
        </w:tc>
        <w:tc>
          <w:tcPr>
            <w:tcW w:type="dxa" w:w="3168"/>
            <w:shd w:val="clear" w:color="auto" w:fill="F5F5F5"/>
          </w:tcPr>
          <w:p>
            <w:r/>
            <w:r>
              <w:rPr>
                <w:rFonts w:ascii="Calibri" w:hAnsi="Calibri"/>
                <w:sz w:val="20"/>
              </w:rPr>
              <w:t>Which prompts drive engagement?</w:t>
            </w:r>
          </w:p>
        </w:tc>
      </w:tr>
      <w:tr>
        <w:tc>
          <w:tcPr>
            <w:tcW w:type="dxa" w:w="1440"/>
          </w:tcPr>
          <w:p>
            <w:r/>
            <w:r>
              <w:rPr>
                <w:rFonts w:ascii="Calibri" w:hAnsi="Calibri"/>
                <w:sz w:val="20"/>
              </w:rPr>
              <w:t>Chat</w:t>
            </w:r>
          </w:p>
        </w:tc>
        <w:tc>
          <w:tcPr>
            <w:tcW w:type="dxa" w:w="2160"/>
          </w:tcPr>
          <w:p>
            <w:r/>
            <w:r>
              <w:rPr>
                <w:rFonts w:ascii="Calibri" w:hAnsi="Calibri"/>
                <w:sz w:val="20"/>
              </w:rPr>
              <w:t>conversation_started</w:t>
            </w:r>
          </w:p>
        </w:tc>
        <w:tc>
          <w:tcPr>
            <w:tcW w:type="dxa" w:w="2592"/>
          </w:tcPr>
          <w:p>
            <w:r/>
            <w:r>
              <w:rPr>
                <w:rFonts w:ascii="Calibri" w:hAnsi="Calibri"/>
                <w:sz w:val="20"/>
              </w:rPr>
              <w:t>trigger (organic/nudge/chip), session_number</w:t>
            </w:r>
          </w:p>
        </w:tc>
        <w:tc>
          <w:tcPr>
            <w:tcW w:type="dxa" w:w="3168"/>
          </w:tcPr>
          <w:p>
            <w:r/>
            <w:r>
              <w:rPr>
                <w:rFonts w:ascii="Calibri" w:hAnsi="Calibri"/>
                <w:sz w:val="20"/>
              </w:rPr>
              <w:t>What brings users back?</w:t>
            </w:r>
          </w:p>
        </w:tc>
      </w:tr>
      <w:tr>
        <w:tc>
          <w:tcPr>
            <w:tcW w:type="dxa" w:w="1440"/>
            <w:shd w:val="clear" w:color="auto" w:fill="F5F5F5"/>
          </w:tcPr>
          <w:p>
            <w:r/>
            <w:r>
              <w:rPr>
                <w:rFonts w:ascii="Calibri" w:hAnsi="Calibri"/>
                <w:sz w:val="20"/>
              </w:rPr>
              <w:t>Chat</w:t>
            </w:r>
          </w:p>
        </w:tc>
        <w:tc>
          <w:tcPr>
            <w:tcW w:type="dxa" w:w="2160"/>
            <w:shd w:val="clear" w:color="auto" w:fill="F5F5F5"/>
          </w:tcPr>
          <w:p>
            <w:r/>
            <w:r>
              <w:rPr>
                <w:rFonts w:ascii="Calibri" w:hAnsi="Calibri"/>
                <w:sz w:val="20"/>
              </w:rPr>
              <w:t>file_uploaded</w:t>
            </w:r>
          </w:p>
        </w:tc>
        <w:tc>
          <w:tcPr>
            <w:tcW w:type="dxa" w:w="2592"/>
            <w:shd w:val="clear" w:color="auto" w:fill="F5F5F5"/>
          </w:tcPr>
          <w:p>
            <w:r/>
            <w:r>
              <w:rPr>
                <w:rFonts w:ascii="Calibri" w:hAnsi="Calibri"/>
                <w:sz w:val="20"/>
              </w:rPr>
              <w:t>file_type, file_size, analysis_completed</w:t>
            </w:r>
          </w:p>
        </w:tc>
        <w:tc>
          <w:tcPr>
            <w:tcW w:type="dxa" w:w="3168"/>
            <w:shd w:val="clear" w:color="auto" w:fill="F5F5F5"/>
          </w:tcPr>
          <w:p>
            <w:r/>
            <w:r>
              <w:rPr>
                <w:rFonts w:ascii="Calibri" w:hAnsi="Calibri"/>
                <w:sz w:val="20"/>
              </w:rPr>
              <w:t>Do users trust with their data?</w:t>
            </w:r>
          </w:p>
        </w:tc>
      </w:tr>
      <w:tr>
        <w:tc>
          <w:tcPr>
            <w:tcW w:type="dxa" w:w="1440"/>
          </w:tcPr>
          <w:p>
            <w:r/>
            <w:r>
              <w:rPr>
                <w:rFonts w:ascii="Calibri" w:hAnsi="Calibri"/>
                <w:sz w:val="20"/>
              </w:rPr>
              <w:t>Goals</w:t>
            </w:r>
          </w:p>
        </w:tc>
        <w:tc>
          <w:tcPr>
            <w:tcW w:type="dxa" w:w="2160"/>
          </w:tcPr>
          <w:p>
            <w:r/>
            <w:r>
              <w:rPr>
                <w:rFonts w:ascii="Calibri" w:hAnsi="Calibri"/>
                <w:sz w:val="20"/>
              </w:rPr>
              <w:t>goal_created</w:t>
            </w:r>
          </w:p>
        </w:tc>
        <w:tc>
          <w:tcPr>
            <w:tcW w:type="dxa" w:w="2592"/>
          </w:tcPr>
          <w:p>
            <w:r/>
            <w:r>
              <w:rPr>
                <w:rFonts w:ascii="Calibri" w:hAnsi="Calibri"/>
                <w:sz w:val="20"/>
              </w:rPr>
              <w:t>goal_type, target_amount, timeline</w:t>
            </w:r>
          </w:p>
        </w:tc>
        <w:tc>
          <w:tcPr>
            <w:tcW w:type="dxa" w:w="3168"/>
          </w:tcPr>
          <w:p>
            <w:r/>
            <w:r>
              <w:rPr>
                <w:rFonts w:ascii="Calibri" w:hAnsi="Calibri"/>
                <w:sz w:val="20"/>
              </w:rPr>
              <w:t>What are users planning for?</w:t>
            </w:r>
          </w:p>
        </w:tc>
      </w:tr>
      <w:tr>
        <w:tc>
          <w:tcPr>
            <w:tcW w:type="dxa" w:w="1440"/>
            <w:shd w:val="clear" w:color="auto" w:fill="F5F5F5"/>
          </w:tcPr>
          <w:p>
            <w:r/>
            <w:r>
              <w:rPr>
                <w:rFonts w:ascii="Calibri" w:hAnsi="Calibri"/>
                <w:sz w:val="20"/>
              </w:rPr>
              <w:t>Goals</w:t>
            </w:r>
          </w:p>
        </w:tc>
        <w:tc>
          <w:tcPr>
            <w:tcW w:type="dxa" w:w="2160"/>
            <w:shd w:val="clear" w:color="auto" w:fill="F5F5F5"/>
          </w:tcPr>
          <w:p>
            <w:r/>
            <w:r>
              <w:rPr>
                <w:rFonts w:ascii="Calibri" w:hAnsi="Calibri"/>
                <w:sz w:val="20"/>
              </w:rPr>
              <w:t>goal_progress_updated</w:t>
            </w:r>
          </w:p>
        </w:tc>
        <w:tc>
          <w:tcPr>
            <w:tcW w:type="dxa" w:w="2592"/>
            <w:shd w:val="clear" w:color="auto" w:fill="F5F5F5"/>
          </w:tcPr>
          <w:p>
            <w:r/>
            <w:r>
              <w:rPr>
                <w:rFonts w:ascii="Calibri" w:hAnsi="Calibri"/>
                <w:sz w:val="20"/>
              </w:rPr>
              <w:t>goal_id, progress_pct, on_track</w:t>
            </w:r>
          </w:p>
        </w:tc>
        <w:tc>
          <w:tcPr>
            <w:tcW w:type="dxa" w:w="3168"/>
            <w:shd w:val="clear" w:color="auto" w:fill="F5F5F5"/>
          </w:tcPr>
          <w:p>
            <w:r/>
            <w:r>
              <w:rPr>
                <w:rFonts w:ascii="Calibri" w:hAnsi="Calibri"/>
                <w:sz w:val="20"/>
              </w:rPr>
              <w:t>Are users achieving goals?</w:t>
            </w:r>
          </w:p>
        </w:tc>
      </w:tr>
      <w:tr>
        <w:tc>
          <w:tcPr>
            <w:tcW w:type="dxa" w:w="1440"/>
          </w:tcPr>
          <w:p>
            <w:r/>
            <w:r>
              <w:rPr>
                <w:rFonts w:ascii="Calibri" w:hAnsi="Calibri"/>
                <w:sz w:val="20"/>
              </w:rPr>
              <w:t>Engagement</w:t>
            </w:r>
          </w:p>
        </w:tc>
        <w:tc>
          <w:tcPr>
            <w:tcW w:type="dxa" w:w="2160"/>
          </w:tcPr>
          <w:p>
            <w:r/>
            <w:r>
              <w:rPr>
                <w:rFonts w:ascii="Calibri" w:hAnsi="Calibri"/>
                <w:sz w:val="20"/>
              </w:rPr>
              <w:t>session_started</w:t>
            </w:r>
          </w:p>
        </w:tc>
        <w:tc>
          <w:tcPr>
            <w:tcW w:type="dxa" w:w="2592"/>
          </w:tcPr>
          <w:p>
            <w:r/>
            <w:r>
              <w:rPr>
                <w:rFonts w:ascii="Calibri" w:hAnsi="Calibri"/>
                <w:sz w:val="20"/>
              </w:rPr>
              <w:t>days_since_last, session_count</w:t>
            </w:r>
          </w:p>
        </w:tc>
        <w:tc>
          <w:tcPr>
            <w:tcW w:type="dxa" w:w="3168"/>
          </w:tcPr>
          <w:p>
            <w:r/>
            <w:r>
              <w:rPr>
                <w:rFonts w:ascii="Calibri" w:hAnsi="Calibri"/>
                <w:sz w:val="20"/>
              </w:rPr>
              <w:t>Retention and frequency</w:t>
            </w:r>
          </w:p>
        </w:tc>
      </w:tr>
      <w:tr>
        <w:tc>
          <w:tcPr>
            <w:tcW w:type="dxa" w:w="1440"/>
            <w:shd w:val="clear" w:color="auto" w:fill="F5F5F5"/>
          </w:tcPr>
          <w:p>
            <w:r/>
            <w:r>
              <w:rPr>
                <w:rFonts w:ascii="Calibri" w:hAnsi="Calibri"/>
                <w:sz w:val="20"/>
              </w:rPr>
              <w:t>Engagement</w:t>
            </w:r>
          </w:p>
        </w:tc>
        <w:tc>
          <w:tcPr>
            <w:tcW w:type="dxa" w:w="2160"/>
            <w:shd w:val="clear" w:color="auto" w:fill="F5F5F5"/>
          </w:tcPr>
          <w:p>
            <w:r/>
            <w:r>
              <w:rPr>
                <w:rFonts w:ascii="Calibri" w:hAnsi="Calibri"/>
                <w:sz w:val="20"/>
              </w:rPr>
              <w:t>language_changed</w:t>
            </w:r>
          </w:p>
        </w:tc>
        <w:tc>
          <w:tcPr>
            <w:tcW w:type="dxa" w:w="2592"/>
            <w:shd w:val="clear" w:color="auto" w:fill="F5F5F5"/>
          </w:tcPr>
          <w:p>
            <w:r/>
            <w:r>
              <w:rPr>
                <w:rFonts w:ascii="Calibri" w:hAnsi="Calibri"/>
                <w:sz w:val="20"/>
              </w:rPr>
              <w:t>from_lang, to_lang</w:t>
            </w:r>
          </w:p>
        </w:tc>
        <w:tc>
          <w:tcPr>
            <w:tcW w:type="dxa" w:w="3168"/>
            <w:shd w:val="clear" w:color="auto" w:fill="F5F5F5"/>
          </w:tcPr>
          <w:p>
            <w:r/>
            <w:r>
              <w:rPr>
                <w:rFonts w:ascii="Calibri" w:hAnsi="Calibri"/>
                <w:sz w:val="20"/>
              </w:rPr>
              <w:t>Language preference patterns</w:t>
            </w:r>
          </w:p>
        </w:tc>
      </w:tr>
      <w:tr>
        <w:tc>
          <w:tcPr>
            <w:tcW w:type="dxa" w:w="1440"/>
          </w:tcPr>
          <w:p>
            <w:r/>
            <w:r>
              <w:rPr>
                <w:rFonts w:ascii="Calibri" w:hAnsi="Calibri"/>
                <w:sz w:val="20"/>
              </w:rPr>
              <w:t>Value</w:t>
            </w:r>
          </w:p>
        </w:tc>
        <w:tc>
          <w:tcPr>
            <w:tcW w:type="dxa" w:w="2160"/>
          </w:tcPr>
          <w:p>
            <w:r/>
            <w:r>
              <w:rPr>
                <w:rFonts w:ascii="Calibri" w:hAnsi="Calibri"/>
                <w:sz w:val="20"/>
              </w:rPr>
              <w:t>insight_delivered</w:t>
            </w:r>
          </w:p>
        </w:tc>
        <w:tc>
          <w:tcPr>
            <w:tcW w:type="dxa" w:w="2592"/>
          </w:tcPr>
          <w:p>
            <w:r/>
            <w:r>
              <w:rPr>
                <w:rFonts w:ascii="Calibri" w:hAnsi="Calibri"/>
                <w:sz w:val="20"/>
              </w:rPr>
              <w:t>insight_type, rupee_value_shown</w:t>
            </w:r>
          </w:p>
        </w:tc>
        <w:tc>
          <w:tcPr>
            <w:tcW w:type="dxa" w:w="3168"/>
          </w:tcPr>
          <w:p>
            <w:r/>
            <w:r>
              <w:rPr>
                <w:rFonts w:ascii="Calibri" w:hAnsi="Calibri"/>
                <w:sz w:val="20"/>
              </w:rPr>
              <w:t>Is the product delivering value?</w:t>
            </w:r>
          </w:p>
        </w:tc>
      </w:tr>
      <w:tr>
        <w:tc>
          <w:tcPr>
            <w:tcW w:type="dxa" w:w="1440"/>
            <w:shd w:val="clear" w:color="auto" w:fill="F5F5F5"/>
          </w:tcPr>
          <w:p>
            <w:r/>
            <w:r>
              <w:rPr>
                <w:rFonts w:ascii="Calibri" w:hAnsi="Calibri"/>
                <w:sz w:val="20"/>
              </w:rPr>
              <w:t>Value</w:t>
            </w:r>
          </w:p>
        </w:tc>
        <w:tc>
          <w:tcPr>
            <w:tcW w:type="dxa" w:w="2160"/>
            <w:shd w:val="clear" w:color="auto" w:fill="F5F5F5"/>
          </w:tcPr>
          <w:p>
            <w:r/>
            <w:r>
              <w:rPr>
                <w:rFonts w:ascii="Calibri" w:hAnsi="Calibri"/>
                <w:sz w:val="20"/>
              </w:rPr>
              <w:t>action_taken</w:t>
            </w:r>
          </w:p>
        </w:tc>
        <w:tc>
          <w:tcPr>
            <w:tcW w:type="dxa" w:w="2592"/>
            <w:shd w:val="clear" w:color="auto" w:fill="F5F5F5"/>
          </w:tcPr>
          <w:p>
            <w:r/>
            <w:r>
              <w:rPr>
                <w:rFonts w:ascii="Calibri" w:hAnsi="Calibri"/>
                <w:sz w:val="20"/>
              </w:rPr>
              <w:t>action_type (set_goal, update_profile, upload)</w:t>
            </w:r>
          </w:p>
        </w:tc>
        <w:tc>
          <w:tcPr>
            <w:tcW w:type="dxa" w:w="3168"/>
            <w:shd w:val="clear" w:color="auto" w:fill="F5F5F5"/>
          </w:tcPr>
          <w:p>
            <w:r/>
            <w:r>
              <w:rPr>
                <w:rFonts w:ascii="Calibri" w:hAnsi="Calibri"/>
                <w:sz w:val="20"/>
              </w:rPr>
              <w:t>Does insight lead to action?</w:t>
            </w:r>
          </w:p>
        </w:tc>
      </w:tr>
      <w:tr>
        <w:tc>
          <w:tcPr>
            <w:tcW w:type="dxa" w:w="1440"/>
          </w:tcPr>
          <w:p>
            <w:r/>
            <w:r>
              <w:rPr>
                <w:rFonts w:ascii="Calibri" w:hAnsi="Calibri"/>
                <w:sz w:val="20"/>
              </w:rPr>
              <w:t>Monetisation</w:t>
            </w:r>
          </w:p>
        </w:tc>
        <w:tc>
          <w:tcPr>
            <w:tcW w:type="dxa" w:w="2160"/>
          </w:tcPr>
          <w:p>
            <w:r/>
            <w:r>
              <w:rPr>
                <w:rFonts w:ascii="Calibri" w:hAnsi="Calibri"/>
                <w:sz w:val="20"/>
              </w:rPr>
              <w:t>paywall_shown</w:t>
            </w:r>
          </w:p>
        </w:tc>
        <w:tc>
          <w:tcPr>
            <w:tcW w:type="dxa" w:w="2592"/>
          </w:tcPr>
          <w:p>
            <w:r/>
            <w:r>
              <w:rPr>
                <w:rFonts w:ascii="Calibri" w:hAnsi="Calibri"/>
                <w:sz w:val="20"/>
              </w:rPr>
              <w:t>trigger, feature_locked</w:t>
            </w:r>
          </w:p>
        </w:tc>
        <w:tc>
          <w:tcPr>
            <w:tcW w:type="dxa" w:w="3168"/>
          </w:tcPr>
          <w:p>
            <w:r/>
            <w:r>
              <w:rPr>
                <w:rFonts w:ascii="Calibri" w:hAnsi="Calibri"/>
                <w:sz w:val="20"/>
              </w:rPr>
              <w:t>When do users hit the paywall?</w:t>
            </w:r>
          </w:p>
        </w:tc>
      </w:tr>
      <w:tr>
        <w:tc>
          <w:tcPr>
            <w:tcW w:type="dxa" w:w="1440"/>
            <w:shd w:val="clear" w:color="auto" w:fill="F5F5F5"/>
          </w:tcPr>
          <w:p>
            <w:r/>
            <w:r>
              <w:rPr>
                <w:rFonts w:ascii="Calibri" w:hAnsi="Calibri"/>
                <w:sz w:val="20"/>
              </w:rPr>
              <w:t>Monetisation</w:t>
            </w:r>
          </w:p>
        </w:tc>
        <w:tc>
          <w:tcPr>
            <w:tcW w:type="dxa" w:w="2160"/>
            <w:shd w:val="clear" w:color="auto" w:fill="F5F5F5"/>
          </w:tcPr>
          <w:p>
            <w:r/>
            <w:r>
              <w:rPr>
                <w:rFonts w:ascii="Calibri" w:hAnsi="Calibri"/>
                <w:sz w:val="20"/>
              </w:rPr>
              <w:t>subscription_started</w:t>
            </w:r>
          </w:p>
        </w:tc>
        <w:tc>
          <w:tcPr>
            <w:tcW w:type="dxa" w:w="2592"/>
            <w:shd w:val="clear" w:color="auto" w:fill="F5F5F5"/>
          </w:tcPr>
          <w:p>
            <w:r/>
            <w:r>
              <w:rPr>
                <w:rFonts w:ascii="Calibri" w:hAnsi="Calibri"/>
                <w:sz w:val="20"/>
              </w:rPr>
              <w:t>plan, price, trial</w:t>
            </w:r>
          </w:p>
        </w:tc>
        <w:tc>
          <w:tcPr>
            <w:tcW w:type="dxa" w:w="3168"/>
            <w:shd w:val="clear" w:color="auto" w:fill="F5F5F5"/>
          </w:tcPr>
          <w:p>
            <w:r/>
            <w:r>
              <w:rPr>
                <w:rFonts w:ascii="Calibri" w:hAnsi="Calibri"/>
                <w:sz w:val="20"/>
              </w:rPr>
              <w:t>Conversion rate and timing</w:t>
            </w:r>
          </w:p>
        </w:tc>
      </w:tr>
    </w:tbl>
    <w:p/>
    <w:p>
      <w:pPr>
        <w:pStyle w:val="Heading2"/>
      </w:pPr>
      <w:r>
        <w:t>Recommended Analytics Stack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A1A2E"/>
          </w:tcPr>
          <w:p>
            <w:r/>
            <w:r>
              <w:rPr>
                <w:rFonts w:ascii="Calibri" w:hAnsi="Calibri"/>
                <w:b/>
                <w:color w:val="FFFFFF"/>
                <w:sz w:val="20"/>
              </w:rPr>
              <w:t>Tool</w:t>
            </w:r>
          </w:p>
        </w:tc>
        <w:tc>
          <w:tcPr>
            <w:tcW w:type="dxa" w:w="2880"/>
            <w:shd w:val="clear" w:color="auto" w:fill="1A1A2E"/>
          </w:tcPr>
          <w:p>
            <w:r/>
            <w:r>
              <w:rPr>
                <w:rFonts w:ascii="Calibri" w:hAnsi="Calibri"/>
                <w:b/>
                <w:color w:val="FFFFFF"/>
                <w:sz w:val="20"/>
              </w:rPr>
              <w:t>Purpose</w:t>
            </w:r>
          </w:p>
        </w:tc>
        <w:tc>
          <w:tcPr>
            <w:tcW w:type="dxa" w:w="1728"/>
            <w:shd w:val="clear" w:color="auto" w:fill="1A1A2E"/>
          </w:tcPr>
          <w:p>
            <w:r/>
            <w:r>
              <w:rPr>
                <w:rFonts w:ascii="Calibri" w:hAnsi="Calibri"/>
                <w:b/>
                <w:color w:val="FFFFFF"/>
                <w:sz w:val="20"/>
              </w:rPr>
              <w:t>Cost</w:t>
            </w:r>
          </w:p>
        </w:tc>
        <w:tc>
          <w:tcPr>
            <w:tcW w:type="dxa" w:w="3312"/>
            <w:shd w:val="clear" w:color="auto" w:fill="1A1A2E"/>
          </w:tcPr>
          <w:p>
            <w:r/>
            <w:r>
              <w:rPr>
                <w:rFonts w:ascii="Calibri" w:hAnsi="Calibri"/>
                <w:b/>
                <w:color w:val="FFFFFF"/>
                <w:sz w:val="20"/>
              </w:rPr>
              <w:t>Why</w:t>
            </w:r>
          </w:p>
        </w:tc>
      </w:tr>
      <w:tr>
        <w:tc>
          <w:tcPr>
            <w:tcW w:type="dxa" w:w="2160"/>
          </w:tcPr>
          <w:p>
            <w:r/>
            <w:r>
              <w:rPr>
                <w:rFonts w:ascii="Calibri" w:hAnsi="Calibri"/>
                <w:sz w:val="20"/>
              </w:rPr>
              <w:t>Mixpanel or Amplitude</w:t>
            </w:r>
          </w:p>
        </w:tc>
        <w:tc>
          <w:tcPr>
            <w:tcW w:type="dxa" w:w="2880"/>
          </w:tcPr>
          <w:p>
            <w:r/>
            <w:r>
              <w:rPr>
                <w:rFonts w:ascii="Calibri" w:hAnsi="Calibri"/>
                <w:sz w:val="20"/>
              </w:rPr>
              <w:t>Product analytics, funnels, retention, cohorts</w:t>
            </w:r>
          </w:p>
        </w:tc>
        <w:tc>
          <w:tcPr>
            <w:tcW w:type="dxa" w:w="1728"/>
          </w:tcPr>
          <w:p>
            <w:r/>
            <w:r>
              <w:rPr>
                <w:rFonts w:ascii="Calibri" w:hAnsi="Calibri"/>
                <w:sz w:val="20"/>
              </w:rPr>
              <w:t>Free → $25/mo</w:t>
            </w:r>
          </w:p>
        </w:tc>
        <w:tc>
          <w:tcPr>
            <w:tcW w:type="dxa" w:w="3312"/>
          </w:tcPr>
          <w:p>
            <w:r/>
            <w:r>
              <w:rPr>
                <w:rFonts w:ascii="Calibri" w:hAnsi="Calibri"/>
                <w:sz w:val="20"/>
              </w:rPr>
              <w:t>Best-in-class for product analytics. Mixpanel’s India pricing is competitive.</w:t>
            </w:r>
          </w:p>
        </w:tc>
      </w:tr>
      <w:tr>
        <w:tc>
          <w:tcPr>
            <w:tcW w:type="dxa" w:w="2160"/>
            <w:shd w:val="clear" w:color="auto" w:fill="F5F5F5"/>
          </w:tcPr>
          <w:p>
            <w:r/>
            <w:r>
              <w:rPr>
                <w:rFonts w:ascii="Calibri" w:hAnsi="Calibri"/>
                <w:sz w:val="20"/>
              </w:rPr>
              <w:t>PostHog (self-hosted alternative)</w:t>
            </w:r>
          </w:p>
        </w:tc>
        <w:tc>
          <w:tcPr>
            <w:tcW w:type="dxa" w:w="2880"/>
            <w:shd w:val="clear" w:color="auto" w:fill="F5F5F5"/>
          </w:tcPr>
          <w:p>
            <w:r/>
            <w:r>
              <w:rPr>
                <w:rFonts w:ascii="Calibri" w:hAnsi="Calibri"/>
                <w:sz w:val="20"/>
              </w:rPr>
              <w:t>Product analytics + session replay + feature flags</w:t>
            </w:r>
          </w:p>
        </w:tc>
        <w:tc>
          <w:tcPr>
            <w:tcW w:type="dxa" w:w="1728"/>
            <w:shd w:val="clear" w:color="auto" w:fill="F5F5F5"/>
          </w:tcPr>
          <w:p>
            <w:r/>
            <w:r>
              <w:rPr>
                <w:rFonts w:ascii="Calibri" w:hAnsi="Calibri"/>
                <w:sz w:val="20"/>
              </w:rPr>
              <w:t>Free (self-hosted) or $0–45/mo (cloud)</w:t>
            </w:r>
          </w:p>
        </w:tc>
        <w:tc>
          <w:tcPr>
            <w:tcW w:type="dxa" w:w="3312"/>
            <w:shd w:val="clear" w:color="auto" w:fill="F5F5F5"/>
          </w:tcPr>
          <w:p>
            <w:r/>
            <w:r>
              <w:rPr>
                <w:rFonts w:ascii="Calibri" w:hAnsi="Calibri"/>
                <w:sz w:val="20"/>
              </w:rPr>
              <w:t>Open source, GDPR-friendly, all-in-one. Great for a startup.</w:t>
            </w:r>
          </w:p>
        </w:tc>
      </w:tr>
      <w:tr>
        <w:tc>
          <w:tcPr>
            <w:tcW w:type="dxa" w:w="2160"/>
          </w:tcPr>
          <w:p>
            <w:r/>
            <w:r>
              <w:rPr>
                <w:rFonts w:ascii="Calibri" w:hAnsi="Calibri"/>
                <w:sz w:val="20"/>
              </w:rPr>
              <w:t>Sentry</w:t>
            </w:r>
          </w:p>
        </w:tc>
        <w:tc>
          <w:tcPr>
            <w:tcW w:type="dxa" w:w="2880"/>
          </w:tcPr>
          <w:p>
            <w:r/>
            <w:r>
              <w:rPr>
                <w:rFonts w:ascii="Calibri" w:hAnsi="Calibri"/>
                <w:sz w:val="20"/>
              </w:rPr>
              <w:t>Error tracking, performance monitoring</w:t>
            </w:r>
          </w:p>
        </w:tc>
        <w:tc>
          <w:tcPr>
            <w:tcW w:type="dxa" w:w="1728"/>
          </w:tcPr>
          <w:p>
            <w:r/>
            <w:r>
              <w:rPr>
                <w:rFonts w:ascii="Calibri" w:hAnsi="Calibri"/>
                <w:sz w:val="20"/>
              </w:rPr>
              <w:t>Free → $26/mo</w:t>
            </w:r>
          </w:p>
        </w:tc>
        <w:tc>
          <w:tcPr>
            <w:tcW w:type="dxa" w:w="3312"/>
          </w:tcPr>
          <w:p>
            <w:r/>
            <w:r>
              <w:rPr>
                <w:rFonts w:ascii="Calibri" w:hAnsi="Calibri"/>
                <w:sz w:val="20"/>
              </w:rPr>
              <w:t>Catch bugs before users report them. Essential.</w:t>
            </w:r>
          </w:p>
        </w:tc>
      </w:tr>
      <w:tr>
        <w:tc>
          <w:tcPr>
            <w:tcW w:type="dxa" w:w="2160"/>
            <w:shd w:val="clear" w:color="auto" w:fill="F5F5F5"/>
          </w:tcPr>
          <w:p>
            <w:r/>
            <w:r>
              <w:rPr>
                <w:rFonts w:ascii="Calibri" w:hAnsi="Calibri"/>
                <w:sz w:val="20"/>
              </w:rPr>
              <w:t>Google Analytics 4</w:t>
            </w:r>
          </w:p>
        </w:tc>
        <w:tc>
          <w:tcPr>
            <w:tcW w:type="dxa" w:w="2880"/>
            <w:shd w:val="clear" w:color="auto" w:fill="F5F5F5"/>
          </w:tcPr>
          <w:p>
            <w:r/>
            <w:r>
              <w:rPr>
                <w:rFonts w:ascii="Calibri" w:hAnsi="Calibri"/>
                <w:sz w:val="20"/>
              </w:rPr>
              <w:t>Web traffic, acquisition channels, SEO</w:t>
            </w:r>
          </w:p>
        </w:tc>
        <w:tc>
          <w:tcPr>
            <w:tcW w:type="dxa" w:w="1728"/>
            <w:shd w:val="clear" w:color="auto" w:fill="F5F5F5"/>
          </w:tcPr>
          <w:p>
            <w:r/>
            <w:r>
              <w:rPr>
                <w:rFonts w:ascii="Calibri" w:hAnsi="Calibri"/>
                <w:sz w:val="20"/>
              </w:rPr>
              <w:t>Free</w:t>
            </w:r>
          </w:p>
        </w:tc>
        <w:tc>
          <w:tcPr>
            <w:tcW w:type="dxa" w:w="3312"/>
            <w:shd w:val="clear" w:color="auto" w:fill="F5F5F5"/>
          </w:tcPr>
          <w:p>
            <w:r/>
            <w:r>
              <w:rPr>
                <w:rFonts w:ascii="Calibri" w:hAnsi="Calibri"/>
                <w:sz w:val="20"/>
              </w:rPr>
              <w:t>Landing page and marketing analytics. Don’t use for product analytics.</w:t>
            </w:r>
          </w:p>
        </w:tc>
      </w:tr>
      <w:tr>
        <w:tc>
          <w:tcPr>
            <w:tcW w:type="dxa" w:w="2160"/>
          </w:tcPr>
          <w:p>
            <w:r/>
            <w:r>
              <w:rPr>
                <w:rFonts w:ascii="Calibri" w:hAnsi="Calibri"/>
                <w:sz w:val="20"/>
              </w:rPr>
              <w:t>Custom Events API</w:t>
            </w:r>
          </w:p>
        </w:tc>
        <w:tc>
          <w:tcPr>
            <w:tcW w:type="dxa" w:w="2880"/>
          </w:tcPr>
          <w:p>
            <w:r/>
            <w:r>
              <w:rPr>
                <w:rFonts w:ascii="Calibri" w:hAnsi="Calibri"/>
                <w:sz w:val="20"/>
              </w:rPr>
              <w:t>Server-side event ingestion for backend events</w:t>
            </w:r>
          </w:p>
        </w:tc>
        <w:tc>
          <w:tcPr>
            <w:tcW w:type="dxa" w:w="1728"/>
          </w:tcPr>
          <w:p>
            <w:r/>
            <w:r>
              <w:rPr>
                <w:rFonts w:ascii="Calibri" w:hAnsi="Calibri"/>
                <w:sz w:val="20"/>
              </w:rPr>
              <w:t>Built into backend</w:t>
            </w:r>
          </w:p>
        </w:tc>
        <w:tc>
          <w:tcPr>
            <w:tcW w:type="dxa" w:w="3312"/>
          </w:tcPr>
          <w:p>
            <w:r/>
            <w:r>
              <w:rPr>
                <w:rFonts w:ascii="Calibri" w:hAnsi="Calibri"/>
                <w:sz w:val="20"/>
              </w:rPr>
              <w:t>AI response quality, token usage, cost tracking.</w:t>
            </w:r>
          </w:p>
        </w:tc>
      </w:tr>
    </w:tbl>
    <w:p/>
    <w:p>
      <w:pPr>
        <w:pStyle w:val="Heading2"/>
      </w:pPr>
      <w:r>
        <w:t>Key Metrics Dashboard (North Star + Supporting)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A1A2E"/>
          </w:tcPr>
          <w:p>
            <w:r/>
            <w:r>
              <w:rPr>
                <w:rFonts w:ascii="Calibri" w:hAnsi="Calibri"/>
                <w:b/>
                <w:color w:val="FFFFFF"/>
                <w:sz w:val="20"/>
              </w:rPr>
              <w:t>Metric</w:t>
            </w:r>
          </w:p>
        </w:tc>
        <w:tc>
          <w:tcPr>
            <w:tcW w:type="dxa" w:w="2880"/>
            <w:shd w:val="clear" w:color="auto" w:fill="1A1A2E"/>
          </w:tcPr>
          <w:p>
            <w:r/>
            <w:r>
              <w:rPr>
                <w:rFonts w:ascii="Calibri" w:hAnsi="Calibri"/>
                <w:b/>
                <w:color w:val="FFFFFF"/>
                <w:sz w:val="20"/>
              </w:rPr>
              <w:t>Definition</w:t>
            </w:r>
          </w:p>
        </w:tc>
        <w:tc>
          <w:tcPr>
            <w:tcW w:type="dxa" w:w="1728"/>
            <w:shd w:val="clear" w:color="auto" w:fill="1A1A2E"/>
          </w:tcPr>
          <w:p>
            <w:r/>
            <w:r>
              <w:rPr>
                <w:rFonts w:ascii="Calibri" w:hAnsi="Calibri"/>
                <w:b/>
                <w:color w:val="FFFFFF"/>
                <w:sz w:val="20"/>
              </w:rPr>
              <w:t>Target (Month 6)</w:t>
            </w:r>
          </w:p>
        </w:tc>
        <w:tc>
          <w:tcPr>
            <w:tcW w:type="dxa" w:w="2592"/>
            <w:shd w:val="clear" w:color="auto" w:fill="1A1A2E"/>
          </w:tcPr>
          <w:p>
            <w:r/>
            <w:r>
              <w:rPr>
                <w:rFonts w:ascii="Calibri" w:hAnsi="Calibri"/>
                <w:b/>
                <w:color w:val="FFFFFF"/>
                <w:sz w:val="20"/>
              </w:rPr>
              <w:t>Why It Matters</w:t>
            </w:r>
          </w:p>
        </w:tc>
      </w:tr>
      <w:tr>
        <w:tc>
          <w:tcPr>
            <w:tcW w:type="dxa" w:w="2160"/>
          </w:tcPr>
          <w:p>
            <w:r/>
            <w:r>
              <w:rPr>
                <w:rFonts w:ascii="Calibri" w:hAnsi="Calibri"/>
                <w:sz w:val="20"/>
              </w:rPr>
              <w:t>Weekly Active Users (WAU)</w:t>
            </w:r>
          </w:p>
        </w:tc>
        <w:tc>
          <w:tcPr>
            <w:tcW w:type="dxa" w:w="2880"/>
          </w:tcPr>
          <w:p>
            <w:r/>
            <w:r>
              <w:rPr>
                <w:rFonts w:ascii="Calibri" w:hAnsi="Calibri"/>
                <w:sz w:val="20"/>
              </w:rPr>
              <w:t>Users who send at least 1 message per week</w:t>
            </w:r>
          </w:p>
        </w:tc>
        <w:tc>
          <w:tcPr>
            <w:tcW w:type="dxa" w:w="1728"/>
          </w:tcPr>
          <w:p>
            <w:r/>
            <w:r>
              <w:rPr>
                <w:rFonts w:ascii="Calibri" w:hAnsi="Calibri"/>
                <w:sz w:val="20"/>
              </w:rPr>
              <w:t>2,000</w:t>
            </w:r>
          </w:p>
        </w:tc>
        <w:tc>
          <w:tcPr>
            <w:tcW w:type="dxa" w:w="2592"/>
          </w:tcPr>
          <w:p>
            <w:r/>
            <w:r>
              <w:rPr>
                <w:rFonts w:ascii="Calibri" w:hAnsi="Calibri"/>
                <w:sz w:val="20"/>
              </w:rPr>
              <w:t>Core engagement metric</w:t>
            </w:r>
          </w:p>
        </w:tc>
      </w:tr>
      <w:tr>
        <w:tc>
          <w:tcPr>
            <w:tcW w:type="dxa" w:w="2160"/>
            <w:shd w:val="clear" w:color="auto" w:fill="F5F5F5"/>
          </w:tcPr>
          <w:p>
            <w:r/>
            <w:r>
              <w:rPr>
                <w:rFonts w:ascii="Calibri" w:hAnsi="Calibri"/>
                <w:sz w:val="20"/>
              </w:rPr>
              <w:t>Messages per User per Week</w:t>
            </w:r>
          </w:p>
        </w:tc>
        <w:tc>
          <w:tcPr>
            <w:tcW w:type="dxa" w:w="2880"/>
            <w:shd w:val="clear" w:color="auto" w:fill="F5F5F5"/>
          </w:tcPr>
          <w:p>
            <w:r/>
            <w:r>
              <w:rPr>
                <w:rFonts w:ascii="Calibri" w:hAnsi="Calibri"/>
                <w:sz w:val="20"/>
              </w:rPr>
              <w:t>Avg messages sent by active users</w:t>
            </w:r>
          </w:p>
        </w:tc>
        <w:tc>
          <w:tcPr>
            <w:tcW w:type="dxa" w:w="1728"/>
            <w:shd w:val="clear" w:color="auto" w:fill="F5F5F5"/>
          </w:tcPr>
          <w:p>
            <w:r/>
            <w:r>
              <w:rPr>
                <w:rFonts w:ascii="Calibri" w:hAnsi="Calibri"/>
                <w:sz w:val="20"/>
              </w:rPr>
              <w:t>8–12</w:t>
            </w:r>
          </w:p>
        </w:tc>
        <w:tc>
          <w:tcPr>
            <w:tcW w:type="dxa" w:w="2592"/>
            <w:shd w:val="clear" w:color="auto" w:fill="F5F5F5"/>
          </w:tcPr>
          <w:p>
            <w:r/>
            <w:r>
              <w:rPr>
                <w:rFonts w:ascii="Calibri" w:hAnsi="Calibri"/>
                <w:sz w:val="20"/>
              </w:rPr>
              <w:t>Depth of engagement</w:t>
            </w:r>
          </w:p>
        </w:tc>
      </w:tr>
      <w:tr>
        <w:tc>
          <w:tcPr>
            <w:tcW w:type="dxa" w:w="2160"/>
          </w:tcPr>
          <w:p>
            <w:r/>
            <w:r>
              <w:rPr>
                <w:rFonts w:ascii="Calibri" w:hAnsi="Calibri"/>
                <w:sz w:val="20"/>
              </w:rPr>
              <w:t>D7 Retention</w:t>
            </w:r>
          </w:p>
        </w:tc>
        <w:tc>
          <w:tcPr>
            <w:tcW w:type="dxa" w:w="2880"/>
          </w:tcPr>
          <w:p>
            <w:r/>
            <w:r>
              <w:rPr>
                <w:rFonts w:ascii="Calibri" w:hAnsi="Calibri"/>
                <w:sz w:val="20"/>
              </w:rPr>
              <w:t>% of users who return 7 days after first use</w:t>
            </w:r>
          </w:p>
        </w:tc>
        <w:tc>
          <w:tcPr>
            <w:tcW w:type="dxa" w:w="1728"/>
          </w:tcPr>
          <w:p>
            <w:r/>
            <w:r>
              <w:rPr>
                <w:rFonts w:ascii="Calibri" w:hAnsi="Calibri"/>
                <w:sz w:val="20"/>
              </w:rPr>
              <w:t>40%+</w:t>
            </w:r>
          </w:p>
        </w:tc>
        <w:tc>
          <w:tcPr>
            <w:tcW w:type="dxa" w:w="2592"/>
          </w:tcPr>
          <w:p>
            <w:r/>
            <w:r>
              <w:rPr>
                <w:rFonts w:ascii="Calibri" w:hAnsi="Calibri"/>
                <w:sz w:val="20"/>
              </w:rPr>
              <w:t>Product-market fit signal</w:t>
            </w:r>
          </w:p>
        </w:tc>
      </w:tr>
      <w:tr>
        <w:tc>
          <w:tcPr>
            <w:tcW w:type="dxa" w:w="2160"/>
            <w:shd w:val="clear" w:color="auto" w:fill="F5F5F5"/>
          </w:tcPr>
          <w:p>
            <w:r/>
            <w:r>
              <w:rPr>
                <w:rFonts w:ascii="Calibri" w:hAnsi="Calibri"/>
                <w:sz w:val="20"/>
              </w:rPr>
              <w:t>Onboarding Completion Rate</w:t>
            </w:r>
          </w:p>
        </w:tc>
        <w:tc>
          <w:tcPr>
            <w:tcW w:type="dxa" w:w="2880"/>
            <w:shd w:val="clear" w:color="auto" w:fill="F5F5F5"/>
          </w:tcPr>
          <w:p>
            <w:r/>
            <w:r>
              <w:rPr>
                <w:rFonts w:ascii="Calibri" w:hAnsi="Calibri"/>
                <w:sz w:val="20"/>
              </w:rPr>
              <w:t>% of sign-ups who complete onboarding</w:t>
            </w:r>
          </w:p>
        </w:tc>
        <w:tc>
          <w:tcPr>
            <w:tcW w:type="dxa" w:w="1728"/>
            <w:shd w:val="clear" w:color="auto" w:fill="F5F5F5"/>
          </w:tcPr>
          <w:p>
            <w:r/>
            <w:r>
              <w:rPr>
                <w:rFonts w:ascii="Calibri" w:hAnsi="Calibri"/>
                <w:sz w:val="20"/>
              </w:rPr>
              <w:t>70%+</w:t>
            </w:r>
          </w:p>
        </w:tc>
        <w:tc>
          <w:tcPr>
            <w:tcW w:type="dxa" w:w="2592"/>
            <w:shd w:val="clear" w:color="auto" w:fill="F5F5F5"/>
          </w:tcPr>
          <w:p>
            <w:r/>
            <w:r>
              <w:rPr>
                <w:rFonts w:ascii="Calibri" w:hAnsi="Calibri"/>
                <w:sz w:val="20"/>
              </w:rPr>
              <w:t>First-experience quality</w:t>
            </w:r>
          </w:p>
        </w:tc>
      </w:tr>
      <w:tr>
        <w:tc>
          <w:tcPr>
            <w:tcW w:type="dxa" w:w="2160"/>
          </w:tcPr>
          <w:p>
            <w:r/>
            <w:r>
              <w:rPr>
                <w:rFonts w:ascii="Calibri" w:hAnsi="Calibri"/>
                <w:sz w:val="20"/>
              </w:rPr>
              <w:t>Value Delivery Rate</w:t>
            </w:r>
          </w:p>
        </w:tc>
        <w:tc>
          <w:tcPr>
            <w:tcW w:type="dxa" w:w="2880"/>
          </w:tcPr>
          <w:p>
            <w:r/>
            <w:r>
              <w:rPr>
                <w:rFonts w:ascii="Calibri" w:hAnsi="Calibri"/>
                <w:sz w:val="20"/>
              </w:rPr>
              <w:t>% of conversations where a quantified insight (₹ amount) was delivered</w:t>
            </w:r>
          </w:p>
        </w:tc>
        <w:tc>
          <w:tcPr>
            <w:tcW w:type="dxa" w:w="1728"/>
          </w:tcPr>
          <w:p>
            <w:r/>
            <w:r>
              <w:rPr>
                <w:rFonts w:ascii="Calibri" w:hAnsi="Calibri"/>
                <w:sz w:val="20"/>
              </w:rPr>
              <w:t>60%+</w:t>
            </w:r>
          </w:p>
        </w:tc>
        <w:tc>
          <w:tcPr>
            <w:tcW w:type="dxa" w:w="2592"/>
          </w:tcPr>
          <w:p>
            <w:r/>
            <w:r>
              <w:rPr>
                <w:rFonts w:ascii="Calibri" w:hAnsi="Calibri"/>
                <w:sz w:val="20"/>
              </w:rPr>
              <w:t>Core value metric</w:t>
            </w:r>
          </w:p>
        </w:tc>
      </w:tr>
      <w:tr>
        <w:tc>
          <w:tcPr>
            <w:tcW w:type="dxa" w:w="2160"/>
            <w:shd w:val="clear" w:color="auto" w:fill="F5F5F5"/>
          </w:tcPr>
          <w:p>
            <w:r/>
            <w:r>
              <w:rPr>
                <w:rFonts w:ascii="Calibri" w:hAnsi="Calibri"/>
                <w:sz w:val="20"/>
              </w:rPr>
              <w:t>Paid Conversion Rate</w:t>
            </w:r>
          </w:p>
        </w:tc>
        <w:tc>
          <w:tcPr>
            <w:tcW w:type="dxa" w:w="2880"/>
            <w:shd w:val="clear" w:color="auto" w:fill="F5F5F5"/>
          </w:tcPr>
          <w:p>
            <w:r/>
            <w:r>
              <w:rPr>
                <w:rFonts w:ascii="Calibri" w:hAnsi="Calibri"/>
                <w:sz w:val="20"/>
              </w:rPr>
              <w:t>% of free users who convert to paid</w:t>
            </w:r>
          </w:p>
        </w:tc>
        <w:tc>
          <w:tcPr>
            <w:tcW w:type="dxa" w:w="1728"/>
            <w:shd w:val="clear" w:color="auto" w:fill="F5F5F5"/>
          </w:tcPr>
          <w:p>
            <w:r/>
            <w:r>
              <w:rPr>
                <w:rFonts w:ascii="Calibri" w:hAnsi="Calibri"/>
                <w:sz w:val="20"/>
              </w:rPr>
              <w:t>5–10%</w:t>
            </w:r>
          </w:p>
        </w:tc>
        <w:tc>
          <w:tcPr>
            <w:tcW w:type="dxa" w:w="2592"/>
            <w:shd w:val="clear" w:color="auto" w:fill="F5F5F5"/>
          </w:tcPr>
          <w:p>
            <w:r/>
            <w:r>
              <w:rPr>
                <w:rFonts w:ascii="Calibri" w:hAnsi="Calibri"/>
                <w:sz w:val="20"/>
              </w:rPr>
              <w:t>Business viability</w:t>
            </w:r>
          </w:p>
        </w:tc>
      </w:tr>
      <w:tr>
        <w:tc>
          <w:tcPr>
            <w:tcW w:type="dxa" w:w="2160"/>
          </w:tcPr>
          <w:p>
            <w:r/>
            <w:r>
              <w:rPr>
                <w:rFonts w:ascii="Calibri" w:hAnsi="Calibri"/>
                <w:sz w:val="20"/>
              </w:rPr>
              <w:t>AI Response Quality</w:t>
            </w:r>
          </w:p>
        </w:tc>
        <w:tc>
          <w:tcPr>
            <w:tcW w:type="dxa" w:w="2880"/>
          </w:tcPr>
          <w:p>
            <w:r/>
            <w:r>
              <w:rPr>
                <w:rFonts w:ascii="Calibri" w:hAnsi="Calibri"/>
                <w:sz w:val="20"/>
              </w:rPr>
              <w:t>User thumbs-up rate on AI responses</w:t>
            </w:r>
          </w:p>
        </w:tc>
        <w:tc>
          <w:tcPr>
            <w:tcW w:type="dxa" w:w="1728"/>
          </w:tcPr>
          <w:p>
            <w:r/>
            <w:r>
              <w:rPr>
                <w:rFonts w:ascii="Calibri" w:hAnsi="Calibri"/>
                <w:sz w:val="20"/>
              </w:rPr>
              <w:t>80%+</w:t>
            </w:r>
          </w:p>
        </w:tc>
        <w:tc>
          <w:tcPr>
            <w:tcW w:type="dxa" w:w="2592"/>
          </w:tcPr>
          <w:p>
            <w:r/>
            <w:r>
              <w:rPr>
                <w:rFonts w:ascii="Calibri" w:hAnsi="Calibri"/>
                <w:sz w:val="20"/>
              </w:rPr>
              <w:t>Product quality</w:t>
            </w:r>
          </w:p>
        </w:tc>
      </w:tr>
      <w:tr>
        <w:tc>
          <w:tcPr>
            <w:tcW w:type="dxa" w:w="2160"/>
            <w:shd w:val="clear" w:color="auto" w:fill="F5F5F5"/>
          </w:tcPr>
          <w:p>
            <w:r/>
            <w:r>
              <w:rPr>
                <w:rFonts w:ascii="Calibri" w:hAnsi="Calibri"/>
                <w:sz w:val="20"/>
              </w:rPr>
              <w:t>Time to First Value</w:t>
            </w:r>
          </w:p>
        </w:tc>
        <w:tc>
          <w:tcPr>
            <w:tcW w:type="dxa" w:w="2880"/>
            <w:shd w:val="clear" w:color="auto" w:fill="F5F5F5"/>
          </w:tcPr>
          <w:p>
            <w:r/>
            <w:r>
              <w:rPr>
                <w:rFonts w:ascii="Calibri" w:hAnsi="Calibri"/>
                <w:sz w:val="20"/>
              </w:rPr>
              <w:t>Minutes from sign-up to first valuable insight</w:t>
            </w:r>
          </w:p>
        </w:tc>
        <w:tc>
          <w:tcPr>
            <w:tcW w:type="dxa" w:w="1728"/>
            <w:shd w:val="clear" w:color="auto" w:fill="F5F5F5"/>
          </w:tcPr>
          <w:p>
            <w:r/>
            <w:r>
              <w:rPr>
                <w:rFonts w:ascii="Calibri" w:hAnsi="Calibri"/>
                <w:sz w:val="20"/>
              </w:rPr>
              <w:t>&lt;5 min</w:t>
            </w:r>
          </w:p>
        </w:tc>
        <w:tc>
          <w:tcPr>
            <w:tcW w:type="dxa" w:w="2592"/>
            <w:shd w:val="clear" w:color="auto" w:fill="F5F5F5"/>
          </w:tcPr>
          <w:p>
            <w:r/>
            <w:r>
              <w:rPr>
                <w:rFonts w:ascii="Calibri" w:hAnsi="Calibri"/>
                <w:sz w:val="20"/>
              </w:rPr>
              <w:t>Onboarding effectiveness</w:t>
            </w:r>
          </w:p>
        </w:tc>
      </w:tr>
    </w:tbl>
    <w:p/>
    <w:p>
      <w:r>
        <w:br w:type="page"/>
      </w:r>
    </w:p>
    <w:p>
      <w:pPr>
        <w:pStyle w:val="Heading1"/>
      </w:pPr>
      <w:r>
        <w:t>14. Current State Assessment</w:t>
      </w:r>
    </w:p>
    <w:p>
      <w:r>
        <w:t>An honest assessment of what exists today and the gap to production readiness.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1A1A2E"/>
          </w:tcPr>
          <w:p>
            <w:r/>
            <w:r>
              <w:rPr>
                <w:rFonts w:ascii="Calibri" w:hAnsi="Calibri"/>
                <w:b/>
                <w:color w:val="FFFFFF"/>
                <w:sz w:val="20"/>
              </w:rPr>
              <w:t>Dimension</w:t>
            </w:r>
          </w:p>
        </w:tc>
        <w:tc>
          <w:tcPr>
            <w:tcW w:type="dxa" w:w="2592"/>
            <w:shd w:val="clear" w:color="auto" w:fill="1A1A2E"/>
          </w:tcPr>
          <w:p>
            <w:r/>
            <w:r>
              <w:rPr>
                <w:rFonts w:ascii="Calibri" w:hAnsi="Calibri"/>
                <w:b/>
                <w:color w:val="FFFFFF"/>
                <w:sz w:val="20"/>
              </w:rPr>
              <w:t>Current State</w:t>
            </w:r>
          </w:p>
        </w:tc>
        <w:tc>
          <w:tcPr>
            <w:tcW w:type="dxa" w:w="3600"/>
            <w:shd w:val="clear" w:color="auto" w:fill="1A1A2E"/>
          </w:tcPr>
          <w:p>
            <w:r/>
            <w:r>
              <w:rPr>
                <w:rFonts w:ascii="Calibri" w:hAnsi="Calibri"/>
                <w:b/>
                <w:color w:val="FFFFFF"/>
                <w:sz w:val="20"/>
              </w:rPr>
              <w:t>Gap to MVP</w:t>
            </w:r>
          </w:p>
        </w:tc>
        <w:tc>
          <w:tcPr>
            <w:tcW w:type="dxa" w:w="1440"/>
            <w:shd w:val="clear" w:color="auto" w:fill="1A1A2E"/>
          </w:tcPr>
          <w:p>
            <w:r/>
            <w:r>
              <w:rPr>
                <w:rFonts w:ascii="Calibri" w:hAnsi="Calibri"/>
                <w:b/>
                <w:color w:val="FFFFFF"/>
                <w:sz w:val="20"/>
              </w:rPr>
              <w:t>Effort Estimate</w:t>
            </w:r>
          </w:p>
        </w:tc>
      </w:tr>
      <w:tr>
        <w:tc>
          <w:tcPr>
            <w:tcW w:type="dxa" w:w="1728"/>
          </w:tcPr>
          <w:p>
            <w:r/>
            <w:r>
              <w:rPr>
                <w:rFonts w:ascii="Calibri" w:hAnsi="Calibri"/>
                <w:sz w:val="20"/>
              </w:rPr>
              <w:t>Frontend</w:t>
            </w:r>
          </w:p>
        </w:tc>
        <w:tc>
          <w:tcPr>
            <w:tcW w:type="dxa" w:w="2592"/>
          </w:tcPr>
          <w:p>
            <w:r/>
            <w:r>
              <w:rPr>
                <w:rFonts w:ascii="Calibri" w:hAnsi="Calibri"/>
                <w:sz w:val="20"/>
              </w:rPr>
              <w:t>Single HTML file, vanilla JS, dark UI, basic chat</w:t>
            </w:r>
          </w:p>
        </w:tc>
        <w:tc>
          <w:tcPr>
            <w:tcW w:type="dxa" w:w="3600"/>
          </w:tcPr>
          <w:p>
            <w:r/>
            <w:r>
              <w:rPr>
                <w:rFonts w:ascii="Calibri" w:hAnsi="Calibri"/>
                <w:sz w:val="20"/>
              </w:rPr>
              <w:t>Needs: React/Next.js rewrite, component system, responsive design, PWA</w:t>
            </w:r>
          </w:p>
        </w:tc>
        <w:tc>
          <w:tcPr>
            <w:tcW w:type="dxa" w:w="1440"/>
          </w:tcPr>
          <w:p>
            <w:r/>
            <w:r>
              <w:rPr>
                <w:rFonts w:ascii="Calibri" w:hAnsi="Calibri"/>
                <w:sz w:val="20"/>
              </w:rPr>
              <w:t>3–4 weeks</w:t>
            </w:r>
          </w:p>
        </w:tc>
      </w:tr>
      <w:tr>
        <w:tc>
          <w:tcPr>
            <w:tcW w:type="dxa" w:w="1728"/>
            <w:shd w:val="clear" w:color="auto" w:fill="F5F5F5"/>
          </w:tcPr>
          <w:p>
            <w:r/>
            <w:r>
              <w:rPr>
                <w:rFonts w:ascii="Calibri" w:hAnsi="Calibri"/>
                <w:sz w:val="20"/>
              </w:rPr>
              <w:t>Backend</w:t>
            </w:r>
          </w:p>
        </w:tc>
        <w:tc>
          <w:tcPr>
            <w:tcW w:type="dxa" w:w="2592"/>
            <w:shd w:val="clear" w:color="auto" w:fill="F5F5F5"/>
          </w:tcPr>
          <w:p>
            <w:r/>
            <w:r>
              <w:rPr>
                <w:rFonts w:ascii="Calibri" w:hAnsi="Calibri"/>
                <w:sz w:val="20"/>
              </w:rPr>
              <w:t>Express.js, single /chat endpoint, no DB</w:t>
            </w:r>
          </w:p>
        </w:tc>
        <w:tc>
          <w:tcPr>
            <w:tcW w:type="dxa" w:w="3600"/>
            <w:shd w:val="clear" w:color="auto" w:fill="F5F5F5"/>
          </w:tcPr>
          <w:p>
            <w:r/>
            <w:r>
              <w:rPr>
                <w:rFonts w:ascii="Calibri" w:hAnsi="Calibri"/>
                <w:sz w:val="20"/>
              </w:rPr>
              <w:t>Needs: TypeScript, auth, database, user profiles, goal management, file processing</w:t>
            </w:r>
          </w:p>
        </w:tc>
        <w:tc>
          <w:tcPr>
            <w:tcW w:type="dxa" w:w="1440"/>
            <w:shd w:val="clear" w:color="auto" w:fill="F5F5F5"/>
          </w:tcPr>
          <w:p>
            <w:r/>
            <w:r>
              <w:rPr>
                <w:rFonts w:ascii="Calibri" w:hAnsi="Calibri"/>
                <w:sz w:val="20"/>
              </w:rPr>
              <w:t>4–6 weeks</w:t>
            </w:r>
          </w:p>
        </w:tc>
      </w:tr>
      <w:tr>
        <w:tc>
          <w:tcPr>
            <w:tcW w:type="dxa" w:w="1728"/>
          </w:tcPr>
          <w:p>
            <w:r/>
            <w:r>
              <w:rPr>
                <w:rFonts w:ascii="Calibri" w:hAnsi="Calibri"/>
                <w:sz w:val="20"/>
              </w:rPr>
              <w:t>AI / System Prompt</w:t>
            </w:r>
          </w:p>
        </w:tc>
        <w:tc>
          <w:tcPr>
            <w:tcW w:type="dxa" w:w="2592"/>
          </w:tcPr>
          <w:p>
            <w:r/>
            <w:r>
              <w:rPr>
                <w:rFonts w:ascii="Calibri" w:hAnsi="Calibri"/>
                <w:sz w:val="20"/>
              </w:rPr>
              <w:t>Well-crafted v1.0 prompt with clear voice and constraints</w:t>
            </w:r>
          </w:p>
        </w:tc>
        <w:tc>
          <w:tcPr>
            <w:tcW w:type="dxa" w:w="3600"/>
          </w:tcPr>
          <w:p>
            <w:r/>
            <w:r>
              <w:rPr>
                <w:rFonts w:ascii="Calibri" w:hAnsi="Calibri"/>
                <w:sz w:val="20"/>
              </w:rPr>
              <w:t>Needs: context injection (user profile), multi-turn memory, structured output for cards</w:t>
            </w:r>
          </w:p>
        </w:tc>
        <w:tc>
          <w:tcPr>
            <w:tcW w:type="dxa" w:w="1440"/>
          </w:tcPr>
          <w:p>
            <w:r/>
            <w:r>
              <w:rPr>
                <w:rFonts w:ascii="Calibri" w:hAnsi="Calibri"/>
                <w:sz w:val="20"/>
              </w:rPr>
              <w:t>2–3 weeks</w:t>
            </w:r>
          </w:p>
        </w:tc>
      </w:tr>
      <w:tr>
        <w:tc>
          <w:tcPr>
            <w:tcW w:type="dxa" w:w="1728"/>
            <w:shd w:val="clear" w:color="auto" w:fill="F5F5F5"/>
          </w:tcPr>
          <w:p>
            <w:r/>
            <w:r>
              <w:rPr>
                <w:rFonts w:ascii="Calibri" w:hAnsi="Calibri"/>
                <w:sz w:val="20"/>
              </w:rPr>
              <w:t>Authentication</w:t>
            </w:r>
          </w:p>
        </w:tc>
        <w:tc>
          <w:tcPr>
            <w:tcW w:type="dxa" w:w="2592"/>
            <w:shd w:val="clear" w:color="auto" w:fill="F5F5F5"/>
          </w:tcPr>
          <w:p>
            <w:r/>
            <w:r>
              <w:rPr>
                <w:rFonts w:ascii="Calibri" w:hAnsi="Calibri"/>
                <w:sz w:val="20"/>
              </w:rPr>
              <w:t>None (name entry in modal)</w:t>
            </w:r>
          </w:p>
        </w:tc>
        <w:tc>
          <w:tcPr>
            <w:tcW w:type="dxa" w:w="3600"/>
            <w:shd w:val="clear" w:color="auto" w:fill="F5F5F5"/>
          </w:tcPr>
          <w:p>
            <w:r/>
            <w:r>
              <w:rPr>
                <w:rFonts w:ascii="Calibri" w:hAnsi="Calibri"/>
                <w:sz w:val="20"/>
              </w:rPr>
              <w:t>Full auth system: OTP, sessions, token management</w:t>
            </w:r>
          </w:p>
        </w:tc>
        <w:tc>
          <w:tcPr>
            <w:tcW w:type="dxa" w:w="1440"/>
            <w:shd w:val="clear" w:color="auto" w:fill="F5F5F5"/>
          </w:tcPr>
          <w:p>
            <w:r/>
            <w:r>
              <w:rPr>
                <w:rFonts w:ascii="Calibri" w:hAnsi="Calibri"/>
                <w:sz w:val="20"/>
              </w:rPr>
              <w:t>2 weeks</w:t>
            </w:r>
          </w:p>
        </w:tc>
      </w:tr>
      <w:tr>
        <w:tc>
          <w:tcPr>
            <w:tcW w:type="dxa" w:w="1728"/>
          </w:tcPr>
          <w:p>
            <w:r/>
            <w:r>
              <w:rPr>
                <w:rFonts w:ascii="Calibri" w:hAnsi="Calibri"/>
                <w:sz w:val="20"/>
              </w:rPr>
              <w:t>Database</w:t>
            </w:r>
          </w:p>
        </w:tc>
        <w:tc>
          <w:tcPr>
            <w:tcW w:type="dxa" w:w="2592"/>
          </w:tcPr>
          <w:p>
            <w:r/>
            <w:r>
              <w:rPr>
                <w:rFonts w:ascii="Calibri" w:hAnsi="Calibri"/>
                <w:sz w:val="20"/>
              </w:rPr>
              <w:t>None (Google Sheets logging)</w:t>
            </w:r>
          </w:p>
        </w:tc>
        <w:tc>
          <w:tcPr>
            <w:tcW w:type="dxa" w:w="3600"/>
          </w:tcPr>
          <w:p>
            <w:r/>
            <w:r>
              <w:rPr>
                <w:rFonts w:ascii="Calibri" w:hAnsi="Calibri"/>
                <w:sz w:val="20"/>
              </w:rPr>
              <w:t>PostgreSQL with user, conversation, goal, profile tables</w:t>
            </w:r>
          </w:p>
        </w:tc>
        <w:tc>
          <w:tcPr>
            <w:tcW w:type="dxa" w:w="1440"/>
          </w:tcPr>
          <w:p>
            <w:r/>
            <w:r>
              <w:rPr>
                <w:rFonts w:ascii="Calibri" w:hAnsi="Calibri"/>
                <w:sz w:val="20"/>
              </w:rPr>
              <w:t>2 weeks</w:t>
            </w:r>
          </w:p>
        </w:tc>
      </w:tr>
      <w:tr>
        <w:tc>
          <w:tcPr>
            <w:tcW w:type="dxa" w:w="1728"/>
            <w:shd w:val="clear" w:color="auto" w:fill="F5F5F5"/>
          </w:tcPr>
          <w:p>
            <w:r/>
            <w:r>
              <w:rPr>
                <w:rFonts w:ascii="Calibri" w:hAnsi="Calibri"/>
                <w:sz w:val="20"/>
              </w:rPr>
              <w:t>File Processing</w:t>
            </w:r>
          </w:p>
        </w:tc>
        <w:tc>
          <w:tcPr>
            <w:tcW w:type="dxa" w:w="2592"/>
            <w:shd w:val="clear" w:color="auto" w:fill="F5F5F5"/>
          </w:tcPr>
          <w:p>
            <w:r/>
            <w:r>
              <w:rPr>
                <w:rFonts w:ascii="Calibri" w:hAnsi="Calibri"/>
                <w:sz w:val="20"/>
              </w:rPr>
              <w:t>Base64 upload to Claude (images, CSV, PDF)</w:t>
            </w:r>
          </w:p>
        </w:tc>
        <w:tc>
          <w:tcPr>
            <w:tcW w:type="dxa" w:w="3600"/>
            <w:shd w:val="clear" w:color="auto" w:fill="F5F5F5"/>
          </w:tcPr>
          <w:p>
            <w:r/>
            <w:r>
              <w:rPr>
                <w:rFonts w:ascii="Calibri" w:hAnsi="Calibri"/>
                <w:sz w:val="20"/>
              </w:rPr>
              <w:t>Needs: server-side processing, storage, structured parsing for portfolio analysis</w:t>
            </w:r>
          </w:p>
        </w:tc>
        <w:tc>
          <w:tcPr>
            <w:tcW w:type="dxa" w:w="1440"/>
            <w:shd w:val="clear" w:color="auto" w:fill="F5F5F5"/>
          </w:tcPr>
          <w:p>
            <w:r/>
            <w:r>
              <w:rPr>
                <w:rFonts w:ascii="Calibri" w:hAnsi="Calibri"/>
                <w:sz w:val="20"/>
              </w:rPr>
              <w:t>2–3 weeks</w:t>
            </w:r>
          </w:p>
        </w:tc>
      </w:tr>
      <w:tr>
        <w:tc>
          <w:tcPr>
            <w:tcW w:type="dxa" w:w="1728"/>
          </w:tcPr>
          <w:p>
            <w:r/>
            <w:r>
              <w:rPr>
                <w:rFonts w:ascii="Calibri" w:hAnsi="Calibri"/>
                <w:sz w:val="20"/>
              </w:rPr>
              <w:t>Analytics</w:t>
            </w:r>
          </w:p>
        </w:tc>
        <w:tc>
          <w:tcPr>
            <w:tcW w:type="dxa" w:w="2592"/>
          </w:tcPr>
          <w:p>
            <w:r/>
            <w:r>
              <w:rPr>
                <w:rFonts w:ascii="Calibri" w:hAnsi="Calibri"/>
                <w:sz w:val="20"/>
              </w:rPr>
              <w:t>Google Sheets (fire-and-forget)</w:t>
            </w:r>
          </w:p>
        </w:tc>
        <w:tc>
          <w:tcPr>
            <w:tcW w:type="dxa" w:w="3600"/>
          </w:tcPr>
          <w:p>
            <w:r/>
            <w:r>
              <w:rPr>
                <w:rFonts w:ascii="Calibri" w:hAnsi="Calibri"/>
                <w:sz w:val="20"/>
              </w:rPr>
              <w:t>Full event tracking, dashboards, retention analysis</w:t>
            </w:r>
          </w:p>
        </w:tc>
        <w:tc>
          <w:tcPr>
            <w:tcW w:type="dxa" w:w="1440"/>
          </w:tcPr>
          <w:p>
            <w:r/>
            <w:r>
              <w:rPr>
                <w:rFonts w:ascii="Calibri" w:hAnsi="Calibri"/>
                <w:sz w:val="20"/>
              </w:rPr>
              <w:t>1–2 weeks</w:t>
            </w:r>
          </w:p>
        </w:tc>
      </w:tr>
      <w:tr>
        <w:tc>
          <w:tcPr>
            <w:tcW w:type="dxa" w:w="1728"/>
            <w:shd w:val="clear" w:color="auto" w:fill="F5F5F5"/>
          </w:tcPr>
          <w:p>
            <w:r/>
            <w:r>
              <w:rPr>
                <w:rFonts w:ascii="Calibri" w:hAnsi="Calibri"/>
                <w:sz w:val="20"/>
              </w:rPr>
              <w:t>Security</w:t>
            </w:r>
          </w:p>
        </w:tc>
        <w:tc>
          <w:tcPr>
            <w:tcW w:type="dxa" w:w="2592"/>
            <w:shd w:val="clear" w:color="auto" w:fill="F5F5F5"/>
          </w:tcPr>
          <w:p>
            <w:r/>
            <w:r>
              <w:rPr>
                <w:rFonts w:ascii="Calibri" w:hAnsi="Calibri"/>
                <w:sz w:val="20"/>
              </w:rPr>
              <w:t>CORS only</w:t>
            </w:r>
          </w:p>
        </w:tc>
        <w:tc>
          <w:tcPr>
            <w:tcW w:type="dxa" w:w="3600"/>
            <w:shd w:val="clear" w:color="auto" w:fill="F5F5F5"/>
          </w:tcPr>
          <w:p>
            <w:r/>
            <w:r>
              <w:rPr>
                <w:rFonts w:ascii="Calibri" w:hAnsi="Calibri"/>
                <w:sz w:val="20"/>
              </w:rPr>
              <w:t>Auth, rate limiting, encryption, input validation, DPDPA basics</w:t>
            </w:r>
          </w:p>
        </w:tc>
        <w:tc>
          <w:tcPr>
            <w:tcW w:type="dxa" w:w="1440"/>
            <w:shd w:val="clear" w:color="auto" w:fill="F5F5F5"/>
          </w:tcPr>
          <w:p>
            <w:r/>
            <w:r>
              <w:rPr>
                <w:rFonts w:ascii="Calibri" w:hAnsi="Calibri"/>
                <w:sz w:val="20"/>
              </w:rPr>
              <w:t>2 weeks</w:t>
            </w:r>
          </w:p>
        </w:tc>
      </w:tr>
      <w:tr>
        <w:tc>
          <w:tcPr>
            <w:tcW w:type="dxa" w:w="1728"/>
          </w:tcPr>
          <w:p>
            <w:r/>
            <w:r>
              <w:rPr>
                <w:rFonts w:ascii="Calibri" w:hAnsi="Calibri"/>
                <w:sz w:val="20"/>
              </w:rPr>
              <w:t>Hosting</w:t>
            </w:r>
          </w:p>
        </w:tc>
        <w:tc>
          <w:tcPr>
            <w:tcW w:type="dxa" w:w="2592"/>
          </w:tcPr>
          <w:p>
            <w:r/>
            <w:r>
              <w:rPr>
                <w:rFonts w:ascii="Calibri" w:hAnsi="Calibri"/>
                <w:sz w:val="20"/>
              </w:rPr>
              <w:t>GitHub Pages + Render free tier</w:t>
            </w:r>
          </w:p>
        </w:tc>
        <w:tc>
          <w:tcPr>
            <w:tcW w:type="dxa" w:w="3600"/>
          </w:tcPr>
          <w:p>
            <w:r/>
            <w:r>
              <w:rPr>
                <w:rFonts w:ascii="Calibri" w:hAnsi="Calibri"/>
                <w:sz w:val="20"/>
              </w:rPr>
              <w:t>Production hosting with no cold starts, CDN, monitoring</w:t>
            </w:r>
          </w:p>
        </w:tc>
        <w:tc>
          <w:tcPr>
            <w:tcW w:type="dxa" w:w="1440"/>
          </w:tcPr>
          <w:p>
            <w:r/>
            <w:r>
              <w:rPr>
                <w:rFonts w:ascii="Calibri" w:hAnsi="Calibri"/>
                <w:sz w:val="20"/>
              </w:rPr>
              <w:t>1 week</w:t>
            </w:r>
          </w:p>
        </w:tc>
      </w:tr>
      <w:tr>
        <w:tc>
          <w:tcPr>
            <w:tcW w:type="dxa" w:w="1728"/>
            <w:shd w:val="clear" w:color="auto" w:fill="F5F5F5"/>
          </w:tcPr>
          <w:p>
            <w:r/>
            <w:r>
              <w:rPr>
                <w:rFonts w:ascii="Calibri" w:hAnsi="Calibri"/>
                <w:sz w:val="20"/>
              </w:rPr>
              <w:t>WhatsApp</w:t>
            </w:r>
          </w:p>
        </w:tc>
        <w:tc>
          <w:tcPr>
            <w:tcW w:type="dxa" w:w="2592"/>
            <w:shd w:val="clear" w:color="auto" w:fill="F5F5F5"/>
          </w:tcPr>
          <w:p>
            <w:r/>
            <w:r>
              <w:rPr>
                <w:rFonts w:ascii="Calibri" w:hAnsi="Calibri"/>
                <w:sz w:val="20"/>
              </w:rPr>
              <w:t>Not started</w:t>
            </w:r>
          </w:p>
        </w:tc>
        <w:tc>
          <w:tcPr>
            <w:tcW w:type="dxa" w:w="3600"/>
            <w:shd w:val="clear" w:color="auto" w:fill="F5F5F5"/>
          </w:tcPr>
          <w:p>
            <w:r/>
            <w:r>
              <w:rPr>
                <w:rFonts w:ascii="Calibri" w:hAnsi="Calibri"/>
                <w:sz w:val="20"/>
              </w:rPr>
              <w:t>WhatsApp Business API integration, message templates, conversation flows</w:t>
            </w:r>
          </w:p>
        </w:tc>
        <w:tc>
          <w:tcPr>
            <w:tcW w:type="dxa" w:w="1440"/>
            <w:shd w:val="clear" w:color="auto" w:fill="F5F5F5"/>
          </w:tcPr>
          <w:p>
            <w:r/>
            <w:r>
              <w:rPr>
                <w:rFonts w:ascii="Calibri" w:hAnsi="Calibri"/>
                <w:sz w:val="20"/>
              </w:rPr>
              <w:t>3–4 weeks</w:t>
            </w:r>
          </w:p>
        </w:tc>
      </w:tr>
      <w:tr>
        <w:tc>
          <w:tcPr>
            <w:tcW w:type="dxa" w:w="1728"/>
          </w:tcPr>
          <w:p>
            <w:r/>
            <w:r>
              <w:rPr>
                <w:rFonts w:ascii="Calibri" w:hAnsi="Calibri"/>
                <w:sz w:val="20"/>
              </w:rPr>
              <w:t>Testing</w:t>
            </w:r>
          </w:p>
        </w:tc>
        <w:tc>
          <w:tcPr>
            <w:tcW w:type="dxa" w:w="2592"/>
          </w:tcPr>
          <w:p>
            <w:r/>
            <w:r>
              <w:rPr>
                <w:rFonts w:ascii="Calibri" w:hAnsi="Calibri"/>
                <w:sz w:val="20"/>
              </w:rPr>
              <w:t>None</w:t>
            </w:r>
          </w:p>
        </w:tc>
        <w:tc>
          <w:tcPr>
            <w:tcW w:type="dxa" w:w="3600"/>
          </w:tcPr>
          <w:p>
            <w:r/>
            <w:r>
              <w:rPr>
                <w:rFonts w:ascii="Calibri" w:hAnsi="Calibri"/>
                <w:sz w:val="20"/>
              </w:rPr>
              <w:t>Unit tests, integration tests, E2E for critical flows</w:t>
            </w:r>
          </w:p>
        </w:tc>
        <w:tc>
          <w:tcPr>
            <w:tcW w:type="dxa" w:w="1440"/>
          </w:tcPr>
          <w:p>
            <w:r/>
            <w:r>
              <w:rPr>
                <w:rFonts w:ascii="Calibri" w:hAnsi="Calibri"/>
                <w:sz w:val="20"/>
              </w:rPr>
              <w:t>Ongoing (2 weeks setup)</w:t>
            </w:r>
          </w:p>
        </w:tc>
      </w:tr>
    </w:tbl>
    <w:p/>
    <w:p>
      <w:pPr>
        <w:pStyle w:val="Heading2"/>
      </w:pPr>
      <w:r>
        <w:t>What’s Working Well</w:t>
      </w:r>
    </w:p>
    <w:p>
      <w:pPr>
        <w:pStyle w:val="ListBullet"/>
      </w:pPr>
      <w:r>
        <w:t>The system prompt is excellent — clear voice, good constraints, the WhatsApp-ready output format is smart</w:t>
      </w:r>
    </w:p>
    <w:p>
      <w:pPr>
        <w:pStyle w:val="ListBullet"/>
      </w:pPr>
      <w:r>
        <w:t>The dark/gold UI aesthetic feels premium and differentiated</w:t>
      </w:r>
    </w:p>
    <w:p>
      <w:pPr>
        <w:pStyle w:val="ListBullet"/>
      </w:pPr>
      <w:r>
        <w:t>Multi-language support (EN/HI/Hinglish) is already built</w:t>
      </w:r>
    </w:p>
    <w:p>
      <w:pPr>
        <w:pStyle w:val="ListBullet"/>
      </w:pPr>
      <w:r>
        <w:t>File upload (CSV, PDF, images) is functional</w:t>
      </w:r>
    </w:p>
    <w:p>
      <w:pPr>
        <w:pStyle w:val="ListBullet"/>
      </w:pPr>
      <w:r>
        <w:t>The product thesis and positioning are sharp</w:t>
      </w:r>
    </w:p>
    <w:p>
      <w:r>
        <w:br w:type="page"/>
      </w:r>
    </w:p>
    <w:p>
      <w:pPr>
        <w:pStyle w:val="Heading1"/>
      </w:pPr>
      <w:r>
        <w:t>15. Phased Execution Timeline</w:t>
      </w:r>
    </w:p>
    <w:p>
      <w:pPr>
        <w:pStyle w:val="Heading2"/>
      </w:pPr>
      <w:r>
        <w:t>Phase 1: Foundation (Weeks 1–6)</w:t>
      </w:r>
    </w:p>
    <w:p>
      <w:r>
        <w:t>Goal: Production-ready MVP that can onboard 100 alpha users.</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val="clear" w:color="auto" w:fill="1A1A2E"/>
          </w:tcPr>
          <w:p>
            <w:r/>
            <w:r>
              <w:rPr>
                <w:rFonts w:ascii="Calibri" w:hAnsi="Calibri"/>
                <w:b/>
                <w:color w:val="FFFFFF"/>
                <w:sz w:val="20"/>
              </w:rPr>
              <w:t>Week</w:t>
            </w:r>
          </w:p>
        </w:tc>
        <w:tc>
          <w:tcPr>
            <w:tcW w:type="dxa" w:w="2880"/>
            <w:shd w:val="clear" w:color="auto" w:fill="1A1A2E"/>
          </w:tcPr>
          <w:p>
            <w:r/>
            <w:r>
              <w:rPr>
                <w:rFonts w:ascii="Calibri" w:hAnsi="Calibri"/>
                <w:b/>
                <w:color w:val="FFFFFF"/>
                <w:sz w:val="20"/>
              </w:rPr>
              <w:t>Workstream</w:t>
            </w:r>
          </w:p>
        </w:tc>
        <w:tc>
          <w:tcPr>
            <w:tcW w:type="dxa" w:w="5472"/>
            <w:shd w:val="clear" w:color="auto" w:fill="1A1A2E"/>
          </w:tcPr>
          <w:p>
            <w:r/>
            <w:r>
              <w:rPr>
                <w:rFonts w:ascii="Calibri" w:hAnsi="Calibri"/>
                <w:b/>
                <w:color w:val="FFFFFF"/>
                <w:sz w:val="20"/>
              </w:rPr>
              <w:t>Deliverables</w:t>
            </w:r>
          </w:p>
        </w:tc>
      </w:tr>
      <w:tr>
        <w:tc>
          <w:tcPr>
            <w:tcW w:type="dxa" w:w="1152"/>
          </w:tcPr>
          <w:p>
            <w:r/>
            <w:r>
              <w:rPr>
                <w:rFonts w:ascii="Calibri" w:hAnsi="Calibri"/>
                <w:sz w:val="20"/>
              </w:rPr>
              <w:t>1–2</w:t>
            </w:r>
          </w:p>
        </w:tc>
        <w:tc>
          <w:tcPr>
            <w:tcW w:type="dxa" w:w="2880"/>
          </w:tcPr>
          <w:p>
            <w:r/>
            <w:r>
              <w:rPr>
                <w:rFonts w:ascii="Calibri" w:hAnsi="Calibri"/>
                <w:sz w:val="20"/>
              </w:rPr>
              <w:t>Backend foundation</w:t>
            </w:r>
          </w:p>
        </w:tc>
        <w:tc>
          <w:tcPr>
            <w:tcW w:type="dxa" w:w="5472"/>
          </w:tcPr>
          <w:p>
            <w:r/>
            <w:r>
              <w:rPr>
                <w:rFonts w:ascii="Calibri" w:hAnsi="Calibri"/>
                <w:sz w:val="20"/>
              </w:rPr>
              <w:t>TypeScript setup, PostgreSQL schema, Prisma ORM, auth (OTP), basic API structure</w:t>
            </w:r>
          </w:p>
        </w:tc>
      </w:tr>
      <w:tr>
        <w:tc>
          <w:tcPr>
            <w:tcW w:type="dxa" w:w="1152"/>
            <w:shd w:val="clear" w:color="auto" w:fill="F5F5F5"/>
          </w:tcPr>
          <w:p>
            <w:r/>
            <w:r>
              <w:rPr>
                <w:rFonts w:ascii="Calibri" w:hAnsi="Calibri"/>
                <w:sz w:val="20"/>
              </w:rPr>
              <w:t>1–2</w:t>
            </w:r>
          </w:p>
        </w:tc>
        <w:tc>
          <w:tcPr>
            <w:tcW w:type="dxa" w:w="2880"/>
            <w:shd w:val="clear" w:color="auto" w:fill="F5F5F5"/>
          </w:tcPr>
          <w:p>
            <w:r/>
            <w:r>
              <w:rPr>
                <w:rFonts w:ascii="Calibri" w:hAnsi="Calibri"/>
                <w:sz w:val="20"/>
              </w:rPr>
              <w:t>Frontend rewrite</w:t>
            </w:r>
          </w:p>
        </w:tc>
        <w:tc>
          <w:tcPr>
            <w:tcW w:type="dxa" w:w="5472"/>
            <w:shd w:val="clear" w:color="auto" w:fill="F5F5F5"/>
          </w:tcPr>
          <w:p>
            <w:r/>
            <w:r>
              <w:rPr>
                <w:rFonts w:ascii="Calibri" w:hAnsi="Calibri"/>
                <w:sz w:val="20"/>
              </w:rPr>
              <w:t>Next.js project, Tailwind setup, chat component, onboarding flow</w:t>
            </w:r>
          </w:p>
        </w:tc>
      </w:tr>
      <w:tr>
        <w:tc>
          <w:tcPr>
            <w:tcW w:type="dxa" w:w="1152"/>
          </w:tcPr>
          <w:p>
            <w:r/>
            <w:r>
              <w:rPr>
                <w:rFonts w:ascii="Calibri" w:hAnsi="Calibri"/>
                <w:sz w:val="20"/>
              </w:rPr>
              <w:t>3–4</w:t>
            </w:r>
          </w:p>
        </w:tc>
        <w:tc>
          <w:tcPr>
            <w:tcW w:type="dxa" w:w="2880"/>
          </w:tcPr>
          <w:p>
            <w:r/>
            <w:r>
              <w:rPr>
                <w:rFonts w:ascii="Calibri" w:hAnsi="Calibri"/>
                <w:sz w:val="20"/>
              </w:rPr>
              <w:t>Core features</w:t>
            </w:r>
          </w:p>
        </w:tc>
        <w:tc>
          <w:tcPr>
            <w:tcW w:type="dxa" w:w="5472"/>
          </w:tcPr>
          <w:p>
            <w:r/>
            <w:r>
              <w:rPr>
                <w:rFonts w:ascii="Calibri" w:hAnsi="Calibri"/>
                <w:sz w:val="20"/>
              </w:rPr>
              <w:t>Conversational assessment, emergency fund planner, goal planner (single), tax comparison</w:t>
            </w:r>
          </w:p>
        </w:tc>
      </w:tr>
      <w:tr>
        <w:tc>
          <w:tcPr>
            <w:tcW w:type="dxa" w:w="1152"/>
            <w:shd w:val="clear" w:color="auto" w:fill="F5F5F5"/>
          </w:tcPr>
          <w:p>
            <w:r/>
            <w:r>
              <w:rPr>
                <w:rFonts w:ascii="Calibri" w:hAnsi="Calibri"/>
                <w:sz w:val="20"/>
              </w:rPr>
              <w:t>3–4</w:t>
            </w:r>
          </w:p>
        </w:tc>
        <w:tc>
          <w:tcPr>
            <w:tcW w:type="dxa" w:w="2880"/>
            <w:shd w:val="clear" w:color="auto" w:fill="F5F5F5"/>
          </w:tcPr>
          <w:p>
            <w:r/>
            <w:r>
              <w:rPr>
                <w:rFonts w:ascii="Calibri" w:hAnsi="Calibri"/>
                <w:sz w:val="20"/>
              </w:rPr>
              <w:t>AI improvements</w:t>
            </w:r>
          </w:p>
        </w:tc>
        <w:tc>
          <w:tcPr>
            <w:tcW w:type="dxa" w:w="5472"/>
            <w:shd w:val="clear" w:color="auto" w:fill="F5F5F5"/>
          </w:tcPr>
          <w:p>
            <w:r/>
            <w:r>
              <w:rPr>
                <w:rFonts w:ascii="Calibri" w:hAnsi="Calibri"/>
                <w:sz w:val="20"/>
              </w:rPr>
              <w:t>Context injection (user profile in system prompt), structured output for interactive cards</w:t>
            </w:r>
          </w:p>
        </w:tc>
      </w:tr>
      <w:tr>
        <w:tc>
          <w:tcPr>
            <w:tcW w:type="dxa" w:w="1152"/>
          </w:tcPr>
          <w:p>
            <w:r/>
            <w:r>
              <w:rPr>
                <w:rFonts w:ascii="Calibri" w:hAnsi="Calibri"/>
                <w:sz w:val="20"/>
              </w:rPr>
              <w:t>5</w:t>
            </w:r>
          </w:p>
        </w:tc>
        <w:tc>
          <w:tcPr>
            <w:tcW w:type="dxa" w:w="2880"/>
          </w:tcPr>
          <w:p>
            <w:r/>
            <w:r>
              <w:rPr>
                <w:rFonts w:ascii="Calibri" w:hAnsi="Calibri"/>
                <w:sz w:val="20"/>
              </w:rPr>
              <w:t>Integration</w:t>
            </w:r>
          </w:p>
        </w:tc>
        <w:tc>
          <w:tcPr>
            <w:tcW w:type="dxa" w:w="5472"/>
          </w:tcPr>
          <w:p>
            <w:r/>
            <w:r>
              <w:rPr>
                <w:rFonts w:ascii="Calibri" w:hAnsi="Calibri"/>
                <w:sz w:val="20"/>
              </w:rPr>
              <w:t>Frontend + backend connected, file upload flow, conversation persistence</w:t>
            </w:r>
          </w:p>
        </w:tc>
      </w:tr>
      <w:tr>
        <w:tc>
          <w:tcPr>
            <w:tcW w:type="dxa" w:w="1152"/>
            <w:shd w:val="clear" w:color="auto" w:fill="F5F5F5"/>
          </w:tcPr>
          <w:p>
            <w:r/>
            <w:r>
              <w:rPr>
                <w:rFonts w:ascii="Calibri" w:hAnsi="Calibri"/>
                <w:sz w:val="20"/>
              </w:rPr>
              <w:t>6</w:t>
            </w:r>
          </w:p>
        </w:tc>
        <w:tc>
          <w:tcPr>
            <w:tcW w:type="dxa" w:w="2880"/>
            <w:shd w:val="clear" w:color="auto" w:fill="F5F5F5"/>
          </w:tcPr>
          <w:p>
            <w:r/>
            <w:r>
              <w:rPr>
                <w:rFonts w:ascii="Calibri" w:hAnsi="Calibri"/>
                <w:sz w:val="20"/>
              </w:rPr>
              <w:t>Polish + deploy</w:t>
            </w:r>
          </w:p>
        </w:tc>
        <w:tc>
          <w:tcPr>
            <w:tcW w:type="dxa" w:w="5472"/>
            <w:shd w:val="clear" w:color="auto" w:fill="F5F5F5"/>
          </w:tcPr>
          <w:p>
            <w:r/>
            <w:r>
              <w:rPr>
                <w:rFonts w:ascii="Calibri" w:hAnsi="Calibri"/>
                <w:sz w:val="20"/>
              </w:rPr>
              <w:t>Production hosting (Vercel + Railway), security hardening, basic analytics, alpha invite system</w:t>
            </w:r>
          </w:p>
        </w:tc>
      </w:tr>
    </w:tbl>
    <w:p/>
    <w:p>
      <w:pPr>
        <w:pStyle w:val="Heading2"/>
      </w:pPr>
      <w:r>
        <w:t>Phase 2: Growth (Weeks 7–14)</w:t>
      </w:r>
    </w:p>
    <w:p>
      <w:r>
        <w:t>Goal: WhatsApp launch, 500+ beta users, monetisation experiment.</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val="clear" w:color="auto" w:fill="1A1A2E"/>
          </w:tcPr>
          <w:p>
            <w:r/>
            <w:r>
              <w:rPr>
                <w:rFonts w:ascii="Calibri" w:hAnsi="Calibri"/>
                <w:b/>
                <w:color w:val="FFFFFF"/>
                <w:sz w:val="20"/>
              </w:rPr>
              <w:t>Week</w:t>
            </w:r>
          </w:p>
        </w:tc>
        <w:tc>
          <w:tcPr>
            <w:tcW w:type="dxa" w:w="2880"/>
            <w:shd w:val="clear" w:color="auto" w:fill="1A1A2E"/>
          </w:tcPr>
          <w:p>
            <w:r/>
            <w:r>
              <w:rPr>
                <w:rFonts w:ascii="Calibri" w:hAnsi="Calibri"/>
                <w:b/>
                <w:color w:val="FFFFFF"/>
                <w:sz w:val="20"/>
              </w:rPr>
              <w:t>Workstream</w:t>
            </w:r>
          </w:p>
        </w:tc>
        <w:tc>
          <w:tcPr>
            <w:tcW w:type="dxa" w:w="5472"/>
            <w:shd w:val="clear" w:color="auto" w:fill="1A1A2E"/>
          </w:tcPr>
          <w:p>
            <w:r/>
            <w:r>
              <w:rPr>
                <w:rFonts w:ascii="Calibri" w:hAnsi="Calibri"/>
                <w:b/>
                <w:color w:val="FFFFFF"/>
                <w:sz w:val="20"/>
              </w:rPr>
              <w:t>Deliverables</w:t>
            </w:r>
          </w:p>
        </w:tc>
      </w:tr>
      <w:tr>
        <w:tc>
          <w:tcPr>
            <w:tcW w:type="dxa" w:w="1152"/>
          </w:tcPr>
          <w:p>
            <w:r/>
            <w:r>
              <w:rPr>
                <w:rFonts w:ascii="Calibri" w:hAnsi="Calibri"/>
                <w:sz w:val="20"/>
              </w:rPr>
              <w:t>7–8</w:t>
            </w:r>
          </w:p>
        </w:tc>
        <w:tc>
          <w:tcPr>
            <w:tcW w:type="dxa" w:w="2880"/>
          </w:tcPr>
          <w:p>
            <w:r/>
            <w:r>
              <w:rPr>
                <w:rFonts w:ascii="Calibri" w:hAnsi="Calibri"/>
                <w:sz w:val="20"/>
              </w:rPr>
              <w:t>WhatsApp integration</w:t>
            </w:r>
          </w:p>
        </w:tc>
        <w:tc>
          <w:tcPr>
            <w:tcW w:type="dxa" w:w="5472"/>
          </w:tcPr>
          <w:p>
            <w:r/>
            <w:r>
              <w:rPr>
                <w:rFonts w:ascii="Calibri" w:hAnsi="Calibri"/>
                <w:sz w:val="20"/>
              </w:rPr>
              <w:t>WhatsApp Business API setup, message templates, onboarding via WhatsApp</w:t>
            </w:r>
          </w:p>
        </w:tc>
      </w:tr>
      <w:tr>
        <w:tc>
          <w:tcPr>
            <w:tcW w:type="dxa" w:w="1152"/>
            <w:shd w:val="clear" w:color="auto" w:fill="F5F5F5"/>
          </w:tcPr>
          <w:p>
            <w:r/>
            <w:r>
              <w:rPr>
                <w:rFonts w:ascii="Calibri" w:hAnsi="Calibri"/>
                <w:sz w:val="20"/>
              </w:rPr>
              <w:t>7–9</w:t>
            </w:r>
          </w:p>
        </w:tc>
        <w:tc>
          <w:tcPr>
            <w:tcW w:type="dxa" w:w="2880"/>
            <w:shd w:val="clear" w:color="auto" w:fill="F5F5F5"/>
          </w:tcPr>
          <w:p>
            <w:r/>
            <w:r>
              <w:rPr>
                <w:rFonts w:ascii="Calibri" w:hAnsi="Calibri"/>
                <w:sz w:val="20"/>
              </w:rPr>
              <w:t>Portfolio analysis</w:t>
            </w:r>
          </w:p>
        </w:tc>
        <w:tc>
          <w:tcPr>
            <w:tcW w:type="dxa" w:w="5472"/>
            <w:shd w:val="clear" w:color="auto" w:fill="F5F5F5"/>
          </w:tcPr>
          <w:p>
            <w:r/>
            <w:r>
              <w:rPr>
                <w:rFonts w:ascii="Calibri" w:hAnsi="Calibri"/>
                <w:sz w:val="20"/>
              </w:rPr>
              <w:t>CSV/PDF parsing engine, asset allocation view, overlap detection</w:t>
            </w:r>
          </w:p>
        </w:tc>
      </w:tr>
      <w:tr>
        <w:tc>
          <w:tcPr>
            <w:tcW w:type="dxa" w:w="1152"/>
          </w:tcPr>
          <w:p>
            <w:r/>
            <w:r>
              <w:rPr>
                <w:rFonts w:ascii="Calibri" w:hAnsi="Calibri"/>
                <w:sz w:val="20"/>
              </w:rPr>
              <w:t>9–10</w:t>
            </w:r>
          </w:p>
        </w:tc>
        <w:tc>
          <w:tcPr>
            <w:tcW w:type="dxa" w:w="2880"/>
          </w:tcPr>
          <w:p>
            <w:r/>
            <w:r>
              <w:rPr>
                <w:rFonts w:ascii="Calibri" w:hAnsi="Calibri"/>
                <w:sz w:val="20"/>
              </w:rPr>
              <w:t>Multi-goal management</w:t>
            </w:r>
          </w:p>
        </w:tc>
        <w:tc>
          <w:tcPr>
            <w:tcW w:type="dxa" w:w="5472"/>
          </w:tcPr>
          <w:p>
            <w:r/>
            <w:r>
              <w:rPr>
                <w:rFonts w:ascii="Calibri" w:hAnsi="Calibri"/>
                <w:sz w:val="20"/>
              </w:rPr>
              <w:t>Multiple goals, priority ordering, progress tracking dashboard</w:t>
            </w:r>
          </w:p>
        </w:tc>
      </w:tr>
      <w:tr>
        <w:tc>
          <w:tcPr>
            <w:tcW w:type="dxa" w:w="1152"/>
            <w:shd w:val="clear" w:color="auto" w:fill="F5F5F5"/>
          </w:tcPr>
          <w:p>
            <w:r/>
            <w:r>
              <w:rPr>
                <w:rFonts w:ascii="Calibri" w:hAnsi="Calibri"/>
                <w:sz w:val="20"/>
              </w:rPr>
              <w:t>10–11</w:t>
            </w:r>
          </w:p>
        </w:tc>
        <w:tc>
          <w:tcPr>
            <w:tcW w:type="dxa" w:w="2880"/>
            <w:shd w:val="clear" w:color="auto" w:fill="F5F5F5"/>
          </w:tcPr>
          <w:p>
            <w:r/>
            <w:r>
              <w:rPr>
                <w:rFonts w:ascii="Calibri" w:hAnsi="Calibri"/>
                <w:sz w:val="20"/>
              </w:rPr>
              <w:t>Conversation memory</w:t>
            </w:r>
          </w:p>
        </w:tc>
        <w:tc>
          <w:tcPr>
            <w:tcW w:type="dxa" w:w="5472"/>
            <w:shd w:val="clear" w:color="auto" w:fill="F5F5F5"/>
          </w:tcPr>
          <w:p>
            <w:r/>
            <w:r>
              <w:rPr>
                <w:rFonts w:ascii="Calibri" w:hAnsi="Calibri"/>
                <w:sz w:val="20"/>
              </w:rPr>
              <w:t>Persistent user context across sessions, AI that remembers past interactions</w:t>
            </w:r>
          </w:p>
        </w:tc>
      </w:tr>
      <w:tr>
        <w:tc>
          <w:tcPr>
            <w:tcW w:type="dxa" w:w="1152"/>
          </w:tcPr>
          <w:p>
            <w:r/>
            <w:r>
              <w:rPr>
                <w:rFonts w:ascii="Calibri" w:hAnsi="Calibri"/>
                <w:sz w:val="20"/>
              </w:rPr>
              <w:t>12–13</w:t>
            </w:r>
          </w:p>
        </w:tc>
        <w:tc>
          <w:tcPr>
            <w:tcW w:type="dxa" w:w="2880"/>
          </w:tcPr>
          <w:p>
            <w:r/>
            <w:r>
              <w:rPr>
                <w:rFonts w:ascii="Calibri" w:hAnsi="Calibri"/>
                <w:sz w:val="20"/>
              </w:rPr>
              <w:t>Monetisation</w:t>
            </w:r>
          </w:p>
        </w:tc>
        <w:tc>
          <w:tcPr>
            <w:tcW w:type="dxa" w:w="5472"/>
          </w:tcPr>
          <w:p>
            <w:r/>
            <w:r>
              <w:rPr>
                <w:rFonts w:ascii="Calibri" w:hAnsi="Calibri"/>
                <w:sz w:val="20"/>
              </w:rPr>
              <w:t>Paywall for premium features, Razorpay integration, free tier definition</w:t>
            </w:r>
          </w:p>
        </w:tc>
      </w:tr>
      <w:tr>
        <w:tc>
          <w:tcPr>
            <w:tcW w:type="dxa" w:w="1152"/>
            <w:shd w:val="clear" w:color="auto" w:fill="F5F5F5"/>
          </w:tcPr>
          <w:p>
            <w:r/>
            <w:r>
              <w:rPr>
                <w:rFonts w:ascii="Calibri" w:hAnsi="Calibri"/>
                <w:sz w:val="20"/>
              </w:rPr>
              <w:t>14</w:t>
            </w:r>
          </w:p>
        </w:tc>
        <w:tc>
          <w:tcPr>
            <w:tcW w:type="dxa" w:w="2880"/>
            <w:shd w:val="clear" w:color="auto" w:fill="F5F5F5"/>
          </w:tcPr>
          <w:p>
            <w:r/>
            <w:r>
              <w:rPr>
                <w:rFonts w:ascii="Calibri" w:hAnsi="Calibri"/>
                <w:sz w:val="20"/>
              </w:rPr>
              <w:t>Beta launch</w:t>
            </w:r>
          </w:p>
        </w:tc>
        <w:tc>
          <w:tcPr>
            <w:tcW w:type="dxa" w:w="5472"/>
            <w:shd w:val="clear" w:color="auto" w:fill="F5F5F5"/>
          </w:tcPr>
          <w:p>
            <w:r/>
            <w:r>
              <w:rPr>
                <w:rFonts w:ascii="Calibri" w:hAnsi="Calibri"/>
                <w:sz w:val="20"/>
              </w:rPr>
              <w:t>Public beta, landing page, referral system, feedback collection</w:t>
            </w:r>
          </w:p>
        </w:tc>
      </w:tr>
    </w:tbl>
    <w:p/>
    <w:p>
      <w:pPr>
        <w:pStyle w:val="Heading2"/>
      </w:pPr>
      <w:r>
        <w:t>Phase 3: Scale (Weeks 15–24)</w:t>
      </w:r>
    </w:p>
    <w:p>
      <w:r>
        <w:t>Goal: 2,000+ paying users, mobile app, premium features.</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val="clear" w:color="auto" w:fill="1A1A2E"/>
          </w:tcPr>
          <w:p>
            <w:r/>
            <w:r>
              <w:rPr>
                <w:rFonts w:ascii="Calibri" w:hAnsi="Calibri"/>
                <w:b/>
                <w:color w:val="FFFFFF"/>
                <w:sz w:val="20"/>
              </w:rPr>
              <w:t>Week</w:t>
            </w:r>
          </w:p>
        </w:tc>
        <w:tc>
          <w:tcPr>
            <w:tcW w:type="dxa" w:w="2880"/>
            <w:shd w:val="clear" w:color="auto" w:fill="1A1A2E"/>
          </w:tcPr>
          <w:p>
            <w:r/>
            <w:r>
              <w:rPr>
                <w:rFonts w:ascii="Calibri" w:hAnsi="Calibri"/>
                <w:b/>
                <w:color w:val="FFFFFF"/>
                <w:sz w:val="20"/>
              </w:rPr>
              <w:t>Workstream</w:t>
            </w:r>
          </w:p>
        </w:tc>
        <w:tc>
          <w:tcPr>
            <w:tcW w:type="dxa" w:w="5472"/>
            <w:shd w:val="clear" w:color="auto" w:fill="1A1A2E"/>
          </w:tcPr>
          <w:p>
            <w:r/>
            <w:r>
              <w:rPr>
                <w:rFonts w:ascii="Calibri" w:hAnsi="Calibri"/>
                <w:b/>
                <w:color w:val="FFFFFF"/>
                <w:sz w:val="20"/>
              </w:rPr>
              <w:t>Deliverables</w:t>
            </w:r>
          </w:p>
        </w:tc>
      </w:tr>
      <w:tr>
        <w:tc>
          <w:tcPr>
            <w:tcW w:type="dxa" w:w="1152"/>
          </w:tcPr>
          <w:p>
            <w:r/>
            <w:r>
              <w:rPr>
                <w:rFonts w:ascii="Calibri" w:hAnsi="Calibri"/>
                <w:sz w:val="20"/>
              </w:rPr>
              <w:t>15–18</w:t>
            </w:r>
          </w:p>
        </w:tc>
        <w:tc>
          <w:tcPr>
            <w:tcW w:type="dxa" w:w="2880"/>
          </w:tcPr>
          <w:p>
            <w:r/>
            <w:r>
              <w:rPr>
                <w:rFonts w:ascii="Calibri" w:hAnsi="Calibri"/>
                <w:sz w:val="20"/>
              </w:rPr>
              <w:t>Mobile app</w:t>
            </w:r>
          </w:p>
        </w:tc>
        <w:tc>
          <w:tcPr>
            <w:tcW w:type="dxa" w:w="5472"/>
          </w:tcPr>
          <w:p>
            <w:r/>
            <w:r>
              <w:rPr>
                <w:rFonts w:ascii="Calibri" w:hAnsi="Calibri"/>
                <w:sz w:val="20"/>
              </w:rPr>
              <w:t>React Native app (iOS + Android), push notifications, biometric login</w:t>
            </w:r>
          </w:p>
        </w:tc>
      </w:tr>
      <w:tr>
        <w:tc>
          <w:tcPr>
            <w:tcW w:type="dxa" w:w="1152"/>
            <w:shd w:val="clear" w:color="auto" w:fill="F5F5F5"/>
          </w:tcPr>
          <w:p>
            <w:r/>
            <w:r>
              <w:rPr>
                <w:rFonts w:ascii="Calibri" w:hAnsi="Calibri"/>
                <w:sz w:val="20"/>
              </w:rPr>
              <w:t>15–17</w:t>
            </w:r>
          </w:p>
        </w:tc>
        <w:tc>
          <w:tcPr>
            <w:tcW w:type="dxa" w:w="2880"/>
            <w:shd w:val="clear" w:color="auto" w:fill="F5F5F5"/>
          </w:tcPr>
          <w:p>
            <w:r/>
            <w:r>
              <w:rPr>
                <w:rFonts w:ascii="Calibri" w:hAnsi="Calibri"/>
                <w:sz w:val="20"/>
              </w:rPr>
              <w:t>Premium features</w:t>
            </w:r>
          </w:p>
        </w:tc>
        <w:tc>
          <w:tcPr>
            <w:tcW w:type="dxa" w:w="5472"/>
            <w:shd w:val="clear" w:color="auto" w:fill="F5F5F5"/>
          </w:tcPr>
          <w:p>
            <w:r/>
            <w:r>
              <w:rPr>
                <w:rFonts w:ascii="Calibri" w:hAnsi="Calibri"/>
                <w:sz w:val="20"/>
              </w:rPr>
              <w:t>Annual financial plan generator, retirement calculator, education planner</w:t>
            </w:r>
          </w:p>
        </w:tc>
      </w:tr>
      <w:tr>
        <w:tc>
          <w:tcPr>
            <w:tcW w:type="dxa" w:w="1152"/>
          </w:tcPr>
          <w:p>
            <w:r/>
            <w:r>
              <w:rPr>
                <w:rFonts w:ascii="Calibri" w:hAnsi="Calibri"/>
                <w:sz w:val="20"/>
              </w:rPr>
              <w:t>18–20</w:t>
            </w:r>
          </w:p>
        </w:tc>
        <w:tc>
          <w:tcPr>
            <w:tcW w:type="dxa" w:w="2880"/>
          </w:tcPr>
          <w:p>
            <w:r/>
            <w:r>
              <w:rPr>
                <w:rFonts w:ascii="Calibri" w:hAnsi="Calibri"/>
                <w:sz w:val="20"/>
              </w:rPr>
              <w:t>Proactive intelligence</w:t>
            </w:r>
          </w:p>
        </w:tc>
        <w:tc>
          <w:tcPr>
            <w:tcW w:type="dxa" w:w="5472"/>
          </w:tcPr>
          <w:p>
            <w:r/>
            <w:r>
              <w:rPr>
                <w:rFonts w:ascii="Calibri" w:hAnsi="Calibri"/>
                <w:sz w:val="20"/>
              </w:rPr>
              <w:t>AI-initiated nudges, FD maturity alerts, goal off-track warnings</w:t>
            </w:r>
          </w:p>
        </w:tc>
      </w:tr>
      <w:tr>
        <w:tc>
          <w:tcPr>
            <w:tcW w:type="dxa" w:w="1152"/>
            <w:shd w:val="clear" w:color="auto" w:fill="F5F5F5"/>
          </w:tcPr>
          <w:p>
            <w:r/>
            <w:r>
              <w:rPr>
                <w:rFonts w:ascii="Calibri" w:hAnsi="Calibri"/>
                <w:sz w:val="20"/>
              </w:rPr>
              <w:t>20–22</w:t>
            </w:r>
          </w:p>
        </w:tc>
        <w:tc>
          <w:tcPr>
            <w:tcW w:type="dxa" w:w="2880"/>
            <w:shd w:val="clear" w:color="auto" w:fill="F5F5F5"/>
          </w:tcPr>
          <w:p>
            <w:r/>
            <w:r>
              <w:rPr>
                <w:rFonts w:ascii="Calibri" w:hAnsi="Calibri"/>
                <w:sz w:val="20"/>
              </w:rPr>
              <w:t>Credit and debt</w:t>
            </w:r>
          </w:p>
        </w:tc>
        <w:tc>
          <w:tcPr>
            <w:tcW w:type="dxa" w:w="5472"/>
            <w:shd w:val="clear" w:color="auto" w:fill="F5F5F5"/>
          </w:tcPr>
          <w:p>
            <w:r/>
            <w:r>
              <w:rPr>
                <w:rFonts w:ascii="Calibri" w:hAnsi="Calibri"/>
                <w:sz w:val="20"/>
              </w:rPr>
              <w:t>Credit card optimiser, EMI tracker, loan comparison tool</w:t>
            </w:r>
          </w:p>
        </w:tc>
      </w:tr>
      <w:tr>
        <w:tc>
          <w:tcPr>
            <w:tcW w:type="dxa" w:w="1152"/>
          </w:tcPr>
          <w:p>
            <w:r/>
            <w:r>
              <w:rPr>
                <w:rFonts w:ascii="Calibri" w:hAnsi="Calibri"/>
                <w:sz w:val="20"/>
              </w:rPr>
              <w:t>22–24</w:t>
            </w:r>
          </w:p>
        </w:tc>
        <w:tc>
          <w:tcPr>
            <w:tcW w:type="dxa" w:w="2880"/>
          </w:tcPr>
          <w:p>
            <w:r/>
            <w:r>
              <w:rPr>
                <w:rFonts w:ascii="Calibri" w:hAnsi="Calibri"/>
                <w:sz w:val="20"/>
              </w:rPr>
              <w:t>Scale infrastructure</w:t>
            </w:r>
          </w:p>
        </w:tc>
        <w:tc>
          <w:tcPr>
            <w:tcW w:type="dxa" w:w="5472"/>
          </w:tcPr>
          <w:p>
            <w:r/>
            <w:r>
              <w:rPr>
                <w:rFonts w:ascii="Calibri" w:hAnsi="Calibri"/>
                <w:sz w:val="20"/>
              </w:rPr>
              <w:t>Performance optimisation, AI cost optimisation, monitoring dashboards</w:t>
            </w:r>
          </w:p>
        </w:tc>
      </w:tr>
    </w:tbl>
    <w:p/>
    <w:p>
      <w:pPr>
        <w:pStyle w:val="Heading2"/>
      </w:pPr>
      <w:r>
        <w:t>Key Milestones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1A1A2E"/>
          </w:tcPr>
          <w:p>
            <w:r/>
            <w:r>
              <w:rPr>
                <w:rFonts w:ascii="Calibri" w:hAnsi="Calibri"/>
                <w:b/>
                <w:color w:val="FFFFFF"/>
                <w:sz w:val="20"/>
              </w:rPr>
              <w:t>Milestone</w:t>
            </w:r>
          </w:p>
        </w:tc>
        <w:tc>
          <w:tcPr>
            <w:tcW w:type="dxa" w:w="1728"/>
            <w:shd w:val="clear" w:color="auto" w:fill="1A1A2E"/>
          </w:tcPr>
          <w:p>
            <w:r/>
            <w:r>
              <w:rPr>
                <w:rFonts w:ascii="Calibri" w:hAnsi="Calibri"/>
                <w:b/>
                <w:color w:val="FFFFFF"/>
                <w:sz w:val="20"/>
              </w:rPr>
              <w:t>Target Date</w:t>
            </w:r>
          </w:p>
        </w:tc>
        <w:tc>
          <w:tcPr>
            <w:tcW w:type="dxa" w:w="5040"/>
            <w:shd w:val="clear" w:color="auto" w:fill="1A1A2E"/>
          </w:tcPr>
          <w:p>
            <w:r/>
            <w:r>
              <w:rPr>
                <w:rFonts w:ascii="Calibri" w:hAnsi="Calibri"/>
                <w:b/>
                <w:color w:val="FFFFFF"/>
                <w:sz w:val="20"/>
              </w:rPr>
              <w:t>Success Criteria</w:t>
            </w:r>
          </w:p>
        </w:tc>
      </w:tr>
      <w:tr>
        <w:tc>
          <w:tcPr>
            <w:tcW w:type="dxa" w:w="2592"/>
          </w:tcPr>
          <w:p>
            <w:r/>
            <w:r>
              <w:rPr>
                <w:rFonts w:ascii="Calibri" w:hAnsi="Calibri"/>
                <w:sz w:val="20"/>
              </w:rPr>
              <w:t>Alpha launch</w:t>
            </w:r>
          </w:p>
        </w:tc>
        <w:tc>
          <w:tcPr>
            <w:tcW w:type="dxa" w:w="1728"/>
          </w:tcPr>
          <w:p>
            <w:r/>
            <w:r>
              <w:rPr>
                <w:rFonts w:ascii="Calibri" w:hAnsi="Calibri"/>
                <w:sz w:val="20"/>
              </w:rPr>
              <w:t>Week 6</w:t>
            </w:r>
          </w:p>
        </w:tc>
        <w:tc>
          <w:tcPr>
            <w:tcW w:type="dxa" w:w="5040"/>
          </w:tcPr>
          <w:p>
            <w:r/>
            <w:r>
              <w:rPr>
                <w:rFonts w:ascii="Calibri" w:hAnsi="Calibri"/>
                <w:sz w:val="20"/>
              </w:rPr>
              <w:t>100 users onboarded, &lt;5 min time to first value, 0 critical bugs</w:t>
            </w:r>
          </w:p>
        </w:tc>
      </w:tr>
      <w:tr>
        <w:tc>
          <w:tcPr>
            <w:tcW w:type="dxa" w:w="2592"/>
            <w:shd w:val="clear" w:color="auto" w:fill="F5F5F5"/>
          </w:tcPr>
          <w:p>
            <w:r/>
            <w:r>
              <w:rPr>
                <w:rFonts w:ascii="Calibri" w:hAnsi="Calibri"/>
                <w:sz w:val="20"/>
              </w:rPr>
              <w:t>WhatsApp live</w:t>
            </w:r>
          </w:p>
        </w:tc>
        <w:tc>
          <w:tcPr>
            <w:tcW w:type="dxa" w:w="1728"/>
            <w:shd w:val="clear" w:color="auto" w:fill="F5F5F5"/>
          </w:tcPr>
          <w:p>
            <w:r/>
            <w:r>
              <w:rPr>
                <w:rFonts w:ascii="Calibri" w:hAnsi="Calibri"/>
                <w:sz w:val="20"/>
              </w:rPr>
              <w:t>Week 8</w:t>
            </w:r>
          </w:p>
        </w:tc>
        <w:tc>
          <w:tcPr>
            <w:tcW w:type="dxa" w:w="5040"/>
            <w:shd w:val="clear" w:color="auto" w:fill="F5F5F5"/>
          </w:tcPr>
          <w:p>
            <w:r/>
            <w:r>
              <w:rPr>
                <w:rFonts w:ascii="Calibri" w:hAnsi="Calibri"/>
                <w:sz w:val="20"/>
              </w:rPr>
              <w:t>Users can complete full conversation via WhatsApp</w:t>
            </w:r>
          </w:p>
        </w:tc>
      </w:tr>
      <w:tr>
        <w:tc>
          <w:tcPr>
            <w:tcW w:type="dxa" w:w="2592"/>
          </w:tcPr>
          <w:p>
            <w:r/>
            <w:r>
              <w:rPr>
                <w:rFonts w:ascii="Calibri" w:hAnsi="Calibri"/>
                <w:sz w:val="20"/>
              </w:rPr>
              <w:t>Beta launch</w:t>
            </w:r>
          </w:p>
        </w:tc>
        <w:tc>
          <w:tcPr>
            <w:tcW w:type="dxa" w:w="1728"/>
          </w:tcPr>
          <w:p>
            <w:r/>
            <w:r>
              <w:rPr>
                <w:rFonts w:ascii="Calibri" w:hAnsi="Calibri"/>
                <w:sz w:val="20"/>
              </w:rPr>
              <w:t>Week 14</w:t>
            </w:r>
          </w:p>
        </w:tc>
        <w:tc>
          <w:tcPr>
            <w:tcW w:type="dxa" w:w="5040"/>
          </w:tcPr>
          <w:p>
            <w:r/>
            <w:r>
              <w:rPr>
                <w:rFonts w:ascii="Calibri" w:hAnsi="Calibri"/>
                <w:sz w:val="20"/>
              </w:rPr>
              <w:t>500+ users, D7 retention &gt;30%, paywall live</w:t>
            </w:r>
          </w:p>
        </w:tc>
      </w:tr>
      <w:tr>
        <w:tc>
          <w:tcPr>
            <w:tcW w:type="dxa" w:w="2592"/>
            <w:shd w:val="clear" w:color="auto" w:fill="F5F5F5"/>
          </w:tcPr>
          <w:p>
            <w:r/>
            <w:r>
              <w:rPr>
                <w:rFonts w:ascii="Calibri" w:hAnsi="Calibri"/>
                <w:sz w:val="20"/>
              </w:rPr>
              <w:t>First paying user</w:t>
            </w:r>
          </w:p>
        </w:tc>
        <w:tc>
          <w:tcPr>
            <w:tcW w:type="dxa" w:w="1728"/>
            <w:shd w:val="clear" w:color="auto" w:fill="F5F5F5"/>
          </w:tcPr>
          <w:p>
            <w:r/>
            <w:r>
              <w:rPr>
                <w:rFonts w:ascii="Calibri" w:hAnsi="Calibri"/>
                <w:sz w:val="20"/>
              </w:rPr>
              <w:t>Week 14–16</w:t>
            </w:r>
          </w:p>
        </w:tc>
        <w:tc>
          <w:tcPr>
            <w:tcW w:type="dxa" w:w="5040"/>
            <w:shd w:val="clear" w:color="auto" w:fill="F5F5F5"/>
          </w:tcPr>
          <w:p>
            <w:r/>
            <w:r>
              <w:rPr>
                <w:rFonts w:ascii="Calibri" w:hAnsi="Calibri"/>
                <w:sz w:val="20"/>
              </w:rPr>
              <w:t>At least 1 user pays for premium</w:t>
            </w:r>
          </w:p>
        </w:tc>
      </w:tr>
      <w:tr>
        <w:tc>
          <w:tcPr>
            <w:tcW w:type="dxa" w:w="2592"/>
          </w:tcPr>
          <w:p>
            <w:r/>
            <w:r>
              <w:rPr>
                <w:rFonts w:ascii="Calibri" w:hAnsi="Calibri"/>
                <w:sz w:val="20"/>
              </w:rPr>
              <w:t>Mobile app launch</w:t>
            </w:r>
          </w:p>
        </w:tc>
        <w:tc>
          <w:tcPr>
            <w:tcW w:type="dxa" w:w="1728"/>
          </w:tcPr>
          <w:p>
            <w:r/>
            <w:r>
              <w:rPr>
                <w:rFonts w:ascii="Calibri" w:hAnsi="Calibri"/>
                <w:sz w:val="20"/>
              </w:rPr>
              <w:t>Week 18</w:t>
            </w:r>
          </w:p>
        </w:tc>
        <w:tc>
          <w:tcPr>
            <w:tcW w:type="dxa" w:w="5040"/>
          </w:tcPr>
          <w:p>
            <w:r/>
            <w:r>
              <w:rPr>
                <w:rFonts w:ascii="Calibri" w:hAnsi="Calibri"/>
                <w:sz w:val="20"/>
              </w:rPr>
              <w:t>iOS + Android in app stores</w:t>
            </w:r>
          </w:p>
        </w:tc>
      </w:tr>
      <w:tr>
        <w:tc>
          <w:tcPr>
            <w:tcW w:type="dxa" w:w="2592"/>
            <w:shd w:val="clear" w:color="auto" w:fill="F5F5F5"/>
          </w:tcPr>
          <w:p>
            <w:r/>
            <w:r>
              <w:rPr>
                <w:rFonts w:ascii="Calibri" w:hAnsi="Calibri"/>
                <w:sz w:val="20"/>
              </w:rPr>
              <w:t>Product-market fit signal</w:t>
            </w:r>
          </w:p>
        </w:tc>
        <w:tc>
          <w:tcPr>
            <w:tcW w:type="dxa" w:w="1728"/>
            <w:shd w:val="clear" w:color="auto" w:fill="F5F5F5"/>
          </w:tcPr>
          <w:p>
            <w:r/>
            <w:r>
              <w:rPr>
                <w:rFonts w:ascii="Calibri" w:hAnsi="Calibri"/>
                <w:sz w:val="20"/>
              </w:rPr>
              <w:t>Week 20</w:t>
            </w:r>
          </w:p>
        </w:tc>
        <w:tc>
          <w:tcPr>
            <w:tcW w:type="dxa" w:w="5040"/>
            <w:shd w:val="clear" w:color="auto" w:fill="F5F5F5"/>
          </w:tcPr>
          <w:p>
            <w:r/>
            <w:r>
              <w:rPr>
                <w:rFonts w:ascii="Calibri" w:hAnsi="Calibri"/>
                <w:sz w:val="20"/>
              </w:rPr>
              <w:t>D7 retention &gt;40%, WAU &gt;1000, NPS &gt;50</w:t>
            </w:r>
          </w:p>
        </w:tc>
      </w:tr>
      <w:tr>
        <w:tc>
          <w:tcPr>
            <w:tcW w:type="dxa" w:w="2592"/>
          </w:tcPr>
          <w:p>
            <w:r/>
            <w:r>
              <w:rPr>
                <w:rFonts w:ascii="Calibri" w:hAnsi="Calibri"/>
                <w:sz w:val="20"/>
              </w:rPr>
              <w:t>Revenue milestone</w:t>
            </w:r>
          </w:p>
        </w:tc>
        <w:tc>
          <w:tcPr>
            <w:tcW w:type="dxa" w:w="1728"/>
          </w:tcPr>
          <w:p>
            <w:r/>
            <w:r>
              <w:rPr>
                <w:rFonts w:ascii="Calibri" w:hAnsi="Calibri"/>
                <w:sz w:val="20"/>
              </w:rPr>
              <w:t>Week 24</w:t>
            </w:r>
          </w:p>
        </w:tc>
        <w:tc>
          <w:tcPr>
            <w:tcW w:type="dxa" w:w="5040"/>
          </w:tcPr>
          <w:p>
            <w:r/>
            <w:r>
              <w:rPr>
                <w:rFonts w:ascii="Calibri" w:hAnsi="Calibri"/>
                <w:sz w:val="20"/>
              </w:rPr>
              <w:t>100+ paying subscribers, path to ₹1L MRR visible</w:t>
            </w:r>
          </w:p>
        </w:tc>
      </w:tr>
    </w:tbl>
    <w:p/>
    <w:p>
      <w:r>
        <w:br w:type="page"/>
      </w:r>
    </w:p>
    <w:p>
      <w:pPr>
        <w:pStyle w:val="Heading1"/>
      </w:pPr>
      <w:r>
        <w:t>Appendix A: Decision Log Template</w:t>
      </w:r>
    </w:p>
    <w:p>
      <w:r>
        <w:t>Use this template to document every significant product and technical decision. At a startup, decisions are made fast — but recording the reasoning prevents revisiting the same debates and helps new team members understand context.</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1A1A2E"/>
          </w:tcPr>
          <w:p>
            <w:r/>
            <w:r>
              <w:rPr>
                <w:rFonts w:ascii="Calibri" w:hAnsi="Calibri"/>
                <w:b/>
                <w:color w:val="FFFFFF"/>
                <w:sz w:val="20"/>
              </w:rPr>
              <w:t>Field</w:t>
            </w:r>
          </w:p>
        </w:tc>
        <w:tc>
          <w:tcPr>
            <w:tcW w:type="dxa" w:w="7200"/>
            <w:shd w:val="clear" w:color="auto" w:fill="1A1A2E"/>
          </w:tcPr>
          <w:p>
            <w:r/>
            <w:r>
              <w:rPr>
                <w:rFonts w:ascii="Calibri" w:hAnsi="Calibri"/>
                <w:b/>
                <w:color w:val="FFFFFF"/>
                <w:sz w:val="20"/>
              </w:rPr>
              <w:t>Description</w:t>
            </w:r>
          </w:p>
        </w:tc>
      </w:tr>
      <w:tr>
        <w:tc>
          <w:tcPr>
            <w:tcW w:type="dxa" w:w="2160"/>
          </w:tcPr>
          <w:p>
            <w:r/>
            <w:r>
              <w:rPr>
                <w:rFonts w:ascii="Calibri" w:hAnsi="Calibri"/>
                <w:sz w:val="20"/>
              </w:rPr>
              <w:t>Decision ID</w:t>
            </w:r>
          </w:p>
        </w:tc>
        <w:tc>
          <w:tcPr>
            <w:tcW w:type="dxa" w:w="7200"/>
          </w:tcPr>
          <w:p>
            <w:r/>
            <w:r>
              <w:rPr>
                <w:rFonts w:ascii="Calibri" w:hAnsi="Calibri"/>
                <w:sz w:val="20"/>
              </w:rPr>
              <w:t>Sequential number (e.g., DEC-001)</w:t>
            </w:r>
          </w:p>
        </w:tc>
      </w:tr>
      <w:tr>
        <w:tc>
          <w:tcPr>
            <w:tcW w:type="dxa" w:w="2160"/>
            <w:shd w:val="clear" w:color="auto" w:fill="F5F5F5"/>
          </w:tcPr>
          <w:p>
            <w:r/>
            <w:r>
              <w:rPr>
                <w:rFonts w:ascii="Calibri" w:hAnsi="Calibri"/>
                <w:sz w:val="20"/>
              </w:rPr>
              <w:t>Date</w:t>
            </w:r>
          </w:p>
        </w:tc>
        <w:tc>
          <w:tcPr>
            <w:tcW w:type="dxa" w:w="7200"/>
            <w:shd w:val="clear" w:color="auto" w:fill="F5F5F5"/>
          </w:tcPr>
          <w:p>
            <w:r/>
            <w:r>
              <w:rPr>
                <w:rFonts w:ascii="Calibri" w:hAnsi="Calibri"/>
                <w:sz w:val="20"/>
              </w:rPr>
              <w:t>When the decision was made</w:t>
            </w:r>
          </w:p>
        </w:tc>
      </w:tr>
      <w:tr>
        <w:tc>
          <w:tcPr>
            <w:tcW w:type="dxa" w:w="2160"/>
          </w:tcPr>
          <w:p>
            <w:r/>
            <w:r>
              <w:rPr>
                <w:rFonts w:ascii="Calibri" w:hAnsi="Calibri"/>
                <w:sz w:val="20"/>
              </w:rPr>
              <w:t>Decision</w:t>
            </w:r>
          </w:p>
        </w:tc>
        <w:tc>
          <w:tcPr>
            <w:tcW w:type="dxa" w:w="7200"/>
          </w:tcPr>
          <w:p>
            <w:r/>
            <w:r>
              <w:rPr>
                <w:rFonts w:ascii="Calibri" w:hAnsi="Calibri"/>
                <w:sz w:val="20"/>
              </w:rPr>
              <w:t>One-line summary of what was decided</w:t>
            </w:r>
          </w:p>
        </w:tc>
      </w:tr>
      <w:tr>
        <w:tc>
          <w:tcPr>
            <w:tcW w:type="dxa" w:w="2160"/>
            <w:shd w:val="clear" w:color="auto" w:fill="F5F5F5"/>
          </w:tcPr>
          <w:p>
            <w:r/>
            <w:r>
              <w:rPr>
                <w:rFonts w:ascii="Calibri" w:hAnsi="Calibri"/>
                <w:sz w:val="20"/>
              </w:rPr>
              <w:t>Context</w:t>
            </w:r>
          </w:p>
        </w:tc>
        <w:tc>
          <w:tcPr>
            <w:tcW w:type="dxa" w:w="7200"/>
            <w:shd w:val="clear" w:color="auto" w:fill="F5F5F5"/>
          </w:tcPr>
          <w:p>
            <w:r/>
            <w:r>
              <w:rPr>
                <w:rFonts w:ascii="Calibri" w:hAnsi="Calibri"/>
                <w:sz w:val="20"/>
              </w:rPr>
              <w:t>What situation or problem prompted this decision?</w:t>
            </w:r>
          </w:p>
        </w:tc>
      </w:tr>
      <w:tr>
        <w:tc>
          <w:tcPr>
            <w:tcW w:type="dxa" w:w="2160"/>
          </w:tcPr>
          <w:p>
            <w:r/>
            <w:r>
              <w:rPr>
                <w:rFonts w:ascii="Calibri" w:hAnsi="Calibri"/>
                <w:sz w:val="20"/>
              </w:rPr>
              <w:t>Options Considered</w:t>
            </w:r>
          </w:p>
        </w:tc>
        <w:tc>
          <w:tcPr>
            <w:tcW w:type="dxa" w:w="7200"/>
          </w:tcPr>
          <w:p>
            <w:r/>
            <w:r>
              <w:rPr>
                <w:rFonts w:ascii="Calibri" w:hAnsi="Calibri"/>
                <w:sz w:val="20"/>
              </w:rPr>
              <w:t>What alternatives were evaluated?</w:t>
            </w:r>
          </w:p>
        </w:tc>
      </w:tr>
      <w:tr>
        <w:tc>
          <w:tcPr>
            <w:tcW w:type="dxa" w:w="2160"/>
            <w:shd w:val="clear" w:color="auto" w:fill="F5F5F5"/>
          </w:tcPr>
          <w:p>
            <w:r/>
            <w:r>
              <w:rPr>
                <w:rFonts w:ascii="Calibri" w:hAnsi="Calibri"/>
                <w:sz w:val="20"/>
              </w:rPr>
              <w:t>Rationale</w:t>
            </w:r>
          </w:p>
        </w:tc>
        <w:tc>
          <w:tcPr>
            <w:tcW w:type="dxa" w:w="7200"/>
            <w:shd w:val="clear" w:color="auto" w:fill="F5F5F5"/>
          </w:tcPr>
          <w:p>
            <w:r/>
            <w:r>
              <w:rPr>
                <w:rFonts w:ascii="Calibri" w:hAnsi="Calibri"/>
                <w:sz w:val="20"/>
              </w:rPr>
              <w:t>Why was this option chosen over the others?</w:t>
            </w:r>
          </w:p>
        </w:tc>
      </w:tr>
      <w:tr>
        <w:tc>
          <w:tcPr>
            <w:tcW w:type="dxa" w:w="2160"/>
          </w:tcPr>
          <w:p>
            <w:r/>
            <w:r>
              <w:rPr>
                <w:rFonts w:ascii="Calibri" w:hAnsi="Calibri"/>
                <w:sz w:val="20"/>
              </w:rPr>
              <w:t>Trade-offs Accepted</w:t>
            </w:r>
          </w:p>
        </w:tc>
        <w:tc>
          <w:tcPr>
            <w:tcW w:type="dxa" w:w="7200"/>
          </w:tcPr>
          <w:p>
            <w:r/>
            <w:r>
              <w:rPr>
                <w:rFonts w:ascii="Calibri" w:hAnsi="Calibri"/>
                <w:sz w:val="20"/>
              </w:rPr>
              <w:t>What downsides are you knowingly accepting?</w:t>
            </w:r>
          </w:p>
        </w:tc>
      </w:tr>
      <w:tr>
        <w:tc>
          <w:tcPr>
            <w:tcW w:type="dxa" w:w="2160"/>
            <w:shd w:val="clear" w:color="auto" w:fill="F5F5F5"/>
          </w:tcPr>
          <w:p>
            <w:r/>
            <w:r>
              <w:rPr>
                <w:rFonts w:ascii="Calibri" w:hAnsi="Calibri"/>
                <w:sz w:val="20"/>
              </w:rPr>
              <w:t>Reversibility</w:t>
            </w:r>
          </w:p>
        </w:tc>
        <w:tc>
          <w:tcPr>
            <w:tcW w:type="dxa" w:w="7200"/>
            <w:shd w:val="clear" w:color="auto" w:fill="F5F5F5"/>
          </w:tcPr>
          <w:p>
            <w:r/>
            <w:r>
              <w:rPr>
                <w:rFonts w:ascii="Calibri" w:hAnsi="Calibri"/>
                <w:sz w:val="20"/>
              </w:rPr>
              <w:t>Easy / Medium / Hard to reverse if it’s wrong</w:t>
            </w:r>
          </w:p>
        </w:tc>
      </w:tr>
      <w:tr>
        <w:tc>
          <w:tcPr>
            <w:tcW w:type="dxa" w:w="2160"/>
          </w:tcPr>
          <w:p>
            <w:r/>
            <w:r>
              <w:rPr>
                <w:rFonts w:ascii="Calibri" w:hAnsi="Calibri"/>
                <w:sz w:val="20"/>
              </w:rPr>
              <w:t>Owner</w:t>
            </w:r>
          </w:p>
        </w:tc>
        <w:tc>
          <w:tcPr>
            <w:tcW w:type="dxa" w:w="7200"/>
          </w:tcPr>
          <w:p>
            <w:r/>
            <w:r>
              <w:rPr>
                <w:rFonts w:ascii="Calibri" w:hAnsi="Calibri"/>
                <w:sz w:val="20"/>
              </w:rPr>
              <w:t>Who is accountable for executing this decision?</w:t>
            </w:r>
          </w:p>
        </w:tc>
      </w:tr>
      <w:tr>
        <w:tc>
          <w:tcPr>
            <w:tcW w:type="dxa" w:w="2160"/>
            <w:shd w:val="clear" w:color="auto" w:fill="F5F5F5"/>
          </w:tcPr>
          <w:p>
            <w:r/>
            <w:r>
              <w:rPr>
                <w:rFonts w:ascii="Calibri" w:hAnsi="Calibri"/>
                <w:sz w:val="20"/>
              </w:rPr>
              <w:t>Review Date</w:t>
            </w:r>
          </w:p>
        </w:tc>
        <w:tc>
          <w:tcPr>
            <w:tcW w:type="dxa" w:w="7200"/>
            <w:shd w:val="clear" w:color="auto" w:fill="F5F5F5"/>
          </w:tcPr>
          <w:p>
            <w:r/>
            <w:r>
              <w:rPr>
                <w:rFonts w:ascii="Calibri" w:hAnsi="Calibri"/>
                <w:sz w:val="20"/>
              </w:rPr>
              <w:t>When should this decision be revisited?</w:t>
            </w:r>
          </w:p>
        </w:tc>
      </w:tr>
    </w:tbl>
    <w:p/>
    <w:p>
      <w:r>
        <w:br w:type="page"/>
      </w:r>
    </w:p>
    <w:p>
      <w:pPr>
        <w:pStyle w:val="Heading1"/>
      </w:pPr>
      <w:r>
        <w:t>Appendix B: Tech Stack Comparison Matrix</w:t>
      </w:r>
    </w:p>
    <w:p>
      <w:r>
        <w:t>Quick reference for technology decisions. Each row represents a decision point with the recommended choice highlighted.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1A2E"/>
          </w:tcPr>
          <w:p>
            <w:r/>
            <w:r>
              <w:rPr>
                <w:rFonts w:ascii="Calibri" w:hAnsi="Calibri"/>
                <w:b/>
                <w:color w:val="FFFFFF"/>
                <w:sz w:val="20"/>
              </w:rPr>
              <w:t>Decision</w:t>
            </w:r>
          </w:p>
        </w:tc>
        <w:tc>
          <w:tcPr>
            <w:tcW w:type="dxa" w:w="2160"/>
            <w:shd w:val="clear" w:color="auto" w:fill="1A1A2E"/>
          </w:tcPr>
          <w:p>
            <w:r/>
            <w:r>
              <w:rPr>
                <w:rFonts w:ascii="Calibri" w:hAnsi="Calibri"/>
                <w:b/>
                <w:color w:val="FFFFFF"/>
                <w:sz w:val="20"/>
              </w:rPr>
              <w:t>Option A (Recommended)</w:t>
            </w:r>
          </w:p>
        </w:tc>
        <w:tc>
          <w:tcPr>
            <w:tcW w:type="dxa" w:w="1728"/>
            <w:shd w:val="clear" w:color="auto" w:fill="1A1A2E"/>
          </w:tcPr>
          <w:p>
            <w:r/>
            <w:r>
              <w:rPr>
                <w:rFonts w:ascii="Calibri" w:hAnsi="Calibri"/>
                <w:b/>
                <w:color w:val="FFFFFF"/>
                <w:sz w:val="20"/>
              </w:rPr>
              <w:t>Option B</w:t>
            </w:r>
          </w:p>
        </w:tc>
        <w:tc>
          <w:tcPr>
            <w:tcW w:type="dxa" w:w="1872"/>
            <w:shd w:val="clear" w:color="auto" w:fill="1A1A2E"/>
          </w:tcPr>
          <w:p>
            <w:r/>
            <w:r>
              <w:rPr>
                <w:rFonts w:ascii="Calibri" w:hAnsi="Calibri"/>
                <w:b/>
                <w:color w:val="FFFFFF"/>
                <w:sz w:val="20"/>
              </w:rPr>
              <w:t>Option C</w:t>
            </w:r>
          </w:p>
        </w:tc>
        <w:tc>
          <w:tcPr>
            <w:tcW w:type="dxa" w:w="2016"/>
            <w:shd w:val="clear" w:color="auto" w:fill="1A1A2E"/>
          </w:tcPr>
          <w:p>
            <w:r/>
            <w:r>
              <w:rPr>
                <w:rFonts w:ascii="Calibri" w:hAnsi="Calibri"/>
                <w:b/>
                <w:color w:val="FFFFFF"/>
                <w:sz w:val="20"/>
              </w:rPr>
              <w:t>Key Factor</w:t>
            </w:r>
          </w:p>
        </w:tc>
      </w:tr>
      <w:tr>
        <w:tc>
          <w:tcPr>
            <w:tcW w:type="dxa" w:w="1872"/>
          </w:tcPr>
          <w:p>
            <w:r/>
            <w:r>
              <w:rPr>
                <w:rFonts w:ascii="Calibri" w:hAnsi="Calibri"/>
                <w:sz w:val="20"/>
              </w:rPr>
              <w:t>Frontend Framework</w:t>
            </w:r>
          </w:p>
        </w:tc>
        <w:tc>
          <w:tcPr>
            <w:tcW w:type="dxa" w:w="2160"/>
          </w:tcPr>
          <w:p>
            <w:r/>
            <w:r>
              <w:rPr>
                <w:rFonts w:ascii="Calibri" w:hAnsi="Calibri"/>
                <w:sz w:val="20"/>
              </w:rPr>
              <w:t>Next.js ✔</w:t>
            </w:r>
          </w:p>
        </w:tc>
        <w:tc>
          <w:tcPr>
            <w:tcW w:type="dxa" w:w="1728"/>
          </w:tcPr>
          <w:p>
            <w:r/>
            <w:r>
              <w:rPr>
                <w:rFonts w:ascii="Calibri" w:hAnsi="Calibri"/>
                <w:sz w:val="20"/>
              </w:rPr>
              <w:t>Remix</w:t>
            </w:r>
          </w:p>
        </w:tc>
        <w:tc>
          <w:tcPr>
            <w:tcW w:type="dxa" w:w="1872"/>
          </w:tcPr>
          <w:p>
            <w:r/>
            <w:r>
              <w:rPr>
                <w:rFonts w:ascii="Calibri" w:hAnsi="Calibri"/>
                <w:sz w:val="20"/>
              </w:rPr>
              <w:t>Nuxt (Vue)</w:t>
            </w:r>
          </w:p>
        </w:tc>
        <w:tc>
          <w:tcPr>
            <w:tcW w:type="dxa" w:w="2016"/>
          </w:tcPr>
          <w:p>
            <w:r/>
            <w:r>
              <w:rPr>
                <w:rFonts w:ascii="Calibri" w:hAnsi="Calibri"/>
                <w:sz w:val="20"/>
              </w:rPr>
              <w:t>SSR + Vercel ecosystem</w:t>
            </w:r>
          </w:p>
        </w:tc>
      </w:tr>
      <w:tr>
        <w:tc>
          <w:tcPr>
            <w:tcW w:type="dxa" w:w="1872"/>
            <w:shd w:val="clear" w:color="auto" w:fill="F5F5F5"/>
          </w:tcPr>
          <w:p>
            <w:r/>
            <w:r>
              <w:rPr>
                <w:rFonts w:ascii="Calibri" w:hAnsi="Calibri"/>
                <w:sz w:val="20"/>
              </w:rPr>
              <w:t>Backend Runtime</w:t>
            </w:r>
          </w:p>
        </w:tc>
        <w:tc>
          <w:tcPr>
            <w:tcW w:type="dxa" w:w="2160"/>
            <w:shd w:val="clear" w:color="auto" w:fill="F5F5F5"/>
          </w:tcPr>
          <w:p>
            <w:r/>
            <w:r>
              <w:rPr>
                <w:rFonts w:ascii="Calibri" w:hAnsi="Calibri"/>
                <w:sz w:val="20"/>
              </w:rPr>
              <w:t>Node.js (Fastify) ✔</w:t>
            </w:r>
          </w:p>
        </w:tc>
        <w:tc>
          <w:tcPr>
            <w:tcW w:type="dxa" w:w="1728"/>
            <w:shd w:val="clear" w:color="auto" w:fill="F5F5F5"/>
          </w:tcPr>
          <w:p>
            <w:r/>
            <w:r>
              <w:rPr>
                <w:rFonts w:ascii="Calibri" w:hAnsi="Calibri"/>
                <w:sz w:val="20"/>
              </w:rPr>
              <w:t>Python (FastAPI)</w:t>
            </w:r>
          </w:p>
        </w:tc>
        <w:tc>
          <w:tcPr>
            <w:tcW w:type="dxa" w:w="1872"/>
            <w:shd w:val="clear" w:color="auto" w:fill="F5F5F5"/>
          </w:tcPr>
          <w:p>
            <w:r/>
            <w:r>
              <w:rPr>
                <w:rFonts w:ascii="Calibri" w:hAnsi="Calibri"/>
                <w:sz w:val="20"/>
              </w:rPr>
              <w:t>Go</w:t>
            </w:r>
          </w:p>
        </w:tc>
        <w:tc>
          <w:tcPr>
            <w:tcW w:type="dxa" w:w="2016"/>
            <w:shd w:val="clear" w:color="auto" w:fill="F5F5F5"/>
          </w:tcPr>
          <w:p>
            <w:r/>
            <w:r>
              <w:rPr>
                <w:rFonts w:ascii="Calibri" w:hAnsi="Calibri"/>
                <w:sz w:val="20"/>
              </w:rPr>
              <w:t>Team familiarity + TS sharing</w:t>
            </w:r>
          </w:p>
        </w:tc>
      </w:tr>
      <w:tr>
        <w:tc>
          <w:tcPr>
            <w:tcW w:type="dxa" w:w="1872"/>
          </w:tcPr>
          <w:p>
            <w:r/>
            <w:r>
              <w:rPr>
                <w:rFonts w:ascii="Calibri" w:hAnsi="Calibri"/>
                <w:sz w:val="20"/>
              </w:rPr>
              <w:t>Database</w:t>
            </w:r>
          </w:p>
        </w:tc>
        <w:tc>
          <w:tcPr>
            <w:tcW w:type="dxa" w:w="2160"/>
          </w:tcPr>
          <w:p>
            <w:r/>
            <w:r>
              <w:rPr>
                <w:rFonts w:ascii="Calibri" w:hAnsi="Calibri"/>
                <w:sz w:val="20"/>
              </w:rPr>
              <w:t>PostgreSQL (Neon) ✔</w:t>
            </w:r>
          </w:p>
        </w:tc>
        <w:tc>
          <w:tcPr>
            <w:tcW w:type="dxa" w:w="1728"/>
          </w:tcPr>
          <w:p>
            <w:r/>
            <w:r>
              <w:rPr>
                <w:rFonts w:ascii="Calibri" w:hAnsi="Calibri"/>
                <w:sz w:val="20"/>
              </w:rPr>
              <w:t>MongoDB</w:t>
            </w:r>
          </w:p>
        </w:tc>
        <w:tc>
          <w:tcPr>
            <w:tcW w:type="dxa" w:w="1872"/>
          </w:tcPr>
          <w:p>
            <w:r/>
            <w:r>
              <w:rPr>
                <w:rFonts w:ascii="Calibri" w:hAnsi="Calibri"/>
                <w:sz w:val="20"/>
              </w:rPr>
              <w:t>PlanetScale (MySQL)</w:t>
            </w:r>
          </w:p>
        </w:tc>
        <w:tc>
          <w:tcPr>
            <w:tcW w:type="dxa" w:w="2016"/>
          </w:tcPr>
          <w:p>
            <w:r/>
            <w:r>
              <w:rPr>
                <w:rFonts w:ascii="Calibri" w:hAnsi="Calibri"/>
                <w:sz w:val="20"/>
              </w:rPr>
              <w:t>Relational + JSON support</w:t>
            </w:r>
          </w:p>
        </w:tc>
      </w:tr>
      <w:tr>
        <w:tc>
          <w:tcPr>
            <w:tcW w:type="dxa" w:w="1872"/>
            <w:shd w:val="clear" w:color="auto" w:fill="F5F5F5"/>
          </w:tcPr>
          <w:p>
            <w:r/>
            <w:r>
              <w:rPr>
                <w:rFonts w:ascii="Calibri" w:hAnsi="Calibri"/>
                <w:sz w:val="20"/>
              </w:rPr>
              <w:t>Auth Provider</w:t>
            </w:r>
          </w:p>
        </w:tc>
        <w:tc>
          <w:tcPr>
            <w:tcW w:type="dxa" w:w="2160"/>
            <w:shd w:val="clear" w:color="auto" w:fill="F5F5F5"/>
          </w:tcPr>
          <w:p>
            <w:r/>
            <w:r>
              <w:rPr>
                <w:rFonts w:ascii="Calibri" w:hAnsi="Calibri"/>
                <w:sz w:val="20"/>
              </w:rPr>
              <w:t>Supabase Auth ✔</w:t>
            </w:r>
          </w:p>
        </w:tc>
        <w:tc>
          <w:tcPr>
            <w:tcW w:type="dxa" w:w="1728"/>
            <w:shd w:val="clear" w:color="auto" w:fill="F5F5F5"/>
          </w:tcPr>
          <w:p>
            <w:r/>
            <w:r>
              <w:rPr>
                <w:rFonts w:ascii="Calibri" w:hAnsi="Calibri"/>
                <w:sz w:val="20"/>
              </w:rPr>
              <w:t>Auth.js</w:t>
            </w:r>
          </w:p>
        </w:tc>
        <w:tc>
          <w:tcPr>
            <w:tcW w:type="dxa" w:w="1872"/>
            <w:shd w:val="clear" w:color="auto" w:fill="F5F5F5"/>
          </w:tcPr>
          <w:p>
            <w:r/>
            <w:r>
              <w:rPr>
                <w:rFonts w:ascii="Calibri" w:hAnsi="Calibri"/>
                <w:sz w:val="20"/>
              </w:rPr>
              <w:t>Clerk</w:t>
            </w:r>
          </w:p>
        </w:tc>
        <w:tc>
          <w:tcPr>
            <w:tcW w:type="dxa" w:w="2016"/>
            <w:shd w:val="clear" w:color="auto" w:fill="F5F5F5"/>
          </w:tcPr>
          <w:p>
            <w:r/>
            <w:r>
              <w:rPr>
                <w:rFonts w:ascii="Calibri" w:hAnsi="Calibri"/>
                <w:sz w:val="20"/>
              </w:rPr>
              <w:t>OTP support + free tier</w:t>
            </w:r>
          </w:p>
        </w:tc>
      </w:tr>
      <w:tr>
        <w:tc>
          <w:tcPr>
            <w:tcW w:type="dxa" w:w="1872"/>
          </w:tcPr>
          <w:p>
            <w:r/>
            <w:r>
              <w:rPr>
                <w:rFonts w:ascii="Calibri" w:hAnsi="Calibri"/>
                <w:sz w:val="20"/>
              </w:rPr>
              <w:t>AI Model</w:t>
            </w:r>
          </w:p>
        </w:tc>
        <w:tc>
          <w:tcPr>
            <w:tcW w:type="dxa" w:w="2160"/>
          </w:tcPr>
          <w:p>
            <w:r/>
            <w:r>
              <w:rPr>
                <w:rFonts w:ascii="Calibri" w:hAnsi="Calibri"/>
                <w:sz w:val="20"/>
              </w:rPr>
              <w:t>Claude Sonnet ✔</w:t>
            </w:r>
          </w:p>
        </w:tc>
        <w:tc>
          <w:tcPr>
            <w:tcW w:type="dxa" w:w="1728"/>
          </w:tcPr>
          <w:p>
            <w:r/>
            <w:r>
              <w:rPr>
                <w:rFonts w:ascii="Calibri" w:hAnsi="Calibri"/>
                <w:sz w:val="20"/>
              </w:rPr>
              <w:t>GPT-4o</w:t>
            </w:r>
          </w:p>
        </w:tc>
        <w:tc>
          <w:tcPr>
            <w:tcW w:type="dxa" w:w="1872"/>
          </w:tcPr>
          <w:p>
            <w:r/>
            <w:r>
              <w:rPr>
                <w:rFonts w:ascii="Calibri" w:hAnsi="Calibri"/>
                <w:sz w:val="20"/>
              </w:rPr>
              <w:t>Gemini Pro</w:t>
            </w:r>
          </w:p>
        </w:tc>
        <w:tc>
          <w:tcPr>
            <w:tcW w:type="dxa" w:w="2016"/>
          </w:tcPr>
          <w:p>
            <w:r/>
            <w:r>
              <w:rPr>
                <w:rFonts w:ascii="Calibri" w:hAnsi="Calibri"/>
                <w:sz w:val="20"/>
              </w:rPr>
              <w:t>Reasoning quality for finance</w:t>
            </w:r>
          </w:p>
        </w:tc>
      </w:tr>
      <w:tr>
        <w:tc>
          <w:tcPr>
            <w:tcW w:type="dxa" w:w="1872"/>
            <w:shd w:val="clear" w:color="auto" w:fill="F5F5F5"/>
          </w:tcPr>
          <w:p>
            <w:r/>
            <w:r>
              <w:rPr>
                <w:rFonts w:ascii="Calibri" w:hAnsi="Calibri"/>
                <w:sz w:val="20"/>
              </w:rPr>
              <w:t>Hosting (Frontend)</w:t>
            </w:r>
          </w:p>
        </w:tc>
        <w:tc>
          <w:tcPr>
            <w:tcW w:type="dxa" w:w="2160"/>
            <w:shd w:val="clear" w:color="auto" w:fill="F5F5F5"/>
          </w:tcPr>
          <w:p>
            <w:r/>
            <w:r>
              <w:rPr>
                <w:rFonts w:ascii="Calibri" w:hAnsi="Calibri"/>
                <w:sz w:val="20"/>
              </w:rPr>
              <w:t>Vercel ✔</w:t>
            </w:r>
          </w:p>
        </w:tc>
        <w:tc>
          <w:tcPr>
            <w:tcW w:type="dxa" w:w="1728"/>
            <w:shd w:val="clear" w:color="auto" w:fill="F5F5F5"/>
          </w:tcPr>
          <w:p>
            <w:r/>
            <w:r>
              <w:rPr>
                <w:rFonts w:ascii="Calibri" w:hAnsi="Calibri"/>
                <w:sz w:val="20"/>
              </w:rPr>
              <w:t>Netlify</w:t>
            </w:r>
          </w:p>
        </w:tc>
        <w:tc>
          <w:tcPr>
            <w:tcW w:type="dxa" w:w="1872"/>
            <w:shd w:val="clear" w:color="auto" w:fill="F5F5F5"/>
          </w:tcPr>
          <w:p>
            <w:r/>
            <w:r>
              <w:rPr>
                <w:rFonts w:ascii="Calibri" w:hAnsi="Calibri"/>
                <w:sz w:val="20"/>
              </w:rPr>
              <w:t>Cloudflare Pages</w:t>
            </w:r>
          </w:p>
        </w:tc>
        <w:tc>
          <w:tcPr>
            <w:tcW w:type="dxa" w:w="2016"/>
            <w:shd w:val="clear" w:color="auto" w:fill="F5F5F5"/>
          </w:tcPr>
          <w:p>
            <w:r/>
            <w:r>
              <w:rPr>
                <w:rFonts w:ascii="Calibri" w:hAnsi="Calibri"/>
                <w:sz w:val="20"/>
              </w:rPr>
              <w:t>Next.js-native deployment</w:t>
            </w:r>
          </w:p>
        </w:tc>
      </w:tr>
      <w:tr>
        <w:tc>
          <w:tcPr>
            <w:tcW w:type="dxa" w:w="1872"/>
          </w:tcPr>
          <w:p>
            <w:r/>
            <w:r>
              <w:rPr>
                <w:rFonts w:ascii="Calibri" w:hAnsi="Calibri"/>
                <w:sz w:val="20"/>
              </w:rPr>
              <w:t>Hosting (Backend)</w:t>
            </w:r>
          </w:p>
        </w:tc>
        <w:tc>
          <w:tcPr>
            <w:tcW w:type="dxa" w:w="2160"/>
          </w:tcPr>
          <w:p>
            <w:r/>
            <w:r>
              <w:rPr>
                <w:rFonts w:ascii="Calibri" w:hAnsi="Calibri"/>
                <w:sz w:val="20"/>
              </w:rPr>
              <w:t>Railway ✔</w:t>
            </w:r>
          </w:p>
        </w:tc>
        <w:tc>
          <w:tcPr>
            <w:tcW w:type="dxa" w:w="1728"/>
          </w:tcPr>
          <w:p>
            <w:r/>
            <w:r>
              <w:rPr>
                <w:rFonts w:ascii="Calibri" w:hAnsi="Calibri"/>
                <w:sz w:val="20"/>
              </w:rPr>
              <w:t>Render Pro</w:t>
            </w:r>
          </w:p>
        </w:tc>
        <w:tc>
          <w:tcPr>
            <w:tcW w:type="dxa" w:w="1872"/>
          </w:tcPr>
          <w:p>
            <w:r/>
            <w:r>
              <w:rPr>
                <w:rFonts w:ascii="Calibri" w:hAnsi="Calibri"/>
                <w:sz w:val="20"/>
              </w:rPr>
              <w:t>Fly.io</w:t>
            </w:r>
          </w:p>
        </w:tc>
        <w:tc>
          <w:tcPr>
            <w:tcW w:type="dxa" w:w="2016"/>
          </w:tcPr>
          <w:p>
            <w:r/>
            <w:r>
              <w:rPr>
                <w:rFonts w:ascii="Calibri" w:hAnsi="Calibri"/>
                <w:sz w:val="20"/>
              </w:rPr>
              <w:t>No cold starts + easy scaling</w:t>
            </w:r>
          </w:p>
        </w:tc>
      </w:tr>
      <w:tr>
        <w:tc>
          <w:tcPr>
            <w:tcW w:type="dxa" w:w="1872"/>
            <w:shd w:val="clear" w:color="auto" w:fill="F5F5F5"/>
          </w:tcPr>
          <w:p>
            <w:r/>
            <w:r>
              <w:rPr>
                <w:rFonts w:ascii="Calibri" w:hAnsi="Calibri"/>
                <w:sz w:val="20"/>
              </w:rPr>
              <w:t>Analytics</w:t>
            </w:r>
          </w:p>
        </w:tc>
        <w:tc>
          <w:tcPr>
            <w:tcW w:type="dxa" w:w="2160"/>
            <w:shd w:val="clear" w:color="auto" w:fill="F5F5F5"/>
          </w:tcPr>
          <w:p>
            <w:r/>
            <w:r>
              <w:rPr>
                <w:rFonts w:ascii="Calibri" w:hAnsi="Calibri"/>
                <w:sz w:val="20"/>
              </w:rPr>
              <w:t>PostHog ✔</w:t>
            </w:r>
          </w:p>
        </w:tc>
        <w:tc>
          <w:tcPr>
            <w:tcW w:type="dxa" w:w="1728"/>
            <w:shd w:val="clear" w:color="auto" w:fill="F5F5F5"/>
          </w:tcPr>
          <w:p>
            <w:r/>
            <w:r>
              <w:rPr>
                <w:rFonts w:ascii="Calibri" w:hAnsi="Calibri"/>
                <w:sz w:val="20"/>
              </w:rPr>
              <w:t>Mixpanel</w:t>
            </w:r>
          </w:p>
        </w:tc>
        <w:tc>
          <w:tcPr>
            <w:tcW w:type="dxa" w:w="1872"/>
            <w:shd w:val="clear" w:color="auto" w:fill="F5F5F5"/>
          </w:tcPr>
          <w:p>
            <w:r/>
            <w:r>
              <w:rPr>
                <w:rFonts w:ascii="Calibri" w:hAnsi="Calibri"/>
                <w:sz w:val="20"/>
              </w:rPr>
              <w:t>Amplitude</w:t>
            </w:r>
          </w:p>
        </w:tc>
        <w:tc>
          <w:tcPr>
            <w:tcW w:type="dxa" w:w="2016"/>
            <w:shd w:val="clear" w:color="auto" w:fill="F5F5F5"/>
          </w:tcPr>
          <w:p>
            <w:r/>
            <w:r>
              <w:rPr>
                <w:rFonts w:ascii="Calibri" w:hAnsi="Calibri"/>
                <w:sz w:val="20"/>
              </w:rPr>
              <w:t>Open source + all-in-one</w:t>
            </w:r>
          </w:p>
        </w:tc>
      </w:tr>
      <w:tr>
        <w:tc>
          <w:tcPr>
            <w:tcW w:type="dxa" w:w="1872"/>
          </w:tcPr>
          <w:p>
            <w:r/>
            <w:r>
              <w:rPr>
                <w:rFonts w:ascii="Calibri" w:hAnsi="Calibri"/>
                <w:sz w:val="20"/>
              </w:rPr>
              <w:t>WhatsApp API</w:t>
            </w:r>
          </w:p>
        </w:tc>
        <w:tc>
          <w:tcPr>
            <w:tcW w:type="dxa" w:w="2160"/>
          </w:tcPr>
          <w:p>
            <w:r/>
            <w:r>
              <w:rPr>
                <w:rFonts w:ascii="Calibri" w:hAnsi="Calibri"/>
                <w:sz w:val="20"/>
              </w:rPr>
              <w:t>Gupshup ✔</w:t>
            </w:r>
          </w:p>
        </w:tc>
        <w:tc>
          <w:tcPr>
            <w:tcW w:type="dxa" w:w="1728"/>
          </w:tcPr>
          <w:p>
            <w:r/>
            <w:r>
              <w:rPr>
                <w:rFonts w:ascii="Calibri" w:hAnsi="Calibri"/>
                <w:sz w:val="20"/>
              </w:rPr>
              <w:t>Twilio</w:t>
            </w:r>
          </w:p>
        </w:tc>
        <w:tc>
          <w:tcPr>
            <w:tcW w:type="dxa" w:w="1872"/>
          </w:tcPr>
          <w:p>
            <w:r/>
            <w:r>
              <w:rPr>
                <w:rFonts w:ascii="Calibri" w:hAnsi="Calibri"/>
                <w:sz w:val="20"/>
              </w:rPr>
              <w:t>Direct Meta API</w:t>
            </w:r>
          </w:p>
        </w:tc>
        <w:tc>
          <w:tcPr>
            <w:tcW w:type="dxa" w:w="2016"/>
          </w:tcPr>
          <w:p>
            <w:r/>
            <w:r>
              <w:rPr>
                <w:rFonts w:ascii="Calibri" w:hAnsi="Calibri"/>
                <w:sz w:val="20"/>
              </w:rPr>
              <w:t>India pricing + local support</w:t>
            </w:r>
          </w:p>
        </w:tc>
      </w:tr>
      <w:tr>
        <w:tc>
          <w:tcPr>
            <w:tcW w:type="dxa" w:w="1872"/>
            <w:shd w:val="clear" w:color="auto" w:fill="F5F5F5"/>
          </w:tcPr>
          <w:p>
            <w:r/>
            <w:r>
              <w:rPr>
                <w:rFonts w:ascii="Calibri" w:hAnsi="Calibri"/>
                <w:sz w:val="20"/>
              </w:rPr>
              <w:t>Mobile Framework</w:t>
            </w:r>
          </w:p>
        </w:tc>
        <w:tc>
          <w:tcPr>
            <w:tcW w:type="dxa" w:w="2160"/>
            <w:shd w:val="clear" w:color="auto" w:fill="F5F5F5"/>
          </w:tcPr>
          <w:p>
            <w:r/>
            <w:r>
              <w:rPr>
                <w:rFonts w:ascii="Calibri" w:hAnsi="Calibri"/>
                <w:sz w:val="20"/>
              </w:rPr>
              <w:t>React Native ✔</w:t>
            </w:r>
          </w:p>
        </w:tc>
        <w:tc>
          <w:tcPr>
            <w:tcW w:type="dxa" w:w="1728"/>
            <w:shd w:val="clear" w:color="auto" w:fill="F5F5F5"/>
          </w:tcPr>
          <w:p>
            <w:r/>
            <w:r>
              <w:rPr>
                <w:rFonts w:ascii="Calibri" w:hAnsi="Calibri"/>
                <w:sz w:val="20"/>
              </w:rPr>
              <w:t>Flutter</w:t>
            </w:r>
          </w:p>
        </w:tc>
        <w:tc>
          <w:tcPr>
            <w:tcW w:type="dxa" w:w="1872"/>
            <w:shd w:val="clear" w:color="auto" w:fill="F5F5F5"/>
          </w:tcPr>
          <w:p>
            <w:r/>
            <w:r>
              <w:rPr>
                <w:rFonts w:ascii="Calibri" w:hAnsi="Calibri"/>
                <w:sz w:val="20"/>
              </w:rPr>
              <w:t>Native (Swift/Kotlin)</w:t>
            </w:r>
          </w:p>
        </w:tc>
        <w:tc>
          <w:tcPr>
            <w:tcW w:type="dxa" w:w="2016"/>
            <w:shd w:val="clear" w:color="auto" w:fill="F5F5F5"/>
          </w:tcPr>
          <w:p>
            <w:r/>
            <w:r>
              <w:rPr>
                <w:rFonts w:ascii="Calibri" w:hAnsi="Calibri"/>
                <w:sz w:val="20"/>
              </w:rPr>
              <w:t>Code sharing with web</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1A2E"/>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E4A7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44444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A1A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