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D434" w14:textId="77777777" w:rsidR="00C82E71" w:rsidRPr="00D81428" w:rsidRDefault="00C82E71" w:rsidP="00C82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428">
        <w:rPr>
          <w:rFonts w:ascii="Times New Roman" w:hAnsi="Times New Roman" w:cs="Times New Roman"/>
          <w:b/>
          <w:bCs/>
          <w:sz w:val="24"/>
          <w:szCs w:val="24"/>
        </w:rPr>
        <w:t>MARS Charts and MARS Metrics User Instructions:</w:t>
      </w:r>
    </w:p>
    <w:p w14:paraId="21615F17" w14:textId="006266B4" w:rsidR="00C82E71" w:rsidRPr="00C82E71" w:rsidRDefault="00C82E71" w:rsidP="00C82E71">
      <w:p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To produce the results:</w:t>
      </w:r>
    </w:p>
    <w:p w14:paraId="5254E010" w14:textId="6D4C6CC7" w:rsidR="00C82E71" w:rsidRPr="00C82E71" w:rsidRDefault="00C82E71" w:rsidP="00C82E71">
      <w:p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Upload a CSV (comma-separated-value) text file with the classification decisions for the classifiers you are comparing, in the following format:</w:t>
      </w:r>
    </w:p>
    <w:p w14:paraId="1D24A9D8" w14:textId="4C5B800E" w:rsidR="00C82E71" w:rsidRPr="00C82E71" w:rsidRDefault="00C82E71" w:rsidP="00C82E71">
      <w:p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1.</w:t>
      </w:r>
      <w:r w:rsidRPr="00C82E71">
        <w:rPr>
          <w:rFonts w:ascii="Times New Roman" w:hAnsi="Times New Roman" w:cs="Times New Roman"/>
        </w:rPr>
        <w:t xml:space="preserve"> </w:t>
      </w:r>
      <w:r w:rsidRPr="00C82E71">
        <w:rPr>
          <w:rFonts w:ascii="Times New Roman" w:hAnsi="Times New Roman" w:cs="Times New Roman"/>
        </w:rPr>
        <w:t xml:space="preserve">Column 1: OBSERVATION_ID: The observation </w:t>
      </w:r>
      <w:proofErr w:type="gramStart"/>
      <w:r w:rsidRPr="00C82E71">
        <w:rPr>
          <w:rFonts w:ascii="Times New Roman" w:hAnsi="Times New Roman" w:cs="Times New Roman"/>
        </w:rPr>
        <w:t>ID’s</w:t>
      </w:r>
      <w:proofErr w:type="gramEnd"/>
      <w:r w:rsidRPr="00C82E71">
        <w:rPr>
          <w:rFonts w:ascii="Times New Roman" w:hAnsi="Times New Roman" w:cs="Times New Roman"/>
        </w:rPr>
        <w:t xml:space="preserve"> for the observation that was classified by the classifier.  Duplicate values permitted in this </w:t>
      </w:r>
      <w:r w:rsidRPr="00C82E71">
        <w:rPr>
          <w:rFonts w:ascii="Times New Roman" w:hAnsi="Times New Roman" w:cs="Times New Roman"/>
        </w:rPr>
        <w:t>column since</w:t>
      </w:r>
      <w:r w:rsidRPr="00C82E71">
        <w:rPr>
          <w:rFonts w:ascii="Times New Roman" w:hAnsi="Times New Roman" w:cs="Times New Roman"/>
        </w:rPr>
        <w:t xml:space="preserve"> multiple classifiers will make classification decisions for each observationID.</w:t>
      </w:r>
    </w:p>
    <w:p w14:paraId="229489C1" w14:textId="6BAC4A43" w:rsidR="00C82E71" w:rsidRPr="00C82E71" w:rsidRDefault="00C82E71" w:rsidP="00C82E71">
      <w:p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2.</w:t>
      </w:r>
      <w:r w:rsidRPr="00C82E71">
        <w:rPr>
          <w:rFonts w:ascii="Times New Roman" w:hAnsi="Times New Roman" w:cs="Times New Roman"/>
        </w:rPr>
        <w:t xml:space="preserve"> </w:t>
      </w:r>
      <w:r w:rsidRPr="00C82E71">
        <w:rPr>
          <w:rFonts w:ascii="Times New Roman" w:hAnsi="Times New Roman" w:cs="Times New Roman"/>
        </w:rPr>
        <w:t>Column 2: CLASSIFIER_NAME: Name of the classifier. Duplicate values permitted, as the classifier was applied (by you) to each observationID</w:t>
      </w:r>
    </w:p>
    <w:p w14:paraId="37757320" w14:textId="5065E7EF" w:rsidR="00C82E71" w:rsidRPr="00C82E71" w:rsidRDefault="00C82E71" w:rsidP="00C82E71">
      <w:p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3.</w:t>
      </w:r>
      <w:r w:rsidRPr="00C82E71">
        <w:rPr>
          <w:rFonts w:ascii="Times New Roman" w:hAnsi="Times New Roman" w:cs="Times New Roman"/>
        </w:rPr>
        <w:t xml:space="preserve"> </w:t>
      </w:r>
      <w:r w:rsidRPr="00C82E71">
        <w:rPr>
          <w:rFonts w:ascii="Times New Roman" w:hAnsi="Times New Roman" w:cs="Times New Roman"/>
        </w:rPr>
        <w:t>Column 3: PREDICTED_CLASS: The class predicted by the respective classifier for respective observation ID.  This should be a 1 or 0 value, where 1 indicates that classifier predicted the observation was in the target class, and 0 indicates the classifier predicted the observation was not in the target class.</w:t>
      </w:r>
    </w:p>
    <w:p w14:paraId="1E57F1E3" w14:textId="02C1A539" w:rsidR="00C82E71" w:rsidRPr="00C82E71" w:rsidRDefault="00C82E71" w:rsidP="00C82E71">
      <w:p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4.</w:t>
      </w:r>
      <w:r w:rsidRPr="00C82E71">
        <w:rPr>
          <w:rFonts w:ascii="Times New Roman" w:hAnsi="Times New Roman" w:cs="Times New Roman"/>
        </w:rPr>
        <w:t xml:space="preserve"> </w:t>
      </w:r>
      <w:r w:rsidRPr="00C82E71">
        <w:rPr>
          <w:rFonts w:ascii="Times New Roman" w:hAnsi="Times New Roman" w:cs="Times New Roman"/>
        </w:rPr>
        <w:t>Column 4: ACTUAL_CLASS: Actual (true) class respective to that observation and classifier.  This should be a 1 or 0 value, where 1 indicates the observation was in the target class, and 0 indicates the observation was not in the target class.</w:t>
      </w:r>
    </w:p>
    <w:p w14:paraId="2EE76490" w14:textId="77777777" w:rsidR="00C82E71" w:rsidRPr="00C82E71" w:rsidRDefault="00C82E71" w:rsidP="00C82E71">
      <w:pPr>
        <w:rPr>
          <w:rFonts w:ascii="Times New Roman" w:hAnsi="Times New Roman" w:cs="Times New Roman"/>
        </w:rPr>
      </w:pPr>
    </w:p>
    <w:p w14:paraId="543128F5" w14:textId="1E74ED92" w:rsidR="00C82E71" w:rsidRPr="00D81428" w:rsidRDefault="00C82E71" w:rsidP="00C82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428">
        <w:rPr>
          <w:rFonts w:ascii="Times New Roman" w:hAnsi="Times New Roman" w:cs="Times New Roman"/>
          <w:b/>
          <w:bCs/>
          <w:sz w:val="24"/>
          <w:szCs w:val="24"/>
        </w:rPr>
        <w:t>How to interpret the results:</w:t>
      </w:r>
    </w:p>
    <w:p w14:paraId="32AF2513" w14:textId="77777777" w:rsidR="00C82E71" w:rsidRDefault="00C82E71" w:rsidP="00C8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MARS Shine Through Metrics table (Proportions):</w:t>
      </w:r>
    </w:p>
    <w:p w14:paraId="3AAC3ABC" w14:textId="77777777" w:rsidR="00C82E71" w:rsidRDefault="00C82E71" w:rsidP="00C82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Each cell in the Shine-Through Metrics Table consists of two values (For E.g., 0.11 | 0.44)</w:t>
      </w:r>
    </w:p>
    <w:p w14:paraId="0B288813" w14:textId="77777777" w:rsidR="00C82E71" w:rsidRDefault="00C82E71" w:rsidP="00C82E71">
      <w:pPr>
        <w:pStyle w:val="ListParagraph"/>
        <w:ind w:left="1080"/>
        <w:rPr>
          <w:rFonts w:ascii="Times New Roman" w:hAnsi="Times New Roman" w:cs="Times New Roman"/>
        </w:rPr>
      </w:pPr>
    </w:p>
    <w:p w14:paraId="0FE54E20" w14:textId="6AF2E236" w:rsidR="00C82E71" w:rsidRDefault="00C82E71" w:rsidP="00C8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The first term (the term of the left of the pipe symbol) indicates the proportion of true positives found exclusively by the classifier on the y-axis, relative to total unique (non-duplicated) true positives found across all classifiers.  Non-duplicated means each observation is counted once only, and each observation is counted as a true positive if any classifier was able to identify that observation as a true positive.  For example, 0.11 indicates that 11% of the true positive observations identified by the classifier named on the y-axis, were exclusive to that classifier, and were not found (discovered) by any other classifier (“shined-through”).</w:t>
      </w:r>
    </w:p>
    <w:p w14:paraId="41B3ED06" w14:textId="7B024528" w:rsidR="00C82E71" w:rsidRDefault="00C82E71" w:rsidP="00C8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The second term indicates the proportion of true positives found exclusively by the combination of the classifier on the y-axis and the classifier on the x-axis, together, relative to total unique (non-duplicated) true positives found across all classifiers.  Non-duplicated means each observation is counted once only, and each observation is counted as a true positive if any classifier was able to identify that observation as a true positive.  For example, 0.44 indicates that 44% of the true positive observations identified by the classifiers named on the y-axis and x-axis, were exclusive to those two classifiers, and were not found (discovered) by any other classifier (“shined through”).</w:t>
      </w:r>
    </w:p>
    <w:p w14:paraId="212415BB" w14:textId="77777777" w:rsidR="00D81428" w:rsidRPr="00D81428" w:rsidRDefault="00D81428" w:rsidP="00D81428">
      <w:pPr>
        <w:pStyle w:val="ListParagraph"/>
        <w:ind w:left="1440"/>
        <w:rPr>
          <w:rFonts w:ascii="Times New Roman" w:hAnsi="Times New Roman" w:cs="Times New Roman"/>
        </w:rPr>
      </w:pPr>
    </w:p>
    <w:p w14:paraId="47DD7D28" w14:textId="17174E7C" w:rsidR="00C82E71" w:rsidRPr="00C82E71" w:rsidRDefault="00C82E71" w:rsidP="00C8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MARS Shine Through Bubble Chart:</w:t>
      </w:r>
    </w:p>
    <w:p w14:paraId="05610049" w14:textId="77777777" w:rsidR="00C82E71" w:rsidRDefault="00C82E71" w:rsidP="00C82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The x-axis and y-axis denote all the classifiers being compared.</w:t>
      </w:r>
    </w:p>
    <w:p w14:paraId="77905368" w14:textId="52C14DE3" w:rsidR="00C82E71" w:rsidRDefault="00C82E71" w:rsidP="00C82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 xml:space="preserve">The </w:t>
      </w:r>
      <w:r w:rsidR="00D81428" w:rsidRPr="00C82E71">
        <w:rPr>
          <w:rFonts w:ascii="Times New Roman" w:hAnsi="Times New Roman" w:cs="Times New Roman"/>
        </w:rPr>
        <w:t>orange-colored</w:t>
      </w:r>
      <w:r w:rsidRPr="00C82E71">
        <w:rPr>
          <w:rFonts w:ascii="Times New Roman" w:hAnsi="Times New Roman" w:cs="Times New Roman"/>
        </w:rPr>
        <w:t xml:space="preserve"> circle corresponds to the pair of classifiers on the X-axis and Y-axis and indicates the number of True Positives found exclusively by the combination of the two </w:t>
      </w:r>
      <w:r w:rsidRPr="00C82E71">
        <w:rPr>
          <w:rFonts w:ascii="Times New Roman" w:hAnsi="Times New Roman" w:cs="Times New Roman"/>
        </w:rPr>
        <w:lastRenderedPageBreak/>
        <w:t>classifiers named on the x-axis and the y-axis (“exclusive” means true positives which are not identified by any other classifier).</w:t>
      </w:r>
    </w:p>
    <w:p w14:paraId="15C97C29" w14:textId="124461ED" w:rsidR="00C82E71" w:rsidRDefault="00C82E71" w:rsidP="00C82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 xml:space="preserve">The </w:t>
      </w:r>
      <w:r w:rsidR="00D81428" w:rsidRPr="00C82E71">
        <w:rPr>
          <w:rFonts w:ascii="Times New Roman" w:hAnsi="Times New Roman" w:cs="Times New Roman"/>
        </w:rPr>
        <w:t>yellow-colored</w:t>
      </w:r>
      <w:r w:rsidRPr="00C82E71">
        <w:rPr>
          <w:rFonts w:ascii="Times New Roman" w:hAnsi="Times New Roman" w:cs="Times New Roman"/>
        </w:rPr>
        <w:t xml:space="preserve"> circle represents True Positives found exclusively by the classifier named on the y-axis (“exclusive” means true positives which are not identified by any other classifier).</w:t>
      </w:r>
    </w:p>
    <w:p w14:paraId="124AF170" w14:textId="0EE8D895" w:rsidR="00C82E71" w:rsidRPr="00C82E71" w:rsidRDefault="00C82E71" w:rsidP="00C82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The radius of each bubble represents the count of unique observations.  The area of each bubble should not be interpreted as area does not scale linearly with radius: instead, interpret the radiuses alone, as the difference in radiuses clearly shows the magnitude differences of the observation counts.</w:t>
      </w:r>
    </w:p>
    <w:p w14:paraId="601D15AD" w14:textId="77777777" w:rsidR="00C82E71" w:rsidRPr="00C82E71" w:rsidRDefault="00C82E71" w:rsidP="00C82E71">
      <w:pPr>
        <w:rPr>
          <w:rFonts w:ascii="Times New Roman" w:hAnsi="Times New Roman" w:cs="Times New Roman"/>
        </w:rPr>
      </w:pPr>
    </w:p>
    <w:p w14:paraId="731CA6AC" w14:textId="77777777" w:rsidR="00D81428" w:rsidRDefault="00C82E71" w:rsidP="00C82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MARS Occlusion Metrics Table(proportions):</w:t>
      </w:r>
    </w:p>
    <w:p w14:paraId="436DC95E" w14:textId="77777777" w:rsidR="00D81428" w:rsidRDefault="00C82E71" w:rsidP="00C82E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Each cell in the Occlusion Metrics Table consists of two values (E.g., 0.05 | 0.33)</w:t>
      </w:r>
    </w:p>
    <w:p w14:paraId="4493DCC0" w14:textId="77888990" w:rsidR="00D81428" w:rsidRDefault="00C82E71" w:rsidP="00D814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The first term (the term on the left of the pipe symbol) indicates the proportion of false negatives exclusively labelled by the classifier on the y-axis which were correctly labelled as true positives by any of the other classifiers, relative to total unique (non-duplicated) true positives found across all classifiers.  Non-duplicated means each observation is counted once only, and each observation is counted as a true positive if any classifier was able to identify that observation as a true positive.  For example, 0.05 indicates that 5% of the false negative observations identified by the classifier named on the y-axis, were labelled correctly as true positives by any of the other classifiers.  More simply: 0.05 indicates the y-axis classifier occluded (hid / missed) 5% of the available true positives seen by any other classifier.</w:t>
      </w:r>
    </w:p>
    <w:p w14:paraId="43E52E9C" w14:textId="28F11A8A" w:rsidR="00C82E71" w:rsidRPr="00C82E71" w:rsidRDefault="00C82E71" w:rsidP="00D814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82E71">
        <w:rPr>
          <w:rFonts w:ascii="Times New Roman" w:hAnsi="Times New Roman" w:cs="Times New Roman"/>
        </w:rPr>
        <w:t>The second term indicates the proportion of false negatives exclusively labelled by the combination of classifier on the y-axis and the classifier on the x-axis which are labelled correctly as true positives by any of the remaining classifiers, relative to total unique (non-duplicated) true positives found across all classifiers (if its labelled correctly by any of the other classifiers, the observation is included in the denominator count).  For example, 0.33 indicates that 33% of the false negative observations identified by the classifiers named on the y-axis and x-axis, were found (discovered) by any of the other classifiers.  More simply: the combination of x- and y-axis classifiers occluded (hid / missed) 33% of the available true positives seen by any other classifier.</w:t>
      </w:r>
    </w:p>
    <w:p w14:paraId="4A39EE43" w14:textId="77777777" w:rsidR="00C82E71" w:rsidRPr="00C82E71" w:rsidRDefault="00C82E71" w:rsidP="00C82E71">
      <w:pPr>
        <w:rPr>
          <w:rFonts w:ascii="Times New Roman" w:hAnsi="Times New Roman" w:cs="Times New Roman"/>
        </w:rPr>
      </w:pPr>
    </w:p>
    <w:p w14:paraId="3A15E8FE" w14:textId="75983DB9" w:rsidR="00D81428" w:rsidRPr="00D81428" w:rsidRDefault="00C82E71" w:rsidP="00D81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MARS Occlusion Bubble Chart:</w:t>
      </w:r>
    </w:p>
    <w:p w14:paraId="3AAF2782" w14:textId="77777777" w:rsidR="00D81428" w:rsidRDefault="00C82E71" w:rsidP="00C82E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The x-axis and y-axis denote all the classifiers being compared.</w:t>
      </w:r>
    </w:p>
    <w:p w14:paraId="3E812E36" w14:textId="663FE462" w:rsidR="00D81428" w:rsidRDefault="00C82E71" w:rsidP="00C82E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 xml:space="preserve">The </w:t>
      </w:r>
      <w:r w:rsidR="00D81428" w:rsidRPr="00D81428">
        <w:rPr>
          <w:rFonts w:ascii="Times New Roman" w:hAnsi="Times New Roman" w:cs="Times New Roman"/>
        </w:rPr>
        <w:t>orange-colored</w:t>
      </w:r>
      <w:r w:rsidRPr="00D81428">
        <w:rPr>
          <w:rFonts w:ascii="Times New Roman" w:hAnsi="Times New Roman" w:cs="Times New Roman"/>
        </w:rPr>
        <w:t xml:space="preserve"> circle represents false negatives of the classifier named on the y-axis.</w:t>
      </w:r>
    </w:p>
    <w:p w14:paraId="09CDDD2E" w14:textId="77777777" w:rsidR="00D81428" w:rsidRDefault="00C82E71" w:rsidP="00C82E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The red circle represents false negatives of the classifier named on the x-axis and y-axis (i.e., observations in the target class that were missed by the classifier on the x-axis and y-axis) which were identified correctly by any of the other classifiers.</w:t>
      </w:r>
    </w:p>
    <w:p w14:paraId="1965F5A0" w14:textId="38395064" w:rsidR="002948E1" w:rsidRPr="00D81428" w:rsidRDefault="00C82E71" w:rsidP="00C82E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1428">
        <w:rPr>
          <w:rFonts w:ascii="Times New Roman" w:hAnsi="Times New Roman" w:cs="Times New Roman"/>
        </w:rPr>
        <w:t>The radius of each bubble represents the count of unique observations.  The area of each circle should not be interpreted as area does not scale linearly with radius: instead, interpret the radiuses alone, as the difference in radiuses clearly shows the magnitude differences of the observation counts.</w:t>
      </w:r>
    </w:p>
    <w:sectPr w:rsidR="002948E1" w:rsidRPr="00D8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912"/>
    <w:multiLevelType w:val="hybridMultilevel"/>
    <w:tmpl w:val="920E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859"/>
    <w:multiLevelType w:val="hybridMultilevel"/>
    <w:tmpl w:val="AD16D964"/>
    <w:lvl w:ilvl="0" w:tplc="55FE5F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E008B"/>
    <w:multiLevelType w:val="hybridMultilevel"/>
    <w:tmpl w:val="2B12D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21A0F"/>
    <w:multiLevelType w:val="hybridMultilevel"/>
    <w:tmpl w:val="C1D80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ED1B99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D0906"/>
    <w:multiLevelType w:val="hybridMultilevel"/>
    <w:tmpl w:val="CB4CA71C"/>
    <w:lvl w:ilvl="0" w:tplc="878A5B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7653"/>
    <w:multiLevelType w:val="hybridMultilevel"/>
    <w:tmpl w:val="541C2F74"/>
    <w:lvl w:ilvl="0" w:tplc="CAE41606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2577BAD"/>
    <w:multiLevelType w:val="hybridMultilevel"/>
    <w:tmpl w:val="CA42F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1105D"/>
    <w:multiLevelType w:val="hybridMultilevel"/>
    <w:tmpl w:val="D876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E05D4"/>
    <w:multiLevelType w:val="hybridMultilevel"/>
    <w:tmpl w:val="4732D2E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71"/>
    <w:rsid w:val="002948E1"/>
    <w:rsid w:val="00C82E71"/>
    <w:rsid w:val="00D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980D"/>
  <w15:chartTrackingRefBased/>
  <w15:docId w15:val="{8FCF5829-1978-4DDD-AD04-A3EC7FB6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1</cp:revision>
  <dcterms:created xsi:type="dcterms:W3CDTF">2021-12-02T20:36:00Z</dcterms:created>
  <dcterms:modified xsi:type="dcterms:W3CDTF">2021-12-02T20:44:00Z</dcterms:modified>
</cp:coreProperties>
</file>