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120" w:lineRule="auto"/>
        <w:jc w:val="both"/>
        <w:rPr>
          <w:rFonts w:ascii="Calibri" w:cs="Calibri" w:eastAsia="Calibri" w:hAnsi="Calibri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rtl w:val="0"/>
        </w:rPr>
        <w:t xml:space="preserve">Academic Qualifications: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a"/>
          <w:sz w:val="22"/>
          <w:szCs w:val="22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Ph.D. in Theoretical High Energy Particle Physics (2013-2018) from University of Mumbai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under the supervision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Prof. Anuradha Misra (UDP)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Prof K. Sridhar (TIFR).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Thesis : Searches for Extra Dimensions at the Large Hadron Collider and Beyond.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a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M.Sc. in Physics (2005-2007)- 76%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Third Rank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at the Sant Gadge Baba Amravati University, from Shri Shivaji Science College Amravati, Maharashtra, India.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a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B.Sc. (2002-2005) -85%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First Rank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at the Mumbai University, Mumbai, India.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a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Qualified the CSIR-National Eligibility Test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for lectureship in Physical Science (2010).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15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8">
      <w:pPr>
        <w:ind w:right="-360"/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Appointments: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11" w:hanging="72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a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Assistant Professor at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Shah &amp; Anchor Kutchhi Engineering College, Chembur, Mumbai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since 2010- till date.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pos="1080"/>
        </w:tabs>
        <w:ind w:left="720" w:hanging="72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Lecturer at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KVCT ARMIET, Asangaon, Maharashtra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(Aug’ 08 to Aug’ 10)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1080"/>
        </w:tabs>
        <w:ind w:left="720" w:hanging="72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Lecturer at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SSJCET, Asangaon, Maharashtra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(Aug’ 07 to Aug’ 08)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Current Research Interest: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My research interest is broadly in the High Energy Particle Physics Phenomenology. In particular the collider implications of extra dimensional models including Randall-Sundrum model and models with the deformed geometry are of my interest.  These models not only solve the gauge hierarchy problem but also offer a solution to the Yukawa hierarchy problem, In addition to having intriguing flavor structures.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The LHC has collected the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largest ever dataset, which is around 135/fb in Run II, which is expected to rise to 300/fb by Run III and further to 3000/fb at HL-LHC which is expected to start in 2023.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This proposed plan of runs at the LHC provides a unique opportunity to confirm any hints on these signatures if observed in Run II or Run III datasets.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-360"/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Schools Attended: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9"/>
        </w:numPr>
        <w:spacing w:line="264" w:lineRule="auto"/>
        <w:ind w:left="720" w:right="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Course in Quantum Field Theory by Prof. Sridhar K., Physics Department, University of Mumbai. August 2012- November 2012.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9"/>
        </w:numPr>
        <w:ind w:left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Attended SERC PREPARATORY SCHOOL in Theoretical High Energy at Department of Physics, Tezpur University from June 17, 2013 to July 13, 2013.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9"/>
        </w:numPr>
        <w:ind w:left="1440" w:hanging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Quantum Field Theory by Dr. V.S. Nemani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9"/>
        </w:numPr>
        <w:ind w:left="1440" w:hanging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Group Theory by Dr. Anindya Datta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9"/>
        </w:numPr>
        <w:ind w:left="1440" w:hanging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Particle Physics and Standard Model (PPSM) by Prof. Probir Roy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9"/>
        </w:numPr>
        <w:ind w:left="1440" w:hanging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General Theory of Relativity (GTR) by Dr. Tirthankar Roy Choudhury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9"/>
        </w:numPr>
        <w:ind w:left="1440" w:hanging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Statistical Methods in Physics (SMP) by Prof. Satyaki Bhattacharya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9"/>
        </w:numPr>
        <w:ind w:left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Short Term Training Programme (STTP) on “Research Methodology and Current Ternds” organized by Shah and Anchor Kutchhi Engineering College from December 16, 2013 to December 20, 2013.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9"/>
        </w:numPr>
        <w:spacing w:line="264" w:lineRule="auto"/>
        <w:ind w:left="720" w:hanging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Course in Quantum Field Theory by Prof. Sreerup Raichoudhuri., CEBS-MU, University of Mumbai. January 2014- April 2014.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pos="712"/>
        </w:tabs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Teaching Experience:  More than 15 years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line="264" w:lineRule="auto"/>
        <w:ind w:left="720" w:hanging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Solid State Physics, Electronics,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line="264" w:lineRule="auto"/>
        <w:ind w:left="720" w:hanging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Semiconductors, 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spacing w:line="264" w:lineRule="auto"/>
        <w:ind w:left="720" w:hanging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Dielectrics and Magnetic Materials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spacing w:line="264" w:lineRule="auto"/>
        <w:ind w:left="720" w:hanging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Acoustics and Ultrasonics.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pacing w:line="264" w:lineRule="auto"/>
        <w:ind w:left="720" w:hanging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Interference and Diffraction, 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spacing w:line="264" w:lineRule="auto"/>
        <w:ind w:left="720" w:hanging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Fiber Optics and Lasers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spacing w:line="264" w:lineRule="auto"/>
        <w:ind w:left="720" w:hanging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Quantum Mechanics 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line="264" w:lineRule="auto"/>
        <w:ind w:left="720" w:hanging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Electron optics.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line="264" w:lineRule="auto"/>
        <w:ind w:left="720" w:hanging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Superconductivity.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3"/>
        </w:numPr>
        <w:spacing w:line="264" w:lineRule="auto"/>
        <w:ind w:left="720" w:hanging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Nano Science and Nano Technology etc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Software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4"/>
        </w:numPr>
        <w:spacing w:line="264" w:lineRule="auto"/>
        <w:ind w:left="720" w:hanging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Python 2.7 , c++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4"/>
        </w:numPr>
        <w:spacing w:line="264" w:lineRule="auto"/>
        <w:ind w:left="720" w:hanging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Feynrules 2.0 &amp; Madgraph 5 &amp; Pythia 8 &amp; Fastjet3 &amp; Root 5.34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4"/>
        </w:numPr>
        <w:spacing w:line="264" w:lineRule="auto"/>
        <w:ind w:left="720" w:hanging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Mathematica 9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4"/>
        </w:numPr>
        <w:spacing w:line="264" w:lineRule="auto"/>
        <w:ind w:left="720" w:hanging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Matlab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4"/>
        </w:numPr>
        <w:spacing w:line="264" w:lineRule="auto"/>
        <w:ind w:left="720" w:hanging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LaTEX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4"/>
        </w:numPr>
        <w:spacing w:line="264" w:lineRule="auto"/>
        <w:ind w:left="720" w:hanging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MOPAC 2009 Release &amp; Chimera 1.6.1 &amp; Avogadro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4"/>
        </w:numPr>
        <w:spacing w:line="264" w:lineRule="auto"/>
        <w:ind w:left="720" w:hanging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Lab View 2008 Release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4"/>
        </w:numPr>
        <w:spacing w:line="264" w:lineRule="auto"/>
        <w:ind w:left="720" w:hanging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Atomistix Toolkit (ATK) 2008 Release &amp;Virtual Nanolab 2008 Release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4"/>
        </w:numPr>
        <w:spacing w:line="264" w:lineRule="auto"/>
        <w:ind w:left="720" w:hanging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Material Studio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4"/>
        </w:numPr>
        <w:spacing w:line="264" w:lineRule="auto"/>
        <w:ind w:left="720" w:hanging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General Atomic &amp; Modular Electronic Structure System (GAMESS)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360"/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360"/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List of completed Projects Mentored:</w:t>
      </w:r>
    </w:p>
    <w:p w:rsidR="00000000" w:rsidDel="00000000" w:rsidP="00000000" w:rsidRDefault="00000000" w:rsidRPr="00000000" w14:paraId="00000036">
      <w:pPr>
        <w:ind w:right="-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5"/>
        </w:numPr>
        <w:spacing w:line="264" w:lineRule="auto"/>
        <w:ind w:left="720" w:hanging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SAKEC Physics Video Repository Project</w:t>
      </w:r>
    </w:p>
    <w:p w:rsidR="00000000" w:rsidDel="00000000" w:rsidP="00000000" w:rsidRDefault="00000000" w:rsidRPr="00000000" w14:paraId="00000038">
      <w:pPr>
        <w:widowControl w:val="0"/>
        <w:spacing w:line="264" w:lineRule="auto"/>
        <w:ind w:left="720" w:firstLine="0"/>
        <w:jc w:val="both"/>
        <w:rPr>
          <w:rFonts w:ascii="Calibri" w:cs="Calibri" w:eastAsia="Calibri" w:hAnsi="Calibri"/>
          <w:sz w:val="22"/>
          <w:szCs w:val="22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https://www.youtube.com/playlist?list=PLgsCVqf2bw9bHjpJtog31n7wYUAtflQ74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5"/>
        </w:numPr>
        <w:spacing w:line="264" w:lineRule="auto"/>
        <w:ind w:left="720" w:hanging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Launch of Engineering Physics I mobile application</w:t>
      </w:r>
    </w:p>
    <w:p w:rsidR="00000000" w:rsidDel="00000000" w:rsidP="00000000" w:rsidRDefault="00000000" w:rsidRPr="00000000" w14:paraId="0000003A">
      <w:pPr>
        <w:widowControl w:val="0"/>
        <w:spacing w:line="264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https://play.google.com/store/apps/details?id=com.physics.mu_applied_phy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5"/>
        </w:numPr>
        <w:spacing w:line="264" w:lineRule="auto"/>
        <w:ind w:left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Launch of Engineering Physics II mobile application</w:t>
      </w:r>
    </w:p>
    <w:p w:rsidR="00000000" w:rsidDel="00000000" w:rsidP="00000000" w:rsidRDefault="00000000" w:rsidRPr="00000000" w14:paraId="0000003C">
      <w:pPr>
        <w:widowControl w:val="0"/>
        <w:spacing w:line="264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https://play.google.com/store/apps/details?id=com.muphy2.muappphy2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5"/>
        </w:numPr>
        <w:spacing w:line="264" w:lineRule="auto"/>
        <w:ind w:left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Launch of Philo Physics Mobile application: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highlight w:val="white"/>
            <w:u w:val="single"/>
            <w:rtl w:val="0"/>
          </w:rPr>
          <w:t xml:space="preserve">https://play.google.com/store/apps/details?id=com.philophysics.ephysicsapp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5"/>
        </w:numPr>
        <w:spacing w:line="264" w:lineRule="auto"/>
        <w:ind w:left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SAKEC fun with Physics Video Repository</w:t>
      </w:r>
    </w:p>
    <w:p w:rsidR="00000000" w:rsidDel="00000000" w:rsidP="00000000" w:rsidRDefault="00000000" w:rsidRPr="00000000" w14:paraId="0000003F">
      <w:pPr>
        <w:widowControl w:val="0"/>
        <w:spacing w:line="264" w:lineRule="auto"/>
        <w:ind w:left="720" w:firstLine="0"/>
        <w:jc w:val="both"/>
        <w:rPr>
          <w:rFonts w:ascii="Calibri" w:cs="Calibri" w:eastAsia="Calibri" w:hAnsi="Calibri"/>
          <w:sz w:val="22"/>
          <w:szCs w:val="22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https://www.youtube.com/playlist?list=PLgsCVqf2bw9YISq35FRFOHBMR6KDf0mUM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5"/>
        </w:numPr>
        <w:spacing w:line="264" w:lineRule="auto"/>
        <w:ind w:left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Incharge of  Virtual Labs project at SAKEC </w:t>
      </w:r>
    </w:p>
    <w:p w:rsidR="00000000" w:rsidDel="00000000" w:rsidP="00000000" w:rsidRDefault="00000000" w:rsidRPr="00000000" w14:paraId="00000041">
      <w:pPr>
        <w:widowControl w:val="0"/>
        <w:spacing w:line="264" w:lineRule="auto"/>
        <w:ind w:left="720" w:firstLine="0"/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https://www.shahandanchor.com/VLab/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right="-360"/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right="-360"/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List of Ongoing Projects:</w:t>
      </w:r>
    </w:p>
    <w:p w:rsidR="00000000" w:rsidDel="00000000" w:rsidP="00000000" w:rsidRDefault="00000000" w:rsidRPr="00000000" w14:paraId="00000044">
      <w:pPr>
        <w:ind w:right="-360"/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right="-36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Thickness and wear calculation module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for Surface modification technologies Pvt. Ltd. Vasai Unit.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right="-36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Measurement of tools using computer vision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for Surface modification technologies Pvt. Ltd. Chinchwad unit.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right="-36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Web Development for the center of excellence for theoretical and computational Science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(CETACS ) at University of Mumbai.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right="-36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Physical vapor deposition simulations for uniform coating prediction using NASCAM software developed by Prof. S. Lucas from the University of Namur, Belgium as a guideline.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right="-36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Web Development of “Website for Physics Solutions” 25000 Rs received for Minor Research Project from Mumbai University for the academic year 2019-20.</w:t>
      </w:r>
    </w:p>
    <w:p w:rsidR="00000000" w:rsidDel="00000000" w:rsidP="00000000" w:rsidRDefault="00000000" w:rsidRPr="00000000" w14:paraId="0000004A">
      <w:pPr>
        <w:ind w:left="720" w:right="-36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right="-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Miscellaneous Achievements: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4C">
      <w:pPr>
        <w:ind w:right="-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0"/>
        </w:numPr>
        <w:spacing w:line="264" w:lineRule="auto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Engineering Physics I Notes copyrights registered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on 18-01-2021 with Registration number 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L-98739/2021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0"/>
        </w:numPr>
        <w:spacing w:line="264" w:lineRule="auto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Engineering Physics II Notes copyrights registered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on 8-06-2021 with Registration number 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L-104193/2021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0"/>
        </w:numPr>
        <w:spacing w:line="264" w:lineRule="auto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Research Grant of 25000 Rs received for Minor Research Project from Mumbai University for the academic year 2019-20. The sanctioned project was titled “Website for Physics Solutions”.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0"/>
        </w:numPr>
        <w:spacing w:line="264" w:lineRule="auto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Third University topper at Sant Gadge Baba Amravati University MSc. Physics during the year july 2007.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0"/>
        </w:numPr>
        <w:spacing w:line="264" w:lineRule="auto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University topper Gold medalist Mumbai University B.Sc. Physics Honors during july 2005.</w:t>
      </w:r>
    </w:p>
    <w:p w:rsidR="00000000" w:rsidDel="00000000" w:rsidP="00000000" w:rsidRDefault="00000000" w:rsidRPr="00000000" w14:paraId="00000052">
      <w:pPr>
        <w:widowControl w:val="0"/>
        <w:spacing w:line="264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right="-360"/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List of research papers :</w:t>
      </w:r>
    </w:p>
    <w:p w:rsidR="00000000" w:rsidDel="00000000" w:rsidP="00000000" w:rsidRDefault="00000000" w:rsidRPr="00000000" w14:paraId="00000054">
      <w:pPr>
        <w:ind w:right="-360"/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highlight w:val="white"/>
          <w:rtl w:val="0"/>
        </w:rPr>
        <w:t xml:space="preserve">Paper titled “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2"/>
          <w:szCs w:val="22"/>
          <w:highlight w:val="white"/>
          <w:rtl w:val="0"/>
        </w:rPr>
        <w:t xml:space="preserve">Kaluza-Klein gluon + jets associated production at the Large Hadron Collider</w:t>
      </w:r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highlight w:val="white"/>
          <w:rtl w:val="0"/>
        </w:rPr>
        <w:t xml:space="preserve">” published in PLB, Science Direct Elsevier: paper is available at the link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highlight w:val="white"/>
            <w:u w:val="single"/>
            <w:rtl w:val="0"/>
          </w:rPr>
          <w:t xml:space="preserve">http://dx.doi.org/10.1016/j.physletb.2016.05.090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Paper titled “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 Higgs in the Warped Bulk and LHC signals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” is published with JHEP, can be found at the link : </w:t>
      </w:r>
      <w:hyperlink r:id="rId14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rtl w:val="0"/>
          </w:rPr>
          <w:t xml:space="preserve">https://doi.org/10.1007/JHEP11(2016)075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Paper titled “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Searches for boosted top quarks at the LHC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” is published in the Few body systems , Springer, available at the link: </w:t>
      </w:r>
      <w:hyperlink r:id="rId15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rtl w:val="0"/>
          </w:rPr>
          <w:t xml:space="preserve">https://doi.org/10.1007/s00601-018-1425-4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Paper titled “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Bulk higgs in the deformed model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” is published in PLB, Science direct Elsevier, available at the link : </w:t>
      </w:r>
      <w:hyperlink r:id="rId16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rtl w:val="0"/>
          </w:rPr>
          <w:t xml:space="preserve">https://doi.org/10.1016/j.physletb.2018.08.007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Paper titled “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KK Higgs produced in association with a top quark pair in the bulk RS model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l” is published in EPJC, available at the link : </w:t>
      </w:r>
      <w:hyperlink r:id="rId17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highlight w:val="white"/>
            <w:u w:val="single"/>
            <w:rtl w:val="0"/>
          </w:rPr>
          <w:t xml:space="preserve">https://doi.org/</w:t>
        </w:r>
      </w:hyperlink>
      <w:hyperlink r:id="rId18">
        <w:r w:rsidDel="00000000" w:rsidR="00000000" w:rsidRPr="00000000">
          <w:rPr>
            <w:rFonts w:ascii="Calibri" w:cs="Calibri" w:eastAsia="Calibri" w:hAnsi="Calibri"/>
            <w:b w:val="1"/>
            <w:color w:val="0000ff"/>
            <w:sz w:val="22"/>
            <w:szCs w:val="22"/>
            <w:highlight w:val="white"/>
            <w:u w:val="single"/>
            <w:rtl w:val="0"/>
          </w:rPr>
          <w:t xml:space="preserve">10.1140</w:t>
        </w:r>
      </w:hyperlink>
      <w:hyperlink r:id="rId19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highlight w:val="white"/>
            <w:u w:val="single"/>
            <w:rtl w:val="0"/>
          </w:rPr>
          <w:t xml:space="preserve">/</w:t>
        </w:r>
      </w:hyperlink>
      <w:hyperlink r:id="rId20">
        <w:r w:rsidDel="00000000" w:rsidR="00000000" w:rsidRPr="00000000">
          <w:rPr>
            <w:rFonts w:ascii="Calibri" w:cs="Calibri" w:eastAsia="Calibri" w:hAnsi="Calibri"/>
            <w:b w:val="1"/>
            <w:color w:val="0000ff"/>
            <w:sz w:val="22"/>
            <w:szCs w:val="22"/>
            <w:highlight w:val="white"/>
            <w:u w:val="single"/>
            <w:rtl w:val="0"/>
          </w:rPr>
          <w:t xml:space="preserve">epjc</w:t>
        </w:r>
      </w:hyperlink>
      <w:hyperlink r:id="rId21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highlight w:val="white"/>
            <w:u w:val="single"/>
            <w:rtl w:val="0"/>
          </w:rPr>
          <w:t xml:space="preserve">/</w:t>
        </w:r>
      </w:hyperlink>
      <w:hyperlink r:id="rId22">
        <w:r w:rsidDel="00000000" w:rsidR="00000000" w:rsidRPr="00000000">
          <w:rPr>
            <w:rFonts w:ascii="Calibri" w:cs="Calibri" w:eastAsia="Calibri" w:hAnsi="Calibri"/>
            <w:b w:val="1"/>
            <w:color w:val="0000ff"/>
            <w:sz w:val="22"/>
            <w:szCs w:val="22"/>
            <w:highlight w:val="white"/>
            <w:u w:val="single"/>
            <w:rtl w:val="0"/>
          </w:rPr>
          <w:t xml:space="preserve">s10052</w:t>
        </w:r>
      </w:hyperlink>
      <w:hyperlink r:id="rId23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highlight w:val="white"/>
            <w:u w:val="single"/>
            <w:rtl w:val="0"/>
          </w:rPr>
          <w:t xml:space="preserve">-019-7487-8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Work titled “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Testing charge-radius coupling of the composite Higgs boson at hadron colliders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”  is submitted to PLB and can be found online at </w:t>
      </w:r>
      <w:hyperlink r:id="rId24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https://arxiv.org/abs/2108.03005.pdf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right="-360"/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right="-360"/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right="-360"/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right="-360"/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Short List of talks delivered and programs organized:</w:t>
      </w:r>
    </w:p>
    <w:p w:rsidR="00000000" w:rsidDel="00000000" w:rsidP="00000000" w:rsidRDefault="00000000" w:rsidRPr="00000000" w14:paraId="0000005F">
      <w:pPr>
        <w:widowControl w:val="0"/>
        <w:spacing w:line="264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6"/>
        </w:numPr>
        <w:tabs>
          <w:tab w:val="left" w:pos="820"/>
        </w:tabs>
        <w:spacing w:before="106" w:line="276" w:lineRule="auto"/>
        <w:ind w:left="720" w:right="119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Delivered an invited webinar titled “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Particle Physics @ Large Hadron Collider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”  at online webinar series on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2nd Sept 2021 conducted by RAIT. Post link :</w:t>
      </w:r>
      <w:hyperlink r:id="rId25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 https://rb.gy/f00mre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6"/>
        </w:numPr>
        <w:tabs>
          <w:tab w:val="left" w:pos="820"/>
        </w:tabs>
        <w:spacing w:before="106" w:line="276" w:lineRule="auto"/>
        <w:ind w:left="720" w:right="119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Organized a workshop on “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Secrets to write a fund fetching research proposal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” 6th-8th September 2021 on behalf of Research Cell SAKEC. Workshop playlist: </w:t>
      </w:r>
      <w:hyperlink r:id="rId26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https://rb.gy/ij0kdn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tabs>
          <w:tab w:val="left" w:pos="820"/>
        </w:tabs>
        <w:spacing w:before="106" w:line="276" w:lineRule="auto"/>
        <w:ind w:left="720" w:right="119" w:firstLine="0"/>
        <w:jc w:val="both"/>
        <w:rPr>
          <w:rFonts w:ascii="Calibri" w:cs="Calibri" w:eastAsia="Calibri" w:hAnsi="Calibri"/>
          <w:color w:val="00000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Find the workshop lectures here : Organized 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Hybrid webinar series 2.0 on Machine learning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from 4th sept -23oct 2021  on behalf of SAKEC Research Cell. Series playlist: </w:t>
      </w:r>
      <w:hyperlink r:id="rId27">
        <w:r w:rsidDel="00000000" w:rsidR="00000000" w:rsidRPr="00000000">
          <w:rPr>
            <w:rFonts w:ascii="Calibri" w:cs="Calibri" w:eastAsia="Calibri" w:hAnsi="Calibri"/>
            <w:color w:val="1155cc"/>
            <w:sz w:val="18"/>
            <w:szCs w:val="18"/>
            <w:u w:val="single"/>
            <w:rtl w:val="0"/>
          </w:rPr>
          <w:t xml:space="preserve">https://rb.gy/4mbsqm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6"/>
        </w:numPr>
        <w:tabs>
          <w:tab w:val="left" w:pos="820"/>
        </w:tabs>
        <w:spacing w:before="106" w:line="276" w:lineRule="auto"/>
        <w:ind w:left="720" w:right="119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Delivered a webinar “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Superconductivity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”  at hybrid webinar series on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13 June 2020 conducted by SAKEC Research cell.  </w:t>
      </w:r>
      <w:hyperlink r:id="rId28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https://www.youtube.com/watch?v=_6IPza1y-Vs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6"/>
        </w:numPr>
        <w:tabs>
          <w:tab w:val="left" w:pos="820"/>
        </w:tabs>
        <w:spacing w:before="106" w:line="276" w:lineRule="auto"/>
        <w:ind w:left="720" w:right="119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Delivered a Talk on “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Adapting to a changing world: Opportunities and Challenges in Physics Education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25th June, 2019 at Shri Shivaji Science college Amravati. Post link : </w:t>
      </w:r>
      <w:hyperlink r:id="rId29">
        <w:r w:rsidDel="00000000" w:rsidR="00000000" w:rsidRPr="00000000">
          <w:rPr>
            <w:rFonts w:ascii="Calibri" w:cs="Calibri" w:eastAsia="Calibri" w:hAnsi="Calibri"/>
            <w:color w:val="1155cc"/>
            <w:sz w:val="16"/>
            <w:szCs w:val="16"/>
            <w:highlight w:val="white"/>
            <w:u w:val="single"/>
            <w:rtl w:val="0"/>
          </w:rPr>
          <w:t xml:space="preserve">https://cutt.ly/QKO3krq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tabs>
          <w:tab w:val="left" w:pos="820"/>
        </w:tabs>
        <w:spacing w:before="106" w:line="276" w:lineRule="auto"/>
        <w:ind w:right="119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right="-36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Short List of conference/ workshop/STTPs/FDP attended: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6"/>
        </w:numPr>
        <w:tabs>
          <w:tab w:val="left" w:pos="820"/>
        </w:tabs>
        <w:spacing w:after="0" w:afterAutospacing="0" w:before="106" w:line="276" w:lineRule="auto"/>
        <w:ind w:left="720" w:right="119"/>
        <w:jc w:val="both"/>
        <w:rPr>
          <w:rFonts w:ascii="Trebuchet MS" w:cs="Trebuchet MS" w:eastAsia="Trebuchet MS" w:hAnsi="Trebuchet MS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Attended FDP on “Inculcating Universal Human Values in Technical Education” from 28th July to 1st August 2020 organized online by AICTE.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6"/>
        </w:numPr>
        <w:spacing w:before="0" w:beforeAutospacing="0" w:lineRule="auto"/>
        <w:ind w:left="72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Advances in Nanomedicine © 2020 JETIR Namrata Manglani &amp; Ankita Jain Volume 7, Issue 5, (ISSN-2349-5162) May 2020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6"/>
        </w:numPr>
        <w:spacing w:line="264" w:lineRule="auto"/>
        <w:ind w:left="720" w:hanging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Short Term Training Programme (STTP) on “Inclusion of Nanotechnology in various commercial Arena” organized by K. J. Somaiya Institute of Engineering &amp; Information technology, Sion from July 02, 2018 to July 07, 2018.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6"/>
        </w:numPr>
        <w:spacing w:line="264" w:lineRule="auto"/>
        <w:ind w:left="720" w:hanging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Short Term Training Programme (STTP) on “Digital Signal Processing with Image Processing” organized by Shah and Anchor Kutchhi Engineering College from July 09, 2012 to July 13, 2012.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6"/>
        </w:numPr>
        <w:spacing w:line="264" w:lineRule="auto"/>
        <w:ind w:left="720" w:hanging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Published a review titled “ Possibilities and Challenges of nano medicine: A mini review” at International conference on Recent trends of Computer Technology in Academia, ICRTCTA 2012 on April 21, 2012 to April 23, 2012.(Book of Abstracts Pg. 182)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6"/>
        </w:numPr>
        <w:spacing w:line="264" w:lineRule="auto"/>
        <w:ind w:left="720" w:hanging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Short Term Training Programme (STTP) “Advanced Web Technologies” organized by Shah and Anchor Kutchhi Engineering College from January 17, 2012 to January 21, 2012.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6"/>
        </w:numPr>
        <w:spacing w:line="264" w:lineRule="auto"/>
        <w:ind w:left="720" w:hanging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Workshop on “Emotional Intelligence” organized by Shah and Anchor Kutchhi Engineering College on August 20, 2011.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6"/>
        </w:numPr>
        <w:spacing w:line="264" w:lineRule="auto"/>
        <w:ind w:left="720" w:hanging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Short Term Training Programme (STTP) “Presentation and Effective Teaching Techniques” organized by Shah and Anchor Kutchhi Engineering College from July 18, 2011 to July 22, 2011.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6"/>
        </w:numPr>
        <w:spacing w:line="264" w:lineRule="auto"/>
        <w:ind w:left="720" w:hanging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Short Term Training Programme (STTP) on “Virtual Instrumentation” organized by Shah and Anchor Kutchhi Engineering College from July 11, 2011 to July 15, 2011.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6"/>
        </w:numPr>
        <w:spacing w:line="264" w:lineRule="auto"/>
        <w:ind w:left="720" w:hanging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Presented and published a paper titled “ Auras” at National Conference on Emerging Technologies &amp; Applications in Engineering &amp; Sciences (NCETAES – 11), Saraswati College of Engineering on February 03, 2011 to February 04, 2011. ISSN 0974-0678. Pg. 424-426.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6"/>
        </w:numPr>
        <w:spacing w:line="264" w:lineRule="auto"/>
        <w:ind w:left="720" w:hanging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Short Term Training Programme (STTP) on “Accreditation and ISO Certification of Technical Institution” organized by Datta Meghe College of Engineering from July 13, 2009 to July 24, 2009.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6"/>
        </w:numPr>
        <w:spacing w:line="264" w:lineRule="auto"/>
        <w:ind w:left="720" w:hanging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Workshop on “Virtual Nanolab” organized by Quantum Wise and National Center for Nanomaterials &amp; Nanotechnology, University of Mumbai on October 14, 2009.</w:t>
      </w:r>
    </w:p>
    <w:p w:rsidR="00000000" w:rsidDel="00000000" w:rsidP="00000000" w:rsidRDefault="00000000" w:rsidRPr="00000000" w14:paraId="00000073">
      <w:pPr>
        <w:widowControl w:val="0"/>
        <w:spacing w:line="264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Personal Details:</w:t>
      </w:r>
    </w:p>
    <w:p w:rsidR="00000000" w:rsidDel="00000000" w:rsidP="00000000" w:rsidRDefault="00000000" w:rsidRPr="00000000" w14:paraId="00000077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:  Dr. Namrataa Kkommineni  (Maiden name: Namrata Manglani)</w:t>
      </w:r>
    </w:p>
    <w:p w:rsidR="00000000" w:rsidDel="00000000" w:rsidP="00000000" w:rsidRDefault="00000000" w:rsidRPr="00000000" w14:paraId="00000078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Marital Status: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Married</w:t>
      </w:r>
    </w:p>
    <w:p w:rsidR="00000000" w:rsidDel="00000000" w:rsidP="00000000" w:rsidRDefault="00000000" w:rsidRPr="00000000" w14:paraId="00000079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Languages Known: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English, Hindi, Marathi, Sindhi and Telugu.</w:t>
      </w:r>
    </w:p>
    <w:p w:rsidR="00000000" w:rsidDel="00000000" w:rsidP="00000000" w:rsidRDefault="00000000" w:rsidRPr="00000000" w14:paraId="0000007A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Permanent address: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Juinagar, Navi Mumbai, INDIA.</w:t>
      </w:r>
    </w:p>
    <w:sectPr>
      <w:headerReference r:id="rId30" w:type="default"/>
      <w:footerReference r:id="rId31" w:type="default"/>
      <w:pgSz w:h="15840" w:w="12240" w:orient="portrait"/>
      <w:pgMar w:bottom="1080" w:top="127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Dr. Namrataa Kkommineni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-276224</wp:posOffset>
          </wp:positionV>
          <wp:extent cx="1233297" cy="1401474"/>
          <wp:effectExtent b="25400" l="25400" r="25400" t="25400"/>
          <wp:wrapSquare wrapText="bothSides" distB="114300" distT="114300" distL="114300" distR="11430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3297" cy="1401474"/>
                  </a:xfrm>
                  <a:prstGeom prst="rect"/>
                  <a:ln w="25400">
                    <a:solidFill>
                      <a:srgbClr val="000000"/>
                    </a:solidFill>
                    <a:prstDash val="solid"/>
                  </a:ln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color w:val="000000"/>
        <w:sz w:val="22"/>
        <w:szCs w:val="22"/>
        <w:rtl w:val="0"/>
      </w:rPr>
      <w:t xml:space="preserve">Research Coordinator,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Assistant Professor Physics</w:t>
    </w:r>
  </w:p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Shah &amp; Anchor Kutchhi Engineering College, Mumbai.</w:t>
      <w:tab/>
      <w:tab/>
      <w:tab/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+919730608148 </w:t>
    </w:r>
  </w:p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color w:val="000000"/>
        <w:sz w:val="22"/>
        <w:szCs w:val="22"/>
        <w:rtl w:val="0"/>
      </w:rPr>
      <w:t xml:space="preserve">namrata201284@gmail.com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</w:r>
  </w:p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rebuchet MS" w:cs="Trebuchet MS" w:eastAsia="Trebuchet MS" w:hAnsi="Trebuchet MS"/>
        <w:color w:val="0000ff"/>
        <w:sz w:val="20"/>
        <w:szCs w:val="20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</w: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ff"/>
        <w:sz w:val="20"/>
        <w:szCs w:val="20"/>
        <w:u w:val="none"/>
        <w:shd w:fill="auto" w:val="clear"/>
        <w:vertAlign w:val="baseline"/>
        <w:rtl w:val="0"/>
      </w:rPr>
      <w:tab/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rebuchet MS" w:cs="Trebuchet MS" w:eastAsia="Trebuchet MS" w:hAnsi="Trebuchet MS"/>
        <w:color w:val="0000ff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rebuchet MS" w:cs="Trebuchet MS" w:eastAsia="Trebuchet MS" w:hAnsi="Trebuchet MS"/>
        <w:color w:val="0000ff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2."/>
      <w:lvlJc w:val="left"/>
      <w:pPr>
        <w:ind w:left="1440" w:hanging="720"/>
      </w:pPr>
      <w:rPr/>
    </w:lvl>
    <w:lvl w:ilvl="2">
      <w:start w:val="1"/>
      <w:numFmt w:val="decimal"/>
      <w:lvlText w:val="%3."/>
      <w:lvlJc w:val="left"/>
      <w:pPr>
        <w:ind w:left="2160" w:hanging="720"/>
      </w:pPr>
      <w:rPr/>
    </w:lvl>
    <w:lvl w:ilvl="3">
      <w:start w:val="1"/>
      <w:numFmt w:val="decimal"/>
      <w:lvlText w:val="%4."/>
      <w:lvlJc w:val="left"/>
      <w:pPr>
        <w:ind w:left="2880" w:hanging="720"/>
      </w:pPr>
      <w:rPr/>
    </w:lvl>
    <w:lvl w:ilvl="4">
      <w:start w:val="1"/>
      <w:numFmt w:val="decimal"/>
      <w:lvlText w:val="%5."/>
      <w:lvlJc w:val="left"/>
      <w:pPr>
        <w:ind w:left="3600" w:hanging="720"/>
      </w:pPr>
      <w:rPr/>
    </w:lvl>
    <w:lvl w:ilvl="5">
      <w:start w:val="1"/>
      <w:numFmt w:val="decimal"/>
      <w:lvlText w:val="%6."/>
      <w:lvlJc w:val="left"/>
      <w:pPr>
        <w:ind w:left="4320" w:hanging="720"/>
      </w:pPr>
      <w:rPr/>
    </w:lvl>
    <w:lvl w:ilvl="6">
      <w:start w:val="1"/>
      <w:numFmt w:val="decimal"/>
      <w:lvlText w:val="%7."/>
      <w:lvlJc w:val="left"/>
      <w:pPr>
        <w:ind w:left="5040" w:hanging="720"/>
      </w:pPr>
      <w:rPr/>
    </w:lvl>
    <w:lvl w:ilvl="7">
      <w:start w:val="1"/>
      <w:numFmt w:val="decimal"/>
      <w:lvlText w:val="%8."/>
      <w:lvlJc w:val="left"/>
      <w:pPr>
        <w:ind w:left="5760" w:hanging="720"/>
      </w:pPr>
      <w:rPr/>
    </w:lvl>
    <w:lvl w:ilvl="8">
      <w:start w:val="1"/>
      <w:numFmt w:val="decimal"/>
      <w:lvlText w:val="%9."/>
      <w:lvlJc w:val="left"/>
      <w:pPr>
        <w:ind w:left="6480" w:hanging="72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2."/>
      <w:lvlJc w:val="left"/>
      <w:pPr>
        <w:ind w:left="1440" w:hanging="720"/>
      </w:pPr>
      <w:rPr/>
    </w:lvl>
    <w:lvl w:ilvl="2">
      <w:start w:val="1"/>
      <w:numFmt w:val="decimal"/>
      <w:lvlText w:val="%3."/>
      <w:lvlJc w:val="left"/>
      <w:pPr>
        <w:ind w:left="2160" w:hanging="720"/>
      </w:pPr>
      <w:rPr/>
    </w:lvl>
    <w:lvl w:ilvl="3">
      <w:start w:val="1"/>
      <w:numFmt w:val="decimal"/>
      <w:lvlText w:val="%4."/>
      <w:lvlJc w:val="left"/>
      <w:pPr>
        <w:ind w:left="2880" w:hanging="720"/>
      </w:pPr>
      <w:rPr/>
    </w:lvl>
    <w:lvl w:ilvl="4">
      <w:start w:val="1"/>
      <w:numFmt w:val="decimal"/>
      <w:lvlText w:val="%5."/>
      <w:lvlJc w:val="left"/>
      <w:pPr>
        <w:ind w:left="3600" w:hanging="720"/>
      </w:pPr>
      <w:rPr/>
    </w:lvl>
    <w:lvl w:ilvl="5">
      <w:start w:val="1"/>
      <w:numFmt w:val="decimal"/>
      <w:lvlText w:val="%6."/>
      <w:lvlJc w:val="left"/>
      <w:pPr>
        <w:ind w:left="4320" w:hanging="720"/>
      </w:pPr>
      <w:rPr/>
    </w:lvl>
    <w:lvl w:ilvl="6">
      <w:start w:val="1"/>
      <w:numFmt w:val="decimal"/>
      <w:lvlText w:val="%7."/>
      <w:lvlJc w:val="left"/>
      <w:pPr>
        <w:ind w:left="5040" w:hanging="720"/>
      </w:pPr>
      <w:rPr/>
    </w:lvl>
    <w:lvl w:ilvl="7">
      <w:start w:val="1"/>
      <w:numFmt w:val="decimal"/>
      <w:lvlText w:val="%8."/>
      <w:lvlJc w:val="left"/>
      <w:pPr>
        <w:ind w:left="5760" w:hanging="720"/>
      </w:pPr>
      <w:rPr/>
    </w:lvl>
    <w:lvl w:ilvl="8">
      <w:start w:val="1"/>
      <w:numFmt w:val="decimal"/>
      <w:lvlText w:val="%9."/>
      <w:lvlJc w:val="left"/>
      <w:pPr>
        <w:ind w:left="6480" w:hanging="72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2."/>
      <w:lvlJc w:val="left"/>
      <w:pPr>
        <w:ind w:left="1440" w:hanging="720"/>
      </w:pPr>
      <w:rPr/>
    </w:lvl>
    <w:lvl w:ilvl="2">
      <w:start w:val="1"/>
      <w:numFmt w:val="decimal"/>
      <w:lvlText w:val="%3."/>
      <w:lvlJc w:val="left"/>
      <w:pPr>
        <w:ind w:left="2160" w:hanging="720"/>
      </w:pPr>
      <w:rPr/>
    </w:lvl>
    <w:lvl w:ilvl="3">
      <w:start w:val="1"/>
      <w:numFmt w:val="decimal"/>
      <w:lvlText w:val="%4."/>
      <w:lvlJc w:val="left"/>
      <w:pPr>
        <w:ind w:left="2880" w:hanging="720"/>
      </w:pPr>
      <w:rPr/>
    </w:lvl>
    <w:lvl w:ilvl="4">
      <w:start w:val="1"/>
      <w:numFmt w:val="decimal"/>
      <w:lvlText w:val="%5."/>
      <w:lvlJc w:val="left"/>
      <w:pPr>
        <w:ind w:left="3600" w:hanging="720"/>
      </w:pPr>
      <w:rPr/>
    </w:lvl>
    <w:lvl w:ilvl="5">
      <w:start w:val="1"/>
      <w:numFmt w:val="decimal"/>
      <w:lvlText w:val="%6."/>
      <w:lvlJc w:val="left"/>
      <w:pPr>
        <w:ind w:left="4320" w:hanging="720"/>
      </w:pPr>
      <w:rPr/>
    </w:lvl>
    <w:lvl w:ilvl="6">
      <w:start w:val="1"/>
      <w:numFmt w:val="decimal"/>
      <w:lvlText w:val="%7."/>
      <w:lvlJc w:val="left"/>
      <w:pPr>
        <w:ind w:left="5040" w:hanging="720"/>
      </w:pPr>
      <w:rPr/>
    </w:lvl>
    <w:lvl w:ilvl="7">
      <w:start w:val="1"/>
      <w:numFmt w:val="decimal"/>
      <w:lvlText w:val="%8."/>
      <w:lvlJc w:val="left"/>
      <w:pPr>
        <w:ind w:left="5760" w:hanging="720"/>
      </w:pPr>
      <w:rPr/>
    </w:lvl>
    <w:lvl w:ilvl="8">
      <w:start w:val="1"/>
      <w:numFmt w:val="decimal"/>
      <w:lvlText w:val="%9."/>
      <w:lvlJc w:val="left"/>
      <w:pPr>
        <w:ind w:left="6480" w:hanging="72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lowerLetter"/>
      <w:lvlText w:val="%2."/>
      <w:lvlJc w:val="left"/>
      <w:pPr>
        <w:ind w:left="1440" w:hanging="720"/>
      </w:pPr>
      <w:rPr/>
    </w:lvl>
    <w:lvl w:ilvl="2">
      <w:start w:val="1"/>
      <w:numFmt w:val="lowerRoman"/>
      <w:lvlText w:val="%3."/>
      <w:lvlJc w:val="right"/>
      <w:pPr>
        <w:ind w:left="2160" w:hanging="720"/>
      </w:pPr>
      <w:rPr/>
    </w:lvl>
    <w:lvl w:ilvl="3">
      <w:start w:val="1"/>
      <w:numFmt w:val="decimal"/>
      <w:lvlText w:val="%4."/>
      <w:lvlJc w:val="left"/>
      <w:pPr>
        <w:ind w:left="2880" w:hanging="720"/>
      </w:pPr>
      <w:rPr/>
    </w:lvl>
    <w:lvl w:ilvl="4">
      <w:start w:val="1"/>
      <w:numFmt w:val="lowerLetter"/>
      <w:lvlText w:val="%5."/>
      <w:lvlJc w:val="left"/>
      <w:pPr>
        <w:ind w:left="3600" w:hanging="720"/>
      </w:pPr>
      <w:rPr/>
    </w:lvl>
    <w:lvl w:ilvl="5">
      <w:start w:val="1"/>
      <w:numFmt w:val="lowerRoman"/>
      <w:lvlText w:val="%6."/>
      <w:lvlJc w:val="right"/>
      <w:pPr>
        <w:ind w:left="4320" w:hanging="720"/>
      </w:pPr>
      <w:rPr/>
    </w:lvl>
    <w:lvl w:ilvl="6">
      <w:start w:val="1"/>
      <w:numFmt w:val="decimal"/>
      <w:lvlText w:val="%7."/>
      <w:lvlJc w:val="left"/>
      <w:pPr>
        <w:ind w:left="5040" w:hanging="720"/>
      </w:pPr>
      <w:rPr/>
    </w:lvl>
    <w:lvl w:ilvl="7">
      <w:start w:val="1"/>
      <w:numFmt w:val="lowerLetter"/>
      <w:lvlText w:val="%8."/>
      <w:lvlJc w:val="left"/>
      <w:pPr>
        <w:ind w:left="5760" w:hanging="720"/>
      </w:pPr>
      <w:rPr/>
    </w:lvl>
    <w:lvl w:ilvl="8">
      <w:start w:val="1"/>
      <w:numFmt w:val="lowerRoman"/>
      <w:lvlText w:val="%9."/>
      <w:lvlJc w:val="right"/>
      <w:pPr>
        <w:ind w:left="6480" w:hanging="72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720"/>
      </w:pPr>
      <w:rPr/>
    </w:lvl>
    <w:lvl w:ilvl="1">
      <w:start w:val="1"/>
      <w:numFmt w:val="decimal"/>
      <w:lvlText w:val="%2."/>
      <w:lvlJc w:val="left"/>
      <w:pPr>
        <w:ind w:left="1440" w:hanging="720"/>
      </w:pPr>
      <w:rPr/>
    </w:lvl>
    <w:lvl w:ilvl="2">
      <w:start w:val="1"/>
      <w:numFmt w:val="decimal"/>
      <w:lvlText w:val="%3."/>
      <w:lvlJc w:val="left"/>
      <w:pPr>
        <w:ind w:left="2160" w:hanging="720"/>
      </w:pPr>
      <w:rPr/>
    </w:lvl>
    <w:lvl w:ilvl="3">
      <w:start w:val="1"/>
      <w:numFmt w:val="decimal"/>
      <w:lvlText w:val="%4."/>
      <w:lvlJc w:val="left"/>
      <w:pPr>
        <w:ind w:left="2880" w:hanging="720"/>
      </w:pPr>
      <w:rPr/>
    </w:lvl>
    <w:lvl w:ilvl="4">
      <w:start w:val="1"/>
      <w:numFmt w:val="decimal"/>
      <w:lvlText w:val="%5."/>
      <w:lvlJc w:val="left"/>
      <w:pPr>
        <w:ind w:left="3600" w:hanging="720"/>
      </w:pPr>
      <w:rPr/>
    </w:lvl>
    <w:lvl w:ilvl="5">
      <w:start w:val="1"/>
      <w:numFmt w:val="decimal"/>
      <w:lvlText w:val="%6."/>
      <w:lvlJc w:val="left"/>
      <w:pPr>
        <w:ind w:left="4320" w:hanging="720"/>
      </w:pPr>
      <w:rPr/>
    </w:lvl>
    <w:lvl w:ilvl="6">
      <w:start w:val="1"/>
      <w:numFmt w:val="decimal"/>
      <w:lvlText w:val="%7."/>
      <w:lvlJc w:val="left"/>
      <w:pPr>
        <w:ind w:left="5040" w:hanging="720"/>
      </w:pPr>
      <w:rPr/>
    </w:lvl>
    <w:lvl w:ilvl="7">
      <w:start w:val="1"/>
      <w:numFmt w:val="decimal"/>
      <w:lvlText w:val="%8."/>
      <w:lvlJc w:val="left"/>
      <w:pPr>
        <w:ind w:left="5760" w:hanging="720"/>
      </w:pPr>
      <w:rPr/>
    </w:lvl>
    <w:lvl w:ilvl="8">
      <w:start w:val="1"/>
      <w:numFmt w:val="decimal"/>
      <w:lvlText w:val="%9."/>
      <w:lvlJc w:val="left"/>
      <w:pPr>
        <w:ind w:left="6480" w:hanging="72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720"/>
      </w:pPr>
      <w:rPr/>
    </w:lvl>
    <w:lvl w:ilvl="2">
      <w:start w:val="1"/>
      <w:numFmt w:val="decimal"/>
      <w:lvlText w:val="%3."/>
      <w:lvlJc w:val="left"/>
      <w:pPr>
        <w:ind w:left="2160" w:hanging="720"/>
      </w:pPr>
      <w:rPr/>
    </w:lvl>
    <w:lvl w:ilvl="3">
      <w:start w:val="1"/>
      <w:numFmt w:val="decimal"/>
      <w:lvlText w:val="%4."/>
      <w:lvlJc w:val="left"/>
      <w:pPr>
        <w:ind w:left="2880" w:hanging="720"/>
      </w:pPr>
      <w:rPr/>
    </w:lvl>
    <w:lvl w:ilvl="4">
      <w:start w:val="1"/>
      <w:numFmt w:val="decimal"/>
      <w:lvlText w:val="%5."/>
      <w:lvlJc w:val="left"/>
      <w:pPr>
        <w:ind w:left="3600" w:hanging="720"/>
      </w:pPr>
      <w:rPr/>
    </w:lvl>
    <w:lvl w:ilvl="5">
      <w:start w:val="1"/>
      <w:numFmt w:val="decimal"/>
      <w:lvlText w:val="%6."/>
      <w:lvlJc w:val="left"/>
      <w:pPr>
        <w:ind w:left="4320" w:hanging="720"/>
      </w:pPr>
      <w:rPr/>
    </w:lvl>
    <w:lvl w:ilvl="6">
      <w:start w:val="1"/>
      <w:numFmt w:val="decimal"/>
      <w:lvlText w:val="%7."/>
      <w:lvlJc w:val="left"/>
      <w:pPr>
        <w:ind w:left="5040" w:hanging="720"/>
      </w:pPr>
      <w:rPr/>
    </w:lvl>
    <w:lvl w:ilvl="7">
      <w:start w:val="1"/>
      <w:numFmt w:val="decimal"/>
      <w:lvlText w:val="%8."/>
      <w:lvlJc w:val="left"/>
      <w:pPr>
        <w:ind w:left="5760" w:hanging="720"/>
      </w:pPr>
      <w:rPr/>
    </w:lvl>
    <w:lvl w:ilvl="8">
      <w:start w:val="1"/>
      <w:numFmt w:val="decimal"/>
      <w:lvlText w:val="%9."/>
      <w:lvlJc w:val="left"/>
      <w:pPr>
        <w:ind w:left="6480" w:hanging="72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2."/>
      <w:lvlJc w:val="left"/>
      <w:pPr>
        <w:ind w:left="1440" w:hanging="720"/>
      </w:pPr>
      <w:rPr/>
    </w:lvl>
    <w:lvl w:ilvl="2">
      <w:start w:val="1"/>
      <w:numFmt w:val="decimal"/>
      <w:lvlText w:val="%3."/>
      <w:lvlJc w:val="left"/>
      <w:pPr>
        <w:ind w:left="2160" w:hanging="720"/>
      </w:pPr>
      <w:rPr/>
    </w:lvl>
    <w:lvl w:ilvl="3">
      <w:start w:val="1"/>
      <w:numFmt w:val="decimal"/>
      <w:lvlText w:val="%4."/>
      <w:lvlJc w:val="left"/>
      <w:pPr>
        <w:ind w:left="2880" w:hanging="720"/>
      </w:pPr>
      <w:rPr/>
    </w:lvl>
    <w:lvl w:ilvl="4">
      <w:start w:val="1"/>
      <w:numFmt w:val="decimal"/>
      <w:lvlText w:val="%5."/>
      <w:lvlJc w:val="left"/>
      <w:pPr>
        <w:ind w:left="3600" w:hanging="720"/>
      </w:pPr>
      <w:rPr/>
    </w:lvl>
    <w:lvl w:ilvl="5">
      <w:start w:val="1"/>
      <w:numFmt w:val="decimal"/>
      <w:lvlText w:val="%6."/>
      <w:lvlJc w:val="left"/>
      <w:pPr>
        <w:ind w:left="4320" w:hanging="720"/>
      </w:pPr>
      <w:rPr/>
    </w:lvl>
    <w:lvl w:ilvl="6">
      <w:start w:val="1"/>
      <w:numFmt w:val="decimal"/>
      <w:lvlText w:val="%7."/>
      <w:lvlJc w:val="left"/>
      <w:pPr>
        <w:ind w:left="5040" w:hanging="720"/>
      </w:pPr>
      <w:rPr/>
    </w:lvl>
    <w:lvl w:ilvl="7">
      <w:start w:val="1"/>
      <w:numFmt w:val="decimal"/>
      <w:lvlText w:val="%8."/>
      <w:lvlJc w:val="left"/>
      <w:pPr>
        <w:ind w:left="5760" w:hanging="720"/>
      </w:pPr>
      <w:rPr/>
    </w:lvl>
    <w:lvl w:ilvl="8">
      <w:start w:val="1"/>
      <w:numFmt w:val="decimal"/>
      <w:lvlText w:val="%9."/>
      <w:lvlJc w:val="left"/>
      <w:pPr>
        <w:ind w:left="6480" w:hanging="72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lowerLetter"/>
      <w:lvlText w:val="%2."/>
      <w:lvlJc w:val="left"/>
      <w:pPr>
        <w:ind w:left="1440" w:hanging="720"/>
      </w:pPr>
      <w:rPr/>
    </w:lvl>
    <w:lvl w:ilvl="2">
      <w:start w:val="1"/>
      <w:numFmt w:val="decimal"/>
      <w:lvlText w:val="%3."/>
      <w:lvlJc w:val="left"/>
      <w:pPr>
        <w:ind w:left="2160" w:hanging="720"/>
      </w:pPr>
      <w:rPr/>
    </w:lvl>
    <w:lvl w:ilvl="3">
      <w:start w:val="1"/>
      <w:numFmt w:val="decimal"/>
      <w:lvlText w:val="%4."/>
      <w:lvlJc w:val="left"/>
      <w:pPr>
        <w:ind w:left="2880" w:hanging="720"/>
      </w:pPr>
      <w:rPr/>
    </w:lvl>
    <w:lvl w:ilvl="4">
      <w:start w:val="1"/>
      <w:numFmt w:val="decimal"/>
      <w:lvlText w:val="%5."/>
      <w:lvlJc w:val="left"/>
      <w:pPr>
        <w:ind w:left="3600" w:hanging="720"/>
      </w:pPr>
      <w:rPr/>
    </w:lvl>
    <w:lvl w:ilvl="5">
      <w:start w:val="1"/>
      <w:numFmt w:val="decimal"/>
      <w:lvlText w:val="%6."/>
      <w:lvlJc w:val="left"/>
      <w:pPr>
        <w:ind w:left="4320" w:hanging="720"/>
      </w:pPr>
      <w:rPr/>
    </w:lvl>
    <w:lvl w:ilvl="6">
      <w:start w:val="1"/>
      <w:numFmt w:val="decimal"/>
      <w:lvlText w:val="%7."/>
      <w:lvlJc w:val="left"/>
      <w:pPr>
        <w:ind w:left="5040" w:hanging="720"/>
      </w:pPr>
      <w:rPr/>
    </w:lvl>
    <w:lvl w:ilvl="7">
      <w:start w:val="1"/>
      <w:numFmt w:val="decimal"/>
      <w:lvlText w:val="%8."/>
      <w:lvlJc w:val="left"/>
      <w:pPr>
        <w:ind w:left="5760" w:hanging="720"/>
      </w:pPr>
      <w:rPr/>
    </w:lvl>
    <w:lvl w:ilvl="8">
      <w:start w:val="1"/>
      <w:numFmt w:val="decimal"/>
      <w:lvlText w:val="%9."/>
      <w:lvlJc w:val="left"/>
      <w:pPr>
        <w:ind w:left="6480" w:hanging="72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720"/>
      </w:pPr>
      <w:rPr/>
    </w:lvl>
    <w:lvl w:ilvl="2">
      <w:start w:val="1"/>
      <w:numFmt w:val="lowerRoman"/>
      <w:lvlText w:val="%3."/>
      <w:lvlJc w:val="right"/>
      <w:pPr>
        <w:ind w:left="2160" w:hanging="720"/>
      </w:pPr>
      <w:rPr/>
    </w:lvl>
    <w:lvl w:ilvl="3">
      <w:start w:val="1"/>
      <w:numFmt w:val="decimal"/>
      <w:lvlText w:val="%4."/>
      <w:lvlJc w:val="left"/>
      <w:pPr>
        <w:ind w:left="2880" w:hanging="720"/>
      </w:pPr>
      <w:rPr/>
    </w:lvl>
    <w:lvl w:ilvl="4">
      <w:start w:val="1"/>
      <w:numFmt w:val="lowerLetter"/>
      <w:lvlText w:val="%5."/>
      <w:lvlJc w:val="left"/>
      <w:pPr>
        <w:ind w:left="3600" w:hanging="720"/>
      </w:pPr>
      <w:rPr/>
    </w:lvl>
    <w:lvl w:ilvl="5">
      <w:start w:val="1"/>
      <w:numFmt w:val="lowerRoman"/>
      <w:lvlText w:val="%6."/>
      <w:lvlJc w:val="right"/>
      <w:pPr>
        <w:ind w:left="4320" w:hanging="720"/>
      </w:pPr>
      <w:rPr/>
    </w:lvl>
    <w:lvl w:ilvl="6">
      <w:start w:val="1"/>
      <w:numFmt w:val="decimal"/>
      <w:lvlText w:val="%7."/>
      <w:lvlJc w:val="left"/>
      <w:pPr>
        <w:ind w:left="5040" w:hanging="720"/>
      </w:pPr>
      <w:rPr/>
    </w:lvl>
    <w:lvl w:ilvl="7">
      <w:start w:val="1"/>
      <w:numFmt w:val="lowerLetter"/>
      <w:lvlText w:val="%8."/>
      <w:lvlJc w:val="left"/>
      <w:pPr>
        <w:ind w:left="5760" w:hanging="720"/>
      </w:pPr>
      <w:rPr/>
    </w:lvl>
    <w:lvl w:ilvl="8">
      <w:start w:val="1"/>
      <w:numFmt w:val="lowerRoman"/>
      <w:lvlText w:val="%9."/>
      <w:lvlJc w:val="right"/>
      <w:pPr>
        <w:ind w:left="6480" w:hanging="7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0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874B7"/>
    <w:pPr>
      <w:suppressAutoHyphens w:val="1"/>
      <w:spacing w:after="0" w:line="240" w:lineRule="auto"/>
    </w:pPr>
    <w:rPr>
      <w:rFonts w:ascii="Times New Roman" w:cs="Times New Roman" w:eastAsia="Times New Roman" w:hAnsi="Times New Roman"/>
      <w:color w:val="00000a"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unhideWhenUsed w:val="1"/>
    <w:qFormat w:val="1"/>
    <w:rsid w:val="00E874B7"/>
    <w:pPr>
      <w:keepNext w:val="1"/>
      <w:keepLines w:val="1"/>
      <w:spacing w:before="200"/>
      <w:outlineLvl w:val="2"/>
    </w:pPr>
    <w:rPr>
      <w:rFonts w:ascii="Cambria" w:hAnsi="Cambria"/>
      <w:b w:val="1"/>
      <w:bCs w:val="1"/>
      <w:color w:val="4f81b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874B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874B7"/>
  </w:style>
  <w:style w:type="paragraph" w:styleId="Footer">
    <w:name w:val="footer"/>
    <w:basedOn w:val="Normal"/>
    <w:link w:val="FooterChar"/>
    <w:uiPriority w:val="99"/>
    <w:unhideWhenUsed w:val="1"/>
    <w:rsid w:val="00E874B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874B7"/>
  </w:style>
  <w:style w:type="character" w:styleId="InternetLink" w:customStyle="1">
    <w:name w:val="Internet Link"/>
    <w:basedOn w:val="DefaultParagraphFont"/>
    <w:unhideWhenUsed w:val="1"/>
    <w:rsid w:val="00E874B7"/>
    <w:rPr>
      <w:color w:val="0000ff"/>
      <w:u w:val="single"/>
    </w:rPr>
  </w:style>
  <w:style w:type="paragraph" w:styleId="NoSpacing">
    <w:name w:val="No Spacing"/>
    <w:uiPriority w:val="1"/>
    <w:qFormat w:val="1"/>
    <w:rsid w:val="00E874B7"/>
    <w:pPr>
      <w:spacing w:after="0" w:line="240" w:lineRule="auto"/>
    </w:pPr>
  </w:style>
  <w:style w:type="character" w:styleId="Heading3Char" w:customStyle="1">
    <w:name w:val="Heading 3 Char"/>
    <w:basedOn w:val="DefaultParagraphFont"/>
    <w:link w:val="Heading3"/>
    <w:rsid w:val="00E874B7"/>
    <w:rPr>
      <w:rFonts w:ascii="Cambria" w:cs="Times New Roman" w:eastAsia="Times New Roman" w:hAnsi="Cambria"/>
      <w:b w:val="1"/>
      <w:bCs w:val="1"/>
      <w:color w:val="4f81bd"/>
      <w:sz w:val="24"/>
      <w:szCs w:val="24"/>
      <w:lang w:eastAsia="ar-SA"/>
    </w:rPr>
  </w:style>
  <w:style w:type="paragraph" w:styleId="HTMLPreformatted">
    <w:name w:val="HTML Preformatted"/>
    <w:basedOn w:val="Normal"/>
    <w:link w:val="HTMLPreformattedChar"/>
    <w:semiHidden w:val="1"/>
    <w:rsid w:val="00E87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cs="Courier New" w:hAnsi="Courier New"/>
      <w:sz w:val="20"/>
      <w:szCs w:val="20"/>
      <w:lang w:eastAsia="en-US"/>
    </w:rPr>
  </w:style>
  <w:style w:type="character" w:styleId="HTMLPreformattedChar" w:customStyle="1">
    <w:name w:val="HTML Preformatted Char"/>
    <w:basedOn w:val="DefaultParagraphFont"/>
    <w:link w:val="HTMLPreformatted"/>
    <w:semiHidden w:val="1"/>
    <w:rsid w:val="00E874B7"/>
    <w:rPr>
      <w:rFonts w:ascii="Courier New" w:cs="Courier New" w:eastAsia="Times New Roman" w:hAnsi="Courier New"/>
      <w:color w:val="00000a"/>
      <w:sz w:val="20"/>
      <w:szCs w:val="20"/>
    </w:rPr>
  </w:style>
  <w:style w:type="paragraph" w:styleId="BodyText3">
    <w:name w:val="Body Text 3"/>
    <w:basedOn w:val="Normal"/>
    <w:link w:val="BodyText3Char"/>
    <w:rsid w:val="00E874B7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rsid w:val="00E874B7"/>
    <w:rPr>
      <w:rFonts w:ascii="Times New Roman" w:cs="Times New Roman" w:eastAsia="Times New Roman" w:hAnsi="Times New Roman"/>
      <w:color w:val="00000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 w:val="1"/>
    <w:rsid w:val="00E874B7"/>
    <w:pPr>
      <w:suppressAutoHyphens w:val="0"/>
      <w:ind w:left="720"/>
    </w:pPr>
    <w:rPr>
      <w:rFonts w:eastAsia="SimSun"/>
      <w:lang w:eastAsia="zh-CN"/>
    </w:rPr>
  </w:style>
  <w:style w:type="character" w:styleId="Hyperlink">
    <w:name w:val="Hyperlink"/>
    <w:basedOn w:val="DefaultParagraphFont"/>
    <w:uiPriority w:val="99"/>
    <w:unhideWhenUsed w:val="1"/>
    <w:rsid w:val="007F5DB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AE1B0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D6055"/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D6055"/>
    <w:rPr>
      <w:rFonts w:ascii="Lucida Grande" w:cs="Lucida Grande" w:eastAsia="Times New Roman" w:hAnsi="Lucida Grande"/>
      <w:color w:val="00000a"/>
      <w:sz w:val="18"/>
      <w:szCs w:val="18"/>
      <w:lang w:eastAsia="ar-S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i.org/10.1016/j.physletb.2018.08.007" TargetMode="External"/><Relationship Id="rId22" Type="http://schemas.openxmlformats.org/officeDocument/2006/relationships/hyperlink" Target="https://doi.org/10.1016/j.physletb.2018.08.007" TargetMode="External"/><Relationship Id="rId21" Type="http://schemas.openxmlformats.org/officeDocument/2006/relationships/hyperlink" Target="https://doi.org/10.1016/j.physletb.2018.08.007" TargetMode="External"/><Relationship Id="rId24" Type="http://schemas.openxmlformats.org/officeDocument/2006/relationships/hyperlink" Target="https://arxiv.org/abs/2108.03005.pdf" TargetMode="External"/><Relationship Id="rId23" Type="http://schemas.openxmlformats.org/officeDocument/2006/relationships/hyperlink" Target="https://doi.org/10.1016/j.physletb.2018.08.00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lay.google.com/store/apps/details?id=com.muphy2.muappphy2" TargetMode="External"/><Relationship Id="rId26" Type="http://schemas.openxmlformats.org/officeDocument/2006/relationships/hyperlink" Target="https://rb.gy/ij0kdn" TargetMode="External"/><Relationship Id="rId25" Type="http://schemas.openxmlformats.org/officeDocument/2006/relationships/hyperlink" Target="https://rb.gy/f00mre" TargetMode="External"/><Relationship Id="rId28" Type="http://schemas.openxmlformats.org/officeDocument/2006/relationships/hyperlink" Target="https://www.youtube.com/watch?v=_6IPza1y-Vs" TargetMode="External"/><Relationship Id="rId27" Type="http://schemas.openxmlformats.org/officeDocument/2006/relationships/hyperlink" Target="https://rb.gy/4mbsq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cutt.ly/QKO3krq" TargetMode="External"/><Relationship Id="rId7" Type="http://schemas.openxmlformats.org/officeDocument/2006/relationships/hyperlink" Target="https://www.youtube.com/playlist?list=PLgsCVqf2bw9bHjpJtog31n7wYUAtflQ74" TargetMode="External"/><Relationship Id="rId8" Type="http://schemas.openxmlformats.org/officeDocument/2006/relationships/hyperlink" Target="https://play.google.com/store/apps/details?id=com.physics.mu_applied_phy" TargetMode="External"/><Relationship Id="rId31" Type="http://schemas.openxmlformats.org/officeDocument/2006/relationships/footer" Target="footer1.xml"/><Relationship Id="rId30" Type="http://schemas.openxmlformats.org/officeDocument/2006/relationships/header" Target="header1.xml"/><Relationship Id="rId11" Type="http://schemas.openxmlformats.org/officeDocument/2006/relationships/hyperlink" Target="https://www.youtube.com/playlist?list=PLgsCVqf2bw9YISq35FRFOHBMR6KDf0mUM" TargetMode="External"/><Relationship Id="rId10" Type="http://schemas.openxmlformats.org/officeDocument/2006/relationships/hyperlink" Target="https://play.google.com/store/apps/details?id=com.philophysics.ephysicsapp" TargetMode="External"/><Relationship Id="rId13" Type="http://schemas.openxmlformats.org/officeDocument/2006/relationships/hyperlink" Target="http://dx.doi.org/10.1016/j.physletb.2016.05.090" TargetMode="External"/><Relationship Id="rId12" Type="http://schemas.openxmlformats.org/officeDocument/2006/relationships/hyperlink" Target="https://www.shahandanchor.com/VLab/" TargetMode="External"/><Relationship Id="rId15" Type="http://schemas.openxmlformats.org/officeDocument/2006/relationships/hyperlink" Target="https://doi.org/10.1007/s00601-018-1425-4" TargetMode="External"/><Relationship Id="rId14" Type="http://schemas.openxmlformats.org/officeDocument/2006/relationships/hyperlink" Target="https://doi.org/10.1007/JHEP11(2016)075" TargetMode="External"/><Relationship Id="rId17" Type="http://schemas.openxmlformats.org/officeDocument/2006/relationships/hyperlink" Target="https://doi.org/10.1016/j.physletb.2018.08.007" TargetMode="External"/><Relationship Id="rId16" Type="http://schemas.openxmlformats.org/officeDocument/2006/relationships/hyperlink" Target="https://doi.org/10.1016/j.physletb.2018.08.007" TargetMode="External"/><Relationship Id="rId19" Type="http://schemas.openxmlformats.org/officeDocument/2006/relationships/hyperlink" Target="https://doi.org/10.1016/j.physletb.2018.08.007" TargetMode="External"/><Relationship Id="rId18" Type="http://schemas.openxmlformats.org/officeDocument/2006/relationships/hyperlink" Target="https://doi.org/10.1016/j.physletb.2018.08.007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OPpDhEPw7aAIFLsUsCQzpQkn/A==">AMUW2mVMOyOyhKEWmjDDYoh2St7gXlGDYUUmzfJ1aU6EOQmnTlLue1TbcCqouTuCbjcexlsO5Rr4G22qkqfZhHvQbI2U680kp7kFNPA8gHDge9YST35QBxPk6pLlTQMTNIK5uvf0bryx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2019-06-04T07:39:00Z</dcterms:created>
  <dc:creator>Smita</dc:creator>
</cp:coreProperties>
</file>