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77C1B" w14:textId="10A1EBB3" w:rsidR="00C979F9" w:rsidRPr="00C979F9" w:rsidRDefault="00C979F9" w:rsidP="00C979F9">
      <w:pPr>
        <w:ind w:left="216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C979F9">
        <w:rPr>
          <w:rFonts w:ascii="Times New Roman" w:hAnsi="Times New Roman" w:cs="Times New Roman"/>
          <w:b/>
          <w:bCs/>
          <w:sz w:val="40"/>
          <w:szCs w:val="40"/>
        </w:rPr>
        <w:t>Lead Flow Analysis Report</w:t>
      </w:r>
    </w:p>
    <w:p w14:paraId="5F0B50AD" w14:textId="1BD5E0A8" w:rsidR="00B75646" w:rsidRPr="0083662B" w:rsidRDefault="00B75646" w:rsidP="00C979F9">
      <w:pPr>
        <w:rPr>
          <w:rFonts w:ascii="Times New Roman" w:hAnsi="Times New Roman" w:cs="Times New Roman"/>
        </w:rPr>
      </w:pPr>
    </w:p>
    <w:p w14:paraId="709AE8FE" w14:textId="0EE1E21A" w:rsidR="00C979F9" w:rsidRPr="0083662B" w:rsidRDefault="00C979F9" w:rsidP="00C979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044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Flow Diagram</w:t>
      </w:r>
    </w:p>
    <w:p w14:paraId="66BAEADA" w14:textId="388910B5" w:rsidR="00C979F9" w:rsidRPr="0083662B" w:rsidRDefault="00C979F9" w:rsidP="00C979F9">
      <w:pPr>
        <w:rPr>
          <w:rFonts w:ascii="Times New Roman" w:hAnsi="Times New Roman" w:cs="Times New Roman"/>
          <w:b/>
          <w:bCs/>
        </w:rPr>
      </w:pPr>
      <w:r w:rsidRPr="0083662B">
        <w:rPr>
          <w:rFonts w:ascii="Times New Roman" w:hAnsi="Times New Roman" w:cs="Times New Roman"/>
          <w:noProof/>
        </w:rPr>
        <w:drawing>
          <wp:inline distT="0" distB="0" distL="0" distR="0" wp14:anchorId="25474AAC" wp14:editId="3E2BC670">
            <wp:extent cx="6698044" cy="1876425"/>
            <wp:effectExtent l="0" t="0" r="7620" b="0"/>
            <wp:docPr id="166173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314" cy="188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6B42" w14:textId="77777777" w:rsidR="00C979F9" w:rsidRDefault="00C979F9" w:rsidP="00C979F9">
      <w:pPr>
        <w:rPr>
          <w:rFonts w:ascii="Times New Roman" w:hAnsi="Times New Roman" w:cs="Times New Roman"/>
          <w:b/>
          <w:bCs/>
        </w:rPr>
      </w:pPr>
    </w:p>
    <w:p w14:paraId="54C469FF" w14:textId="77777777" w:rsidR="00C0044F" w:rsidRPr="0083662B" w:rsidRDefault="00C0044F" w:rsidP="00C979F9">
      <w:pPr>
        <w:rPr>
          <w:rFonts w:ascii="Times New Roman" w:hAnsi="Times New Roman" w:cs="Times New Roman"/>
          <w:b/>
          <w:bCs/>
        </w:rPr>
      </w:pPr>
    </w:p>
    <w:p w14:paraId="29A4D19D" w14:textId="55C4A3AA" w:rsidR="00C979F9" w:rsidRPr="00C0044F" w:rsidRDefault="00C979F9" w:rsidP="00C979F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C0044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Tools Used</w:t>
      </w:r>
    </w:p>
    <w:p w14:paraId="77B9BCB4" w14:textId="3D2E3699" w:rsidR="00C979F9" w:rsidRPr="00977000" w:rsidRDefault="00C979F9" w:rsidP="00C979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7000">
        <w:rPr>
          <w:rFonts w:ascii="Times New Roman" w:hAnsi="Times New Roman" w:cs="Times New Roman"/>
          <w:sz w:val="24"/>
          <w:szCs w:val="24"/>
        </w:rPr>
        <w:t>Python (Pandas, NumPy, Seaborn, Matplotlib) – for data cleaning, transformation, and analysis</w:t>
      </w:r>
    </w:p>
    <w:p w14:paraId="2B89399B" w14:textId="07B241F1" w:rsidR="00C979F9" w:rsidRPr="00977000" w:rsidRDefault="00C979F9" w:rsidP="00C97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7000">
        <w:rPr>
          <w:rFonts w:ascii="Times New Roman" w:hAnsi="Times New Roman" w:cs="Times New Roman"/>
          <w:sz w:val="24"/>
          <w:szCs w:val="24"/>
        </w:rPr>
        <w:t>Microsoft Excel – for dashboard creation and interactive visualization</w:t>
      </w:r>
    </w:p>
    <w:p w14:paraId="49D559BB" w14:textId="77777777" w:rsidR="00C979F9" w:rsidRDefault="00C979F9" w:rsidP="00C979F9">
      <w:pPr>
        <w:rPr>
          <w:rFonts w:ascii="Times New Roman" w:hAnsi="Times New Roman" w:cs="Times New Roman"/>
          <w:b/>
          <w:bCs/>
        </w:rPr>
      </w:pPr>
    </w:p>
    <w:p w14:paraId="785154C8" w14:textId="77777777" w:rsidR="00C0044F" w:rsidRPr="0083662B" w:rsidRDefault="00C0044F" w:rsidP="00C979F9">
      <w:pPr>
        <w:rPr>
          <w:rFonts w:ascii="Times New Roman" w:hAnsi="Times New Roman" w:cs="Times New Roman"/>
          <w:b/>
          <w:bCs/>
        </w:rPr>
      </w:pPr>
    </w:p>
    <w:p w14:paraId="19A8B3B6" w14:textId="6C8EEF31" w:rsidR="00C979F9" w:rsidRPr="00C0044F" w:rsidRDefault="00C979F9" w:rsidP="00C979F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C0044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Analytical Process &amp; Data Cleaning</w:t>
      </w:r>
    </w:p>
    <w:p w14:paraId="6CC4D238" w14:textId="77777777" w:rsidR="00C979F9" w:rsidRPr="00C979F9" w:rsidRDefault="00C979F9" w:rsidP="00C979F9">
      <w:pPr>
        <w:rPr>
          <w:rFonts w:ascii="Times New Roman" w:hAnsi="Times New Roman" w:cs="Times New Roman"/>
          <w:sz w:val="24"/>
          <w:szCs w:val="24"/>
        </w:rPr>
      </w:pPr>
      <w:r w:rsidRPr="00C979F9">
        <w:rPr>
          <w:rFonts w:ascii="Times New Roman" w:hAnsi="Times New Roman" w:cs="Times New Roman"/>
          <w:sz w:val="24"/>
          <w:szCs w:val="24"/>
        </w:rPr>
        <w:t>Step-by-step breakdown of how the raw data was cleaned and transformed:</w:t>
      </w:r>
    </w:p>
    <w:p w14:paraId="55C1966B" w14:textId="77777777" w:rsidR="00C979F9" w:rsidRPr="00C979F9" w:rsidRDefault="00C979F9" w:rsidP="00C979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9F9">
        <w:rPr>
          <w:rFonts w:ascii="Times New Roman" w:hAnsi="Times New Roman" w:cs="Times New Roman"/>
          <w:sz w:val="24"/>
          <w:szCs w:val="24"/>
        </w:rPr>
        <w:t>Removed non-ASCII characters from timestamp fields like “Lead creation date” to convert to datetime format.</w:t>
      </w:r>
    </w:p>
    <w:p w14:paraId="7EB46C3F" w14:textId="77777777" w:rsidR="00C979F9" w:rsidRPr="00C979F9" w:rsidRDefault="00C979F9" w:rsidP="00C979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9F9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C979F9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C979F9">
        <w:rPr>
          <w:rFonts w:ascii="Times New Roman" w:hAnsi="Times New Roman" w:cs="Times New Roman"/>
          <w:sz w:val="24"/>
          <w:szCs w:val="24"/>
        </w:rPr>
        <w:t xml:space="preserve"> with appropriate format strings.</w:t>
      </w:r>
    </w:p>
    <w:p w14:paraId="6AA9A3DF" w14:textId="77777777" w:rsidR="00C979F9" w:rsidRPr="00C979F9" w:rsidRDefault="00C979F9" w:rsidP="00C979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9F9">
        <w:rPr>
          <w:rFonts w:ascii="Times New Roman" w:hAnsi="Times New Roman" w:cs="Times New Roman"/>
          <w:sz w:val="24"/>
          <w:szCs w:val="24"/>
        </w:rPr>
        <w:t>Filled missing categorical fields where appropriate, or dropped rows when essential metrics (like webinar duration) were missing.</w:t>
      </w:r>
    </w:p>
    <w:p w14:paraId="09008CF0" w14:textId="77777777" w:rsidR="00C979F9" w:rsidRPr="00C979F9" w:rsidRDefault="00C979F9" w:rsidP="00C979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9F9">
        <w:rPr>
          <w:rFonts w:ascii="Times New Roman" w:hAnsi="Times New Roman" w:cs="Times New Roman"/>
          <w:sz w:val="24"/>
          <w:szCs w:val="24"/>
        </w:rPr>
        <w:t>Created custom segments:</w:t>
      </w:r>
    </w:p>
    <w:p w14:paraId="752B8E61" w14:textId="77777777" w:rsidR="00C979F9" w:rsidRPr="00C979F9" w:rsidRDefault="00C979F9" w:rsidP="00C979F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9F9">
        <w:rPr>
          <w:rFonts w:ascii="Times New Roman" w:hAnsi="Times New Roman" w:cs="Times New Roman"/>
          <w:sz w:val="24"/>
          <w:szCs w:val="24"/>
        </w:rPr>
        <w:t>Engagement Segment based on webinar watch duration</w:t>
      </w:r>
    </w:p>
    <w:p w14:paraId="23020C1C" w14:textId="77777777" w:rsidR="00C979F9" w:rsidRPr="00C979F9" w:rsidRDefault="00C979F9" w:rsidP="00C979F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9F9">
        <w:rPr>
          <w:rFonts w:ascii="Times New Roman" w:hAnsi="Times New Roman" w:cs="Times New Roman"/>
          <w:sz w:val="24"/>
          <w:szCs w:val="24"/>
        </w:rPr>
        <w:t>Funnel Stage (Lead Created → Webinar Attended → Qualified for Sales)</w:t>
      </w:r>
    </w:p>
    <w:p w14:paraId="2097652A" w14:textId="77777777" w:rsidR="00C979F9" w:rsidRPr="00C979F9" w:rsidRDefault="00C979F9" w:rsidP="00C979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9F9">
        <w:rPr>
          <w:rFonts w:ascii="Times New Roman" w:hAnsi="Times New Roman" w:cs="Times New Roman"/>
          <w:sz w:val="24"/>
          <w:szCs w:val="24"/>
        </w:rPr>
        <w:t>Added flag columns to show if leads were contacted, qualified, or converted.</w:t>
      </w:r>
    </w:p>
    <w:p w14:paraId="6B10D1AC" w14:textId="77777777" w:rsidR="00C979F9" w:rsidRPr="00C979F9" w:rsidRDefault="00C979F9" w:rsidP="00C979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9F9">
        <w:rPr>
          <w:rFonts w:ascii="Times New Roman" w:hAnsi="Times New Roman" w:cs="Times New Roman"/>
          <w:sz w:val="24"/>
          <w:szCs w:val="24"/>
        </w:rPr>
        <w:t>Converted columns like Pre-Sales and Sales team calls into integer values for aggregation.</w:t>
      </w:r>
    </w:p>
    <w:p w14:paraId="7F48B661" w14:textId="77777777" w:rsidR="00C979F9" w:rsidRPr="00C979F9" w:rsidRDefault="00C979F9" w:rsidP="00C979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9F9">
        <w:rPr>
          <w:rFonts w:ascii="Times New Roman" w:hAnsi="Times New Roman" w:cs="Times New Roman"/>
          <w:sz w:val="24"/>
          <w:szCs w:val="24"/>
        </w:rPr>
        <w:t>Exported final cleaned dataset for Excel use.</w:t>
      </w:r>
    </w:p>
    <w:p w14:paraId="2389B408" w14:textId="77777777" w:rsidR="00C979F9" w:rsidRPr="00C979F9" w:rsidRDefault="00C979F9" w:rsidP="00C979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9F9">
        <w:rPr>
          <w:rFonts w:ascii="Times New Roman" w:hAnsi="Times New Roman" w:cs="Times New Roman"/>
          <w:sz w:val="24"/>
          <w:szCs w:val="24"/>
        </w:rPr>
        <w:t>Key Metrics &amp; Visualizations</w:t>
      </w:r>
    </w:p>
    <w:p w14:paraId="2652C7C7" w14:textId="77777777" w:rsidR="00C979F9" w:rsidRPr="0083662B" w:rsidRDefault="00C979F9" w:rsidP="00C979F9">
      <w:pPr>
        <w:rPr>
          <w:rFonts w:ascii="Times New Roman" w:hAnsi="Times New Roman" w:cs="Times New Roman"/>
          <w:b/>
          <w:bCs/>
        </w:rPr>
      </w:pPr>
    </w:p>
    <w:p w14:paraId="1CBD2AED" w14:textId="77777777" w:rsidR="00C979F9" w:rsidRPr="0083662B" w:rsidRDefault="00C979F9" w:rsidP="00C979F9">
      <w:pPr>
        <w:rPr>
          <w:rFonts w:ascii="Times New Roman" w:hAnsi="Times New Roman" w:cs="Times New Roman"/>
          <w:b/>
          <w:bCs/>
        </w:rPr>
      </w:pPr>
    </w:p>
    <w:p w14:paraId="450DEF6E" w14:textId="77777777" w:rsidR="00C979F9" w:rsidRPr="0083662B" w:rsidRDefault="00C979F9" w:rsidP="00C979F9">
      <w:pPr>
        <w:rPr>
          <w:rFonts w:ascii="Times New Roman" w:hAnsi="Times New Roman" w:cs="Times New Roman"/>
          <w:b/>
          <w:bCs/>
        </w:rPr>
      </w:pPr>
    </w:p>
    <w:p w14:paraId="01A889EF" w14:textId="77777777" w:rsidR="00C979F9" w:rsidRPr="0083662B" w:rsidRDefault="00C979F9" w:rsidP="00C979F9">
      <w:pPr>
        <w:rPr>
          <w:rFonts w:ascii="Times New Roman" w:hAnsi="Times New Roman" w:cs="Times New Roman"/>
          <w:b/>
          <w:bCs/>
        </w:rPr>
      </w:pPr>
    </w:p>
    <w:p w14:paraId="225B4E75" w14:textId="77777777" w:rsidR="00C979F9" w:rsidRPr="00C979F9" w:rsidRDefault="00C979F9" w:rsidP="00C979F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C979F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Visualization &amp; Dashboard Metrics</w:t>
      </w:r>
    </w:p>
    <w:p w14:paraId="4C2A9327" w14:textId="77777777" w:rsidR="00C979F9" w:rsidRPr="00C979F9" w:rsidRDefault="00C979F9" w:rsidP="00C979F9">
      <w:pPr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Seven visualizations were created in Excel to support the analysis:</w:t>
      </w:r>
    </w:p>
    <w:p w14:paraId="185C2752" w14:textId="5F61BD3A" w:rsidR="00C979F9" w:rsidRPr="00C979F9" w:rsidRDefault="00C979F9" w:rsidP="00C979F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Leads by Channel</w:t>
      </w:r>
    </w:p>
    <w:p w14:paraId="225D3AB3" w14:textId="77777777" w:rsidR="00C979F9" w:rsidRPr="00C979F9" w:rsidRDefault="00C979F9" w:rsidP="00C979F9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Columns Used: Channel, Lead ID</w:t>
      </w:r>
    </w:p>
    <w:p w14:paraId="6DA1AA8F" w14:textId="77777777" w:rsidR="00C979F9" w:rsidRPr="00C979F9" w:rsidRDefault="00C979F9" w:rsidP="00C979F9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Rationale: Understand which marketing channels generate the most leads</w:t>
      </w:r>
    </w:p>
    <w:p w14:paraId="6E191F5D" w14:textId="43A54BBD" w:rsidR="00C979F9" w:rsidRPr="00C979F9" w:rsidRDefault="00C979F9" w:rsidP="00C979F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Webinar Engagement Funnel</w:t>
      </w:r>
    </w:p>
    <w:p w14:paraId="54D536E2" w14:textId="77777777" w:rsidR="00C979F9" w:rsidRPr="00C979F9" w:rsidRDefault="00C979F9" w:rsidP="00C979F9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Columns Used: Webinar Attendance, Webinar Duration, Funnel Stage</w:t>
      </w:r>
    </w:p>
    <w:p w14:paraId="12A75EEF" w14:textId="77777777" w:rsidR="00C979F9" w:rsidRPr="00C979F9" w:rsidRDefault="00C979F9" w:rsidP="00C979F9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Rationale: Show how leads progress from registration to qualification</w:t>
      </w:r>
    </w:p>
    <w:p w14:paraId="39F1C0B4" w14:textId="37575A31" w:rsidR="00C979F9" w:rsidRPr="00C979F9" w:rsidRDefault="00C979F9" w:rsidP="00C979F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Language-wise Conversion Rate</w:t>
      </w:r>
    </w:p>
    <w:p w14:paraId="0A7A96FB" w14:textId="77777777" w:rsidR="00C979F9" w:rsidRPr="00C979F9" w:rsidRDefault="00C979F9" w:rsidP="00C979F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Columns Used: Language, Funnel Stage</w:t>
      </w:r>
    </w:p>
    <w:p w14:paraId="1BFEC9A4" w14:textId="77777777" w:rsidR="00C979F9" w:rsidRPr="00C979F9" w:rsidRDefault="00C979F9" w:rsidP="00C979F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 xml:space="preserve">Rationale: </w:t>
      </w:r>
      <w:proofErr w:type="spellStart"/>
      <w:r w:rsidRPr="00C979F9">
        <w:rPr>
          <w:rFonts w:ascii="Times New Roman" w:hAnsi="Times New Roman" w:cs="Times New Roman"/>
          <w:sz w:val="24"/>
          <w:szCs w:val="32"/>
        </w:rPr>
        <w:t>Analyze</w:t>
      </w:r>
      <w:proofErr w:type="spellEnd"/>
      <w:r w:rsidRPr="00C979F9">
        <w:rPr>
          <w:rFonts w:ascii="Times New Roman" w:hAnsi="Times New Roman" w:cs="Times New Roman"/>
          <w:sz w:val="24"/>
          <w:szCs w:val="32"/>
        </w:rPr>
        <w:t xml:space="preserve"> conversion performance across different language demographics</w:t>
      </w:r>
    </w:p>
    <w:p w14:paraId="188A63BC" w14:textId="2D2BDD0C" w:rsidR="00C979F9" w:rsidRPr="00C979F9" w:rsidRDefault="00C979F9" w:rsidP="00C979F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Sales Team Effectiveness</w:t>
      </w:r>
    </w:p>
    <w:p w14:paraId="1020DDE5" w14:textId="77777777" w:rsidR="00C979F9" w:rsidRPr="00C979F9" w:rsidRDefault="00C979F9" w:rsidP="00C979F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Columns Used: Qualified Leads, Sales Calls Attempted, Sales Success</w:t>
      </w:r>
    </w:p>
    <w:p w14:paraId="57ED4F50" w14:textId="77777777" w:rsidR="00C979F9" w:rsidRPr="00C979F9" w:rsidRDefault="00C979F9" w:rsidP="00C979F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Rationale: Evaluate follow-through rate and conversion after handoff to sales</w:t>
      </w:r>
    </w:p>
    <w:p w14:paraId="4608A7F3" w14:textId="06CBE7A2" w:rsidR="00C979F9" w:rsidRPr="00C979F9" w:rsidRDefault="00C979F9" w:rsidP="00C979F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Trend of Leads Over Time</w:t>
      </w:r>
    </w:p>
    <w:p w14:paraId="551FE0BB" w14:textId="77777777" w:rsidR="00C979F9" w:rsidRPr="00C979F9" w:rsidRDefault="00C979F9" w:rsidP="00C979F9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Columns Used: Lead Creation Date</w:t>
      </w:r>
    </w:p>
    <w:p w14:paraId="42FD3C67" w14:textId="77777777" w:rsidR="00C979F9" w:rsidRPr="00C979F9" w:rsidRDefault="00C979F9" w:rsidP="00C979F9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Rationale: Track peak periods of engagement; infer success of campaigns</w:t>
      </w:r>
    </w:p>
    <w:p w14:paraId="0803066D" w14:textId="5781F643" w:rsidR="00C979F9" w:rsidRPr="00C979F9" w:rsidRDefault="00C979F9" w:rsidP="00C979F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Call Attempt Analysis</w:t>
      </w:r>
    </w:p>
    <w:p w14:paraId="771A3040" w14:textId="77777777" w:rsidR="00C979F9" w:rsidRPr="00C979F9" w:rsidRDefault="00C979F9" w:rsidP="00C979F9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Columns Used: Total Calls by Pre-Sales and Sales</w:t>
      </w:r>
    </w:p>
    <w:p w14:paraId="2FDDC5AC" w14:textId="329D2A64" w:rsidR="00C979F9" w:rsidRPr="00C979F9" w:rsidRDefault="00C979F9" w:rsidP="00743DB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Rationale: Measure outreach effort and drop-off due to no contact</w:t>
      </w:r>
    </w:p>
    <w:p w14:paraId="69F52D0D" w14:textId="77777777" w:rsidR="00C979F9" w:rsidRPr="00C979F9" w:rsidRDefault="00C979F9" w:rsidP="00977000">
      <w:pPr>
        <w:ind w:left="1080"/>
        <w:rPr>
          <w:rFonts w:ascii="Times New Roman" w:hAnsi="Times New Roman" w:cs="Times New Roman"/>
          <w:b/>
          <w:bCs/>
          <w:sz w:val="24"/>
          <w:szCs w:val="32"/>
        </w:rPr>
      </w:pPr>
      <w:r w:rsidRPr="00C979F9">
        <w:rPr>
          <w:rFonts w:ascii="Times New Roman" w:hAnsi="Times New Roman" w:cs="Times New Roman"/>
          <w:b/>
          <w:bCs/>
          <w:sz w:val="24"/>
          <w:szCs w:val="32"/>
        </w:rPr>
        <w:t>Dynamic Slicers:</w:t>
      </w:r>
    </w:p>
    <w:p w14:paraId="7DCE3631" w14:textId="77777777" w:rsidR="00C979F9" w:rsidRPr="00C979F9" w:rsidRDefault="00C979F9" w:rsidP="00977000">
      <w:pPr>
        <w:numPr>
          <w:ilvl w:val="0"/>
          <w:numId w:val="22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Filters were added to make dashboards interactive:</w:t>
      </w:r>
    </w:p>
    <w:p w14:paraId="6B01FA46" w14:textId="07510997" w:rsidR="00C979F9" w:rsidRPr="00C979F9" w:rsidRDefault="00C979F9" w:rsidP="00977000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Language</w:t>
      </w:r>
    </w:p>
    <w:p w14:paraId="26CAAE1A" w14:textId="7CA32192" w:rsidR="00743DBB" w:rsidRPr="00977000" w:rsidRDefault="00C979F9" w:rsidP="00C979F9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rFonts w:ascii="Times New Roman" w:hAnsi="Times New Roman" w:cs="Times New Roman"/>
          <w:sz w:val="24"/>
          <w:szCs w:val="32"/>
        </w:rPr>
      </w:pPr>
      <w:r w:rsidRPr="00C979F9">
        <w:rPr>
          <w:rFonts w:ascii="Times New Roman" w:hAnsi="Times New Roman" w:cs="Times New Roman"/>
          <w:sz w:val="24"/>
          <w:szCs w:val="32"/>
        </w:rPr>
        <w:t>Channel</w:t>
      </w:r>
    </w:p>
    <w:p w14:paraId="0881A0CB" w14:textId="77777777" w:rsidR="00C0044F" w:rsidRPr="00977000" w:rsidRDefault="00C0044F" w:rsidP="00977000">
      <w:pPr>
        <w:rPr>
          <w:rFonts w:ascii="Times New Roman" w:hAnsi="Times New Roman" w:cs="Times New Roman"/>
        </w:rPr>
      </w:pPr>
    </w:p>
    <w:p w14:paraId="014CD8C1" w14:textId="77777777" w:rsidR="00743DBB" w:rsidRPr="00743DBB" w:rsidRDefault="00743DBB" w:rsidP="00977000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743DB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Sales Trend vs Campaign Correlation</w:t>
      </w:r>
    </w:p>
    <w:p w14:paraId="7C240AC6" w14:textId="77777777" w:rsidR="00743DBB" w:rsidRPr="00743DBB" w:rsidRDefault="00743DBB" w:rsidP="00743DBB">
      <w:pPr>
        <w:rPr>
          <w:rFonts w:ascii="Times New Roman" w:hAnsi="Times New Roman" w:cs="Times New Roman"/>
          <w:sz w:val="24"/>
          <w:szCs w:val="32"/>
        </w:rPr>
      </w:pPr>
      <w:r w:rsidRPr="00743DBB">
        <w:rPr>
          <w:rFonts w:ascii="Times New Roman" w:hAnsi="Times New Roman" w:cs="Times New Roman"/>
          <w:sz w:val="24"/>
          <w:szCs w:val="32"/>
        </w:rPr>
        <w:t>To understand whether marketing campaigns led to sales spikes:</w:t>
      </w:r>
    </w:p>
    <w:p w14:paraId="0DBE43A6" w14:textId="77777777" w:rsidR="00743DBB" w:rsidRPr="00743DBB" w:rsidRDefault="00743DBB" w:rsidP="00743DB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743DBB">
        <w:rPr>
          <w:rFonts w:ascii="Times New Roman" w:hAnsi="Times New Roman" w:cs="Times New Roman"/>
          <w:sz w:val="24"/>
          <w:szCs w:val="32"/>
        </w:rPr>
        <w:t>Analyzed</w:t>
      </w:r>
      <w:proofErr w:type="spellEnd"/>
      <w:r w:rsidRPr="00743DBB">
        <w:rPr>
          <w:rFonts w:ascii="Times New Roman" w:hAnsi="Times New Roman" w:cs="Times New Roman"/>
          <w:sz w:val="24"/>
          <w:szCs w:val="32"/>
        </w:rPr>
        <w:t xml:space="preserve"> lead creation and qualification by date.</w:t>
      </w:r>
    </w:p>
    <w:p w14:paraId="5735DDBE" w14:textId="77777777" w:rsidR="00743DBB" w:rsidRPr="00743DBB" w:rsidRDefault="00743DBB" w:rsidP="00743DB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32"/>
        </w:rPr>
      </w:pPr>
      <w:r w:rsidRPr="00743DBB">
        <w:rPr>
          <w:rFonts w:ascii="Times New Roman" w:hAnsi="Times New Roman" w:cs="Times New Roman"/>
          <w:sz w:val="24"/>
          <w:szCs w:val="32"/>
        </w:rPr>
        <w:t>Overlaid sales assignment/closing dates on the same timeline.</w:t>
      </w:r>
    </w:p>
    <w:p w14:paraId="4888A2D5" w14:textId="77777777" w:rsidR="00743DBB" w:rsidRPr="00743DBB" w:rsidRDefault="00743DBB" w:rsidP="00743DB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32"/>
        </w:rPr>
      </w:pPr>
      <w:r w:rsidRPr="00743DBB">
        <w:rPr>
          <w:rFonts w:ascii="Times New Roman" w:hAnsi="Times New Roman" w:cs="Times New Roman"/>
          <w:sz w:val="24"/>
          <w:szCs w:val="32"/>
        </w:rPr>
        <w:t>Inferred which campaigns likely influenced higher engagement or sales.</w:t>
      </w:r>
    </w:p>
    <w:p w14:paraId="3CDB92EE" w14:textId="77777777" w:rsidR="00743DBB" w:rsidRPr="00743DBB" w:rsidRDefault="00743DBB" w:rsidP="00743DBB">
      <w:pPr>
        <w:rPr>
          <w:rFonts w:ascii="Times New Roman" w:hAnsi="Times New Roman" w:cs="Times New Roman"/>
          <w:sz w:val="24"/>
          <w:szCs w:val="32"/>
        </w:rPr>
      </w:pPr>
      <w:r w:rsidRPr="00743DBB">
        <w:rPr>
          <w:rFonts w:ascii="Times New Roman" w:hAnsi="Times New Roman" w:cs="Times New Roman"/>
          <w:sz w:val="24"/>
          <w:szCs w:val="32"/>
        </w:rPr>
        <w:t>This helps optimize marketing spend towards successful campaigns.</w:t>
      </w:r>
    </w:p>
    <w:p w14:paraId="29479EF3" w14:textId="77777777" w:rsidR="00977000" w:rsidRDefault="00977000" w:rsidP="00C979F9">
      <w:pPr>
        <w:rPr>
          <w:rFonts w:ascii="Times New Roman" w:hAnsi="Times New Roman" w:cs="Times New Roman"/>
          <w:b/>
          <w:bCs/>
        </w:rPr>
      </w:pPr>
    </w:p>
    <w:p w14:paraId="56ED115F" w14:textId="77777777" w:rsidR="00C0044F" w:rsidRPr="0083662B" w:rsidRDefault="00C0044F" w:rsidP="00C979F9">
      <w:pPr>
        <w:rPr>
          <w:rFonts w:ascii="Times New Roman" w:hAnsi="Times New Roman" w:cs="Times New Roman"/>
          <w:b/>
          <w:bCs/>
        </w:rPr>
      </w:pPr>
    </w:p>
    <w:p w14:paraId="5F389ABE" w14:textId="2C0DA805" w:rsidR="00743DBB" w:rsidRPr="00743DBB" w:rsidRDefault="00743DBB" w:rsidP="00743DB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743DB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Challenges </w:t>
      </w:r>
      <w:r w:rsidRPr="00C0044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and Resolution</w:t>
      </w:r>
    </w:p>
    <w:p w14:paraId="199554D3" w14:textId="50133BBB" w:rsidR="00743DBB" w:rsidRPr="00743DBB" w:rsidRDefault="00743DBB" w:rsidP="00743DB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32"/>
        </w:rPr>
      </w:pPr>
      <w:r w:rsidRPr="00743DBB">
        <w:rPr>
          <w:rFonts w:ascii="Times New Roman" w:hAnsi="Times New Roman" w:cs="Times New Roman"/>
          <w:sz w:val="24"/>
          <w:szCs w:val="32"/>
        </w:rPr>
        <w:t>Non-standard datetime format</w:t>
      </w:r>
    </w:p>
    <w:p w14:paraId="10E3E86A" w14:textId="77777777" w:rsidR="00743DBB" w:rsidRPr="00743DBB" w:rsidRDefault="00743DBB" w:rsidP="00743DB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32"/>
        </w:rPr>
      </w:pPr>
      <w:r w:rsidRPr="00743DBB">
        <w:rPr>
          <w:rFonts w:ascii="Times New Roman" w:hAnsi="Times New Roman" w:cs="Times New Roman"/>
          <w:sz w:val="24"/>
          <w:szCs w:val="32"/>
        </w:rPr>
        <w:t>Resolved with ASCII cleaning and custom datetime format parsing</w:t>
      </w:r>
    </w:p>
    <w:p w14:paraId="1257E21C" w14:textId="0CE74A81" w:rsidR="00743DBB" w:rsidRPr="00743DBB" w:rsidRDefault="00743DBB" w:rsidP="00743DB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32"/>
        </w:rPr>
      </w:pPr>
      <w:r w:rsidRPr="00743DBB">
        <w:rPr>
          <w:rFonts w:ascii="Times New Roman" w:hAnsi="Times New Roman" w:cs="Times New Roman"/>
          <w:sz w:val="24"/>
          <w:szCs w:val="32"/>
        </w:rPr>
        <w:t>Extensive missing webinar duration</w:t>
      </w:r>
    </w:p>
    <w:p w14:paraId="5089F71B" w14:textId="03ACEFBB" w:rsidR="00743DBB" w:rsidRPr="00743DBB" w:rsidRDefault="00743DBB" w:rsidP="00743DB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32"/>
        </w:rPr>
      </w:pPr>
      <w:r w:rsidRPr="00743DBB">
        <w:rPr>
          <w:rFonts w:ascii="Times New Roman" w:hAnsi="Times New Roman" w:cs="Times New Roman"/>
          <w:sz w:val="24"/>
          <w:szCs w:val="32"/>
        </w:rPr>
        <w:t>Dropped those rows only in funnel-specific charts, retained for overall stats</w:t>
      </w:r>
    </w:p>
    <w:p w14:paraId="57D9A3B8" w14:textId="2021FAFA" w:rsidR="00743DBB" w:rsidRPr="00743DBB" w:rsidRDefault="00743DBB" w:rsidP="00743DB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32"/>
        </w:rPr>
      </w:pPr>
      <w:r w:rsidRPr="00743DBB">
        <w:rPr>
          <w:rFonts w:ascii="Times New Roman" w:hAnsi="Times New Roman" w:cs="Times New Roman"/>
          <w:sz w:val="24"/>
          <w:szCs w:val="32"/>
        </w:rPr>
        <w:t>Mixed-type call attempt fields (text &amp; numbers)</w:t>
      </w:r>
    </w:p>
    <w:p w14:paraId="536AACAC" w14:textId="1C759793" w:rsidR="00743DBB" w:rsidRPr="00743DBB" w:rsidRDefault="00743DBB" w:rsidP="00743DB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32"/>
        </w:rPr>
      </w:pPr>
      <w:r w:rsidRPr="00743DBB">
        <w:rPr>
          <w:rFonts w:ascii="Times New Roman" w:hAnsi="Times New Roman" w:cs="Times New Roman"/>
          <w:sz w:val="24"/>
          <w:szCs w:val="32"/>
        </w:rPr>
        <w:t xml:space="preserve">Used </w:t>
      </w:r>
      <w:proofErr w:type="spellStart"/>
      <w:r w:rsidRPr="00743DBB">
        <w:rPr>
          <w:rFonts w:ascii="Times New Roman" w:hAnsi="Times New Roman" w:cs="Times New Roman"/>
          <w:sz w:val="24"/>
          <w:szCs w:val="32"/>
        </w:rPr>
        <w:t>pd.to_</w:t>
      </w:r>
      <w:proofErr w:type="gramStart"/>
      <w:r w:rsidRPr="00743DBB">
        <w:rPr>
          <w:rFonts w:ascii="Times New Roman" w:hAnsi="Times New Roman" w:cs="Times New Roman"/>
          <w:sz w:val="24"/>
          <w:szCs w:val="32"/>
        </w:rPr>
        <w:t>numeric</w:t>
      </w:r>
      <w:proofErr w:type="spellEnd"/>
      <w:r w:rsidRPr="00743DBB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743DBB">
        <w:rPr>
          <w:rFonts w:ascii="Times New Roman" w:hAnsi="Times New Roman" w:cs="Times New Roman"/>
          <w:sz w:val="24"/>
          <w:szCs w:val="32"/>
        </w:rPr>
        <w:t>) with error coercion</w:t>
      </w:r>
    </w:p>
    <w:p w14:paraId="3E6F32BA" w14:textId="52A60091" w:rsidR="00743DBB" w:rsidRPr="00743DBB" w:rsidRDefault="00743DBB" w:rsidP="00743DB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32"/>
        </w:rPr>
      </w:pPr>
      <w:r w:rsidRPr="00743DBB">
        <w:rPr>
          <w:rFonts w:ascii="Times New Roman" w:hAnsi="Times New Roman" w:cs="Times New Roman"/>
          <w:sz w:val="24"/>
          <w:szCs w:val="32"/>
        </w:rPr>
        <w:t>Funnel stage logic confusion</w:t>
      </w:r>
    </w:p>
    <w:p w14:paraId="4AF9E728" w14:textId="6644B68B" w:rsidR="00743DBB" w:rsidRPr="00743DBB" w:rsidRDefault="00743DBB" w:rsidP="00743DB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32"/>
        </w:rPr>
      </w:pPr>
      <w:r w:rsidRPr="00743DBB">
        <w:rPr>
          <w:rFonts w:ascii="Times New Roman" w:hAnsi="Times New Roman" w:cs="Times New Roman"/>
          <w:sz w:val="24"/>
          <w:szCs w:val="32"/>
        </w:rPr>
        <w:t>Reframed conditions to check attendance first, then duration threshold</w:t>
      </w:r>
    </w:p>
    <w:p w14:paraId="2E801011" w14:textId="77777777" w:rsidR="00743DBB" w:rsidRPr="0083662B" w:rsidRDefault="00743DBB" w:rsidP="00C979F9">
      <w:pPr>
        <w:rPr>
          <w:rFonts w:ascii="Times New Roman" w:hAnsi="Times New Roman" w:cs="Times New Roman"/>
          <w:b/>
          <w:bCs/>
        </w:rPr>
      </w:pPr>
    </w:p>
    <w:p w14:paraId="0A33972E" w14:textId="77777777" w:rsidR="0083662B" w:rsidRPr="0083662B" w:rsidRDefault="0083662B" w:rsidP="00C979F9">
      <w:pPr>
        <w:rPr>
          <w:rFonts w:ascii="Times New Roman" w:hAnsi="Times New Roman" w:cs="Times New Roman"/>
          <w:b/>
          <w:bCs/>
        </w:rPr>
      </w:pPr>
    </w:p>
    <w:p w14:paraId="0BCD5451" w14:textId="03A84B04" w:rsidR="0083662B" w:rsidRPr="00C0044F" w:rsidRDefault="0083662B" w:rsidP="00C979F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C0044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Insights &amp; Recommendations</w:t>
      </w:r>
    </w:p>
    <w:p w14:paraId="10F4902A" w14:textId="6CECE67C" w:rsidR="0083662B" w:rsidRPr="00977000" w:rsidRDefault="0083662B" w:rsidP="0083662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32"/>
        </w:rPr>
      </w:pPr>
      <w:r w:rsidRPr="00977000">
        <w:rPr>
          <w:rFonts w:ascii="Times New Roman" w:hAnsi="Times New Roman" w:cs="Times New Roman"/>
          <w:sz w:val="24"/>
          <w:szCs w:val="32"/>
        </w:rPr>
        <w:t>Majority of leads drop after registering but not attending webinars. Increase webinar attendance by:</w:t>
      </w:r>
    </w:p>
    <w:p w14:paraId="114B42AC" w14:textId="77777777" w:rsidR="0083662B" w:rsidRPr="0083662B" w:rsidRDefault="0083662B" w:rsidP="0083662B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  <w:sz w:val="24"/>
          <w:szCs w:val="32"/>
        </w:rPr>
      </w:pPr>
      <w:r w:rsidRPr="0083662B">
        <w:rPr>
          <w:rFonts w:ascii="Times New Roman" w:hAnsi="Times New Roman" w:cs="Times New Roman"/>
          <w:sz w:val="24"/>
          <w:szCs w:val="32"/>
        </w:rPr>
        <w:t>More reminder calls by pre-sales team</w:t>
      </w:r>
    </w:p>
    <w:p w14:paraId="0F4988CB" w14:textId="77777777" w:rsidR="0083662B" w:rsidRPr="0083662B" w:rsidRDefault="0083662B" w:rsidP="0083662B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  <w:sz w:val="24"/>
          <w:szCs w:val="32"/>
        </w:rPr>
      </w:pPr>
      <w:r w:rsidRPr="0083662B">
        <w:rPr>
          <w:rFonts w:ascii="Times New Roman" w:hAnsi="Times New Roman" w:cs="Times New Roman"/>
          <w:sz w:val="24"/>
          <w:szCs w:val="32"/>
        </w:rPr>
        <w:t>Better timing of sessions</w:t>
      </w:r>
    </w:p>
    <w:p w14:paraId="551464B2" w14:textId="0764A98A" w:rsidR="0083662B" w:rsidRPr="00977000" w:rsidRDefault="0083662B" w:rsidP="0083662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32"/>
        </w:rPr>
      </w:pPr>
      <w:r w:rsidRPr="0083662B">
        <w:rPr>
          <w:rFonts w:ascii="Times New Roman" w:hAnsi="Times New Roman" w:cs="Times New Roman"/>
          <w:sz w:val="24"/>
          <w:szCs w:val="32"/>
        </w:rPr>
        <w:t>Incentivized attendance</w:t>
      </w:r>
    </w:p>
    <w:p w14:paraId="6066E293" w14:textId="6C9AEDD4" w:rsidR="0083662B" w:rsidRPr="00977000" w:rsidRDefault="0083662B" w:rsidP="0083662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32"/>
        </w:rPr>
      </w:pPr>
      <w:r w:rsidRPr="00977000">
        <w:rPr>
          <w:rFonts w:ascii="Times New Roman" w:hAnsi="Times New Roman" w:cs="Times New Roman"/>
          <w:sz w:val="24"/>
          <w:szCs w:val="32"/>
        </w:rPr>
        <w:t xml:space="preserve">Hindi and regional language leads show higher conversion. </w:t>
      </w:r>
      <w:r w:rsidRPr="00977000">
        <w:rPr>
          <w:rFonts w:ascii="Times New Roman" w:hAnsi="Times New Roman" w:cs="Times New Roman"/>
          <w:sz w:val="24"/>
          <w:szCs w:val="32"/>
        </w:rPr>
        <w:t xml:space="preserve">Hence need to focus </w:t>
      </w:r>
      <w:r w:rsidRPr="00977000">
        <w:rPr>
          <w:rFonts w:ascii="Times New Roman" w:hAnsi="Times New Roman" w:cs="Times New Roman"/>
          <w:sz w:val="24"/>
          <w:szCs w:val="32"/>
        </w:rPr>
        <w:t>accordingly.</w:t>
      </w:r>
    </w:p>
    <w:p w14:paraId="18B84194" w14:textId="77777777" w:rsidR="0083662B" w:rsidRPr="00977000" w:rsidRDefault="0083662B" w:rsidP="0083662B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7A83D3B5" w14:textId="6B0DF83D" w:rsidR="0083662B" w:rsidRPr="00977000" w:rsidRDefault="0083662B" w:rsidP="0083662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32"/>
        </w:rPr>
      </w:pPr>
      <w:r w:rsidRPr="00977000">
        <w:rPr>
          <w:rFonts w:ascii="Times New Roman" w:hAnsi="Times New Roman" w:cs="Times New Roman"/>
          <w:sz w:val="24"/>
          <w:szCs w:val="32"/>
        </w:rPr>
        <w:t>Leads qualified after longer webinars tend to convert better. Improve content and duration engagement.</w:t>
      </w:r>
      <w:r w:rsidRPr="00977000">
        <w:rPr>
          <w:rFonts w:ascii="Times New Roman" w:hAnsi="Times New Roman" w:cs="Times New Roman"/>
          <w:sz w:val="24"/>
          <w:szCs w:val="32"/>
        </w:rPr>
        <w:t xml:space="preserve"> Our content should be interesting and engaging in the initial minutes.</w:t>
      </w:r>
    </w:p>
    <w:p w14:paraId="733C916B" w14:textId="77777777" w:rsidR="0083662B" w:rsidRPr="00977000" w:rsidRDefault="0083662B" w:rsidP="0083662B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0A978E59" w14:textId="05134EE1" w:rsidR="0083662B" w:rsidRPr="00977000" w:rsidRDefault="0083662B" w:rsidP="0083662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32"/>
        </w:rPr>
      </w:pPr>
      <w:r w:rsidRPr="00977000">
        <w:rPr>
          <w:rFonts w:ascii="Times New Roman" w:hAnsi="Times New Roman" w:cs="Times New Roman"/>
          <w:sz w:val="24"/>
          <w:szCs w:val="32"/>
        </w:rPr>
        <w:t>The Sales team closes more deals when they receive qualified leads quickly — ideally within 1 to 2 days. So, speeding up the process of assigning leads to Sales can improve conversions.</w:t>
      </w:r>
    </w:p>
    <w:p w14:paraId="174E6B6C" w14:textId="77777777" w:rsidR="0083662B" w:rsidRPr="00977000" w:rsidRDefault="0083662B" w:rsidP="0083662B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15C3E5AA" w14:textId="35F5F996" w:rsidR="0083662B" w:rsidRPr="00977000" w:rsidRDefault="0083662B" w:rsidP="0083662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32"/>
        </w:rPr>
      </w:pPr>
      <w:r w:rsidRPr="00977000">
        <w:rPr>
          <w:rFonts w:ascii="Times New Roman" w:hAnsi="Times New Roman" w:cs="Times New Roman"/>
          <w:sz w:val="24"/>
          <w:szCs w:val="32"/>
        </w:rPr>
        <w:t xml:space="preserve">Leads that watch webinars &gt;35 mins convert 3x more. </w:t>
      </w:r>
      <w:r w:rsidRPr="00977000">
        <w:rPr>
          <w:rFonts w:ascii="Times New Roman" w:hAnsi="Times New Roman" w:cs="Times New Roman"/>
          <w:sz w:val="24"/>
          <w:szCs w:val="32"/>
        </w:rPr>
        <w:t>We need to e</w:t>
      </w:r>
      <w:r w:rsidRPr="00977000">
        <w:rPr>
          <w:rFonts w:ascii="Times New Roman" w:hAnsi="Times New Roman" w:cs="Times New Roman"/>
          <w:sz w:val="24"/>
          <w:szCs w:val="32"/>
        </w:rPr>
        <w:t>xtend duration and improve content delivery.</w:t>
      </w:r>
    </w:p>
    <w:p w14:paraId="7683E9B9" w14:textId="77777777" w:rsidR="0083662B" w:rsidRPr="00977000" w:rsidRDefault="0083662B" w:rsidP="0083662B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74C9A320" w14:textId="23114029" w:rsidR="0083662B" w:rsidRPr="00977000" w:rsidRDefault="0083662B" w:rsidP="0083662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32"/>
        </w:rPr>
      </w:pPr>
      <w:r w:rsidRPr="00977000">
        <w:rPr>
          <w:rFonts w:ascii="Times New Roman" w:hAnsi="Times New Roman" w:cs="Times New Roman"/>
          <w:sz w:val="24"/>
          <w:szCs w:val="32"/>
        </w:rPr>
        <w:t>Mostly better engagement is done by channels like digital marketing, IM, offline workshops and outbounds.</w:t>
      </w:r>
    </w:p>
    <w:p w14:paraId="6E864514" w14:textId="77777777" w:rsidR="0083662B" w:rsidRDefault="0083662B" w:rsidP="00C979F9">
      <w:pPr>
        <w:rPr>
          <w:rFonts w:ascii="Times New Roman" w:hAnsi="Times New Roman" w:cs="Times New Roman"/>
          <w:b/>
          <w:bCs/>
        </w:rPr>
      </w:pPr>
    </w:p>
    <w:p w14:paraId="19E1BA18" w14:textId="77777777" w:rsidR="00977000" w:rsidRPr="0083662B" w:rsidRDefault="00977000" w:rsidP="00C979F9">
      <w:pPr>
        <w:rPr>
          <w:rFonts w:ascii="Times New Roman" w:hAnsi="Times New Roman" w:cs="Times New Roman"/>
          <w:b/>
          <w:bCs/>
        </w:rPr>
      </w:pPr>
    </w:p>
    <w:p w14:paraId="44747B06" w14:textId="0CE73465" w:rsidR="0083662B" w:rsidRPr="00C0044F" w:rsidRDefault="0083662B" w:rsidP="00C979F9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C0044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Conclusion</w:t>
      </w:r>
    </w:p>
    <w:p w14:paraId="4C43BD48" w14:textId="77777777" w:rsidR="0083662B" w:rsidRPr="0083662B" w:rsidRDefault="0083662B" w:rsidP="0083662B">
      <w:pPr>
        <w:rPr>
          <w:rFonts w:ascii="Times New Roman" w:hAnsi="Times New Roman" w:cs="Times New Roman"/>
          <w:sz w:val="24"/>
          <w:szCs w:val="32"/>
        </w:rPr>
      </w:pPr>
      <w:r w:rsidRPr="0083662B">
        <w:rPr>
          <w:rFonts w:ascii="Times New Roman" w:hAnsi="Times New Roman" w:cs="Times New Roman"/>
          <w:sz w:val="24"/>
          <w:szCs w:val="32"/>
        </w:rPr>
        <w:t>This analysis can serve as a live dashboard foundation for sales/marketing heads and provide decision-makers with real-time visibility into their lead flow process.</w:t>
      </w:r>
    </w:p>
    <w:p w14:paraId="2F7F6773" w14:textId="77777777" w:rsidR="0083662B" w:rsidRPr="0083662B" w:rsidRDefault="0083662B" w:rsidP="00C979F9">
      <w:pPr>
        <w:rPr>
          <w:rFonts w:ascii="Times New Roman" w:hAnsi="Times New Roman" w:cs="Times New Roman"/>
          <w:b/>
          <w:bCs/>
        </w:rPr>
      </w:pPr>
    </w:p>
    <w:sectPr w:rsidR="0083662B" w:rsidRPr="0083662B" w:rsidSect="00B756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0A70"/>
    <w:multiLevelType w:val="multilevel"/>
    <w:tmpl w:val="2A22A3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45E5"/>
    <w:multiLevelType w:val="multilevel"/>
    <w:tmpl w:val="52CA95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35AFA"/>
    <w:multiLevelType w:val="hybridMultilevel"/>
    <w:tmpl w:val="0BA04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77EF"/>
    <w:multiLevelType w:val="multilevel"/>
    <w:tmpl w:val="C034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8380F"/>
    <w:multiLevelType w:val="multilevel"/>
    <w:tmpl w:val="D34C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64107"/>
    <w:multiLevelType w:val="hybridMultilevel"/>
    <w:tmpl w:val="DC2287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7518D"/>
    <w:multiLevelType w:val="multilevel"/>
    <w:tmpl w:val="A5B6B8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67683"/>
    <w:multiLevelType w:val="multilevel"/>
    <w:tmpl w:val="9AB827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867C6"/>
    <w:multiLevelType w:val="multilevel"/>
    <w:tmpl w:val="B132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80828"/>
    <w:multiLevelType w:val="multilevel"/>
    <w:tmpl w:val="4E70A2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77783"/>
    <w:multiLevelType w:val="multilevel"/>
    <w:tmpl w:val="3FAAEC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07BF2"/>
    <w:multiLevelType w:val="multilevel"/>
    <w:tmpl w:val="81DE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2D1039"/>
    <w:multiLevelType w:val="multilevel"/>
    <w:tmpl w:val="147AFB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3703A"/>
    <w:multiLevelType w:val="multilevel"/>
    <w:tmpl w:val="65DC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F437F"/>
    <w:multiLevelType w:val="hybridMultilevel"/>
    <w:tmpl w:val="B1F81BBE"/>
    <w:lvl w:ilvl="0" w:tplc="F0404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119DF"/>
    <w:multiLevelType w:val="multilevel"/>
    <w:tmpl w:val="70D61E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813654"/>
    <w:multiLevelType w:val="multilevel"/>
    <w:tmpl w:val="D07017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636874"/>
    <w:multiLevelType w:val="multilevel"/>
    <w:tmpl w:val="CA98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F569D"/>
    <w:multiLevelType w:val="multilevel"/>
    <w:tmpl w:val="32D444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FB7942"/>
    <w:multiLevelType w:val="multilevel"/>
    <w:tmpl w:val="78D0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87C4A"/>
    <w:multiLevelType w:val="hybridMultilevel"/>
    <w:tmpl w:val="8326D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66975"/>
    <w:multiLevelType w:val="multilevel"/>
    <w:tmpl w:val="051EC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74210"/>
    <w:multiLevelType w:val="hybridMultilevel"/>
    <w:tmpl w:val="31C6C8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F0934"/>
    <w:multiLevelType w:val="multilevel"/>
    <w:tmpl w:val="7E027C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65F59"/>
    <w:multiLevelType w:val="multilevel"/>
    <w:tmpl w:val="41F84D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976571"/>
    <w:multiLevelType w:val="multilevel"/>
    <w:tmpl w:val="C120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C15C18"/>
    <w:multiLevelType w:val="multilevel"/>
    <w:tmpl w:val="906048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069957624">
    <w:abstractNumId w:val="14"/>
  </w:num>
  <w:num w:numId="2" w16cid:durableId="1579293095">
    <w:abstractNumId w:val="20"/>
  </w:num>
  <w:num w:numId="3" w16cid:durableId="1870333911">
    <w:abstractNumId w:val="22"/>
  </w:num>
  <w:num w:numId="4" w16cid:durableId="317196298">
    <w:abstractNumId w:val="5"/>
  </w:num>
  <w:num w:numId="5" w16cid:durableId="725690678">
    <w:abstractNumId w:val="25"/>
  </w:num>
  <w:num w:numId="6" w16cid:durableId="69548736">
    <w:abstractNumId w:val="17"/>
  </w:num>
  <w:num w:numId="7" w16cid:durableId="1626158617">
    <w:abstractNumId w:val="4"/>
  </w:num>
  <w:num w:numId="8" w16cid:durableId="1626963225">
    <w:abstractNumId w:val="13"/>
  </w:num>
  <w:num w:numId="9" w16cid:durableId="1178615553">
    <w:abstractNumId w:val="24"/>
  </w:num>
  <w:num w:numId="10" w16cid:durableId="1260870715">
    <w:abstractNumId w:val="15"/>
  </w:num>
  <w:num w:numId="11" w16cid:durableId="890921198">
    <w:abstractNumId w:val="0"/>
  </w:num>
  <w:num w:numId="12" w16cid:durableId="1986355467">
    <w:abstractNumId w:val="12"/>
  </w:num>
  <w:num w:numId="13" w16cid:durableId="587809381">
    <w:abstractNumId w:val="6"/>
  </w:num>
  <w:num w:numId="14" w16cid:durableId="81487044">
    <w:abstractNumId w:val="18"/>
  </w:num>
  <w:num w:numId="15" w16cid:durableId="1110970533">
    <w:abstractNumId w:val="26"/>
  </w:num>
  <w:num w:numId="16" w16cid:durableId="325547862">
    <w:abstractNumId w:val="10"/>
  </w:num>
  <w:num w:numId="17" w16cid:durableId="1481069404">
    <w:abstractNumId w:val="21"/>
  </w:num>
  <w:num w:numId="18" w16cid:durableId="1772125178">
    <w:abstractNumId w:val="7"/>
  </w:num>
  <w:num w:numId="19" w16cid:durableId="1712412017">
    <w:abstractNumId w:val="23"/>
  </w:num>
  <w:num w:numId="20" w16cid:durableId="887646334">
    <w:abstractNumId w:val="1"/>
  </w:num>
  <w:num w:numId="21" w16cid:durableId="456875837">
    <w:abstractNumId w:val="3"/>
  </w:num>
  <w:num w:numId="22" w16cid:durableId="1248154051">
    <w:abstractNumId w:val="19"/>
  </w:num>
  <w:num w:numId="23" w16cid:durableId="2014800253">
    <w:abstractNumId w:val="16"/>
  </w:num>
  <w:num w:numId="24" w16cid:durableId="1831944321">
    <w:abstractNumId w:val="8"/>
  </w:num>
  <w:num w:numId="25" w16cid:durableId="771439175">
    <w:abstractNumId w:val="11"/>
  </w:num>
  <w:num w:numId="26" w16cid:durableId="1984195662">
    <w:abstractNumId w:val="9"/>
  </w:num>
  <w:num w:numId="27" w16cid:durableId="2122873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46"/>
    <w:rsid w:val="0035574A"/>
    <w:rsid w:val="00743DBB"/>
    <w:rsid w:val="007733F4"/>
    <w:rsid w:val="0083662B"/>
    <w:rsid w:val="00977000"/>
    <w:rsid w:val="00AF500E"/>
    <w:rsid w:val="00B75646"/>
    <w:rsid w:val="00C0044F"/>
    <w:rsid w:val="00C30D94"/>
    <w:rsid w:val="00C979F9"/>
    <w:rsid w:val="00DD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8A8F"/>
  <w15:chartTrackingRefBased/>
  <w15:docId w15:val="{23EFD8AB-23B2-464E-AE0B-6AF9DA15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4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64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64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564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564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5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divyanshunamrata@gmail.com</dc:creator>
  <cp:keywords/>
  <dc:description/>
  <cp:lastModifiedBy>divyanshunamrata@gmail.com</cp:lastModifiedBy>
  <cp:revision>2</cp:revision>
  <dcterms:created xsi:type="dcterms:W3CDTF">2025-05-28T19:13:00Z</dcterms:created>
  <dcterms:modified xsi:type="dcterms:W3CDTF">2025-05-28T20:48:00Z</dcterms:modified>
</cp:coreProperties>
</file>