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09/06/2020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26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Development Tools Services Overview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training and certification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5mins</w:t>
            </w:r>
          </w:p>
        </w:tc>
      </w:tr>
      <w:tr>
        <w:tblPrEx/>
        <w:trPr>
          <w:trHeight w:val="714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 xml:space="preserve">1) </w:t>
            </w: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Python program to find a list of uncommon words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 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5063760" cy="64389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63760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114300" distT="0" distB="0" distR="114300">
            <wp:extent cx="5074888" cy="362679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74888" cy="36267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1)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def UncommonWords(string1, string2):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count = {}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for word in string1.split():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count[word] = count.get(word, 0) + 1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print(count)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for word in string2.split():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count[word] = count.get(word, 0) + 1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print(count)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return [word for word in count if count[word] == 1]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string1 = "Hello World"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string2 = "Hello Everyone"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print(UncommonWords(string1, string2))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137</Words>
  <Pages>2</Pages>
  <Characters>814</Characters>
  <Application>WPS Office</Application>
  <DocSecurity>0</DocSecurity>
  <Paragraphs>76</Paragraphs>
  <ScaleCrop>false</ScaleCrop>
  <LinksUpToDate>false</LinksUpToDate>
  <CharactersWithSpaces>958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2020-06-09T17:10:35Z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