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9"/>
        <w:gridCol w:w="224"/>
        <w:gridCol w:w="803"/>
        <w:gridCol w:w="2384"/>
        <w:gridCol w:w="242"/>
        <w:gridCol w:w="1354"/>
        <w:gridCol w:w="829"/>
        <w:gridCol w:w="238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 2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254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>Find the number that is missing from the array containing n distinct number taken from 0,1,2....n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310717" cy="575521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0717" cy="5755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Online examination is conducting a test online to measure the knowledge of the participants on a given topic. With online examination students can do the exam online. The test was on the subject Big Data Analytics under  Module 2.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851762" cy="537307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1762" cy="5373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The ethical hacker plays a key role in the security process. The methodology used to secure an organization can be broken down into five key steps. Ethical hacking is addressed in the first: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Assessment—Ethical hacking, penetration testing, and hands-on security tests.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Policy Development—Development of policy based on the organization’s goals and mission. The focus should be on the organization’s critical assets.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Implementation—The building of technical, operational, and managerial controls to secure key assets and data.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Training—Employees need to be trained as to how to follow policy and how to configure key security controls, such as Intrusion Detection Systems (IDS) and firewalls.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Audit—Auditing involves periodic reviews of the controls that have been put in place to provide good security.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#include &lt;stdio.h&gt;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int getMissingNo(int a[], int n)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{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int i, total;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total = (n + 1) * (n + 2) / 2;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for (i = 0; i &lt; n; i++)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</w:t>
      </w:r>
      <w:r>
        <w:rPr>
          <w:rFonts w:ascii="Arial Black" w:hAnsi="Arial Black"/>
          <w:sz w:val="24"/>
          <w:szCs w:val="24"/>
        </w:rPr>
        <w:t xml:space="preserve"> total -= a[i];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return total;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int main()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  <w:r>
        <w:rPr>
          <w:rFonts w:hAnsi="Arial Black"/>
          <w:sz w:val="24"/>
          <w:szCs w:val="24"/>
          <w:lang w:val="en-US"/>
        </w:rPr>
        <w:t xml:space="preserve">  int</w:t>
      </w:r>
      <w:r>
        <w:rPr>
          <w:rFonts w:ascii="Arial Black" w:hAnsi="Arial Black"/>
          <w:sz w:val="24"/>
          <w:szCs w:val="24"/>
        </w:rPr>
        <w:t xml:space="preserve"> a[] = { 1, 2, 4, 5, 6 };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int miss = getMissingNo(a, 5);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printf("%d", miss);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getchar();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}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312</Words>
  <Pages>2</Pages>
  <Characters>1613</Characters>
  <Application>WPS Office</Application>
  <DocSecurity>0</DocSecurity>
  <Paragraphs>86</Paragraphs>
  <ScaleCrop>false</ScaleCrop>
  <LinksUpToDate>false</LinksUpToDate>
  <CharactersWithSpaces>1915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2020-05-22T06:52:47Z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