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2585" w14:textId="77777777" w:rsidR="00AD33CE" w:rsidRDefault="00FA580C">
      <w:pPr>
        <w:spacing w:after="0" w:line="240" w:lineRule="auto"/>
        <w:rPr>
          <w:rFonts w:ascii="Arial" w:eastAsia="Arial" w:hAnsi="Arial" w:cs="Arial"/>
          <w:b/>
          <w:color w:val="2F5496"/>
          <w:sz w:val="32"/>
          <w:szCs w:val="32"/>
        </w:rPr>
      </w:pPr>
      <w:r>
        <w:rPr>
          <w:noProof/>
        </w:rPr>
        <w:drawing>
          <wp:anchor distT="0" distB="0" distL="114300" distR="114300" simplePos="0" relativeHeight="251658240" behindDoc="0" locked="0" layoutInCell="1" hidden="0" allowOverlap="1" wp14:anchorId="7155FD8F" wp14:editId="0AED56B5">
            <wp:simplePos x="0" y="0"/>
            <wp:positionH relativeFrom="column">
              <wp:posOffset>2355215</wp:posOffset>
            </wp:positionH>
            <wp:positionV relativeFrom="paragraph">
              <wp:posOffset>66675</wp:posOffset>
            </wp:positionV>
            <wp:extent cx="1147445" cy="617220"/>
            <wp:effectExtent l="0" t="0" r="0" b="0"/>
            <wp:wrapNone/>
            <wp:docPr id="2" name="image1.png" descr="Logo 2018"/>
            <wp:cNvGraphicFramePr/>
            <a:graphic xmlns:a="http://schemas.openxmlformats.org/drawingml/2006/main">
              <a:graphicData uri="http://schemas.openxmlformats.org/drawingml/2006/picture">
                <pic:pic xmlns:pic="http://schemas.openxmlformats.org/drawingml/2006/picture">
                  <pic:nvPicPr>
                    <pic:cNvPr id="0" name="image1.png" descr="Logo 2018"/>
                    <pic:cNvPicPr preferRelativeResize="0"/>
                  </pic:nvPicPr>
                  <pic:blipFill>
                    <a:blip r:embed="rId5"/>
                    <a:srcRect t="21515" b="24861"/>
                    <a:stretch>
                      <a:fillRect/>
                    </a:stretch>
                  </pic:blipFill>
                  <pic:spPr>
                    <a:xfrm>
                      <a:off x="0" y="0"/>
                      <a:ext cx="1147445" cy="617220"/>
                    </a:xfrm>
                    <a:prstGeom prst="rect">
                      <a:avLst/>
                    </a:prstGeom>
                    <a:ln/>
                  </pic:spPr>
                </pic:pic>
              </a:graphicData>
            </a:graphic>
          </wp:anchor>
        </w:drawing>
      </w:r>
    </w:p>
    <w:p w14:paraId="776C3089" w14:textId="77777777" w:rsidR="00AD33CE" w:rsidRDefault="00FA580C">
      <w:pPr>
        <w:spacing w:after="0" w:line="240" w:lineRule="auto"/>
        <w:jc w:val="center"/>
        <w:rPr>
          <w:rFonts w:ascii="Arial" w:eastAsia="Arial" w:hAnsi="Arial" w:cs="Arial"/>
          <w:b/>
          <w:color w:val="2F5496"/>
          <w:sz w:val="16"/>
          <w:szCs w:val="16"/>
        </w:rPr>
      </w:pPr>
      <w:r>
        <w:rPr>
          <w:rFonts w:ascii="Arial" w:eastAsia="Arial" w:hAnsi="Arial" w:cs="Arial"/>
          <w:b/>
          <w:color w:val="2F5496"/>
          <w:sz w:val="32"/>
          <w:szCs w:val="32"/>
        </w:rPr>
        <w:br/>
      </w:r>
      <w:r>
        <w:rPr>
          <w:rFonts w:ascii="Arial" w:eastAsia="Arial" w:hAnsi="Arial" w:cs="Arial"/>
          <w:b/>
          <w:color w:val="2F5496"/>
          <w:sz w:val="16"/>
          <w:szCs w:val="16"/>
        </w:rPr>
        <w:br/>
      </w:r>
    </w:p>
    <w:p w14:paraId="0C8EF414" w14:textId="77777777" w:rsidR="00AD33CE" w:rsidRDefault="00BF757D">
      <w:pPr>
        <w:spacing w:after="0" w:line="240" w:lineRule="auto"/>
        <w:jc w:val="center"/>
      </w:pPr>
      <w:r>
        <w:pict w14:anchorId="4E2405B1">
          <v:rect id="_x0000_i1025" style="width:0;height:1.5pt" o:hralign="center" o:hrstd="t" o:hr="t" fillcolor="#a0a0a0" stroked="f"/>
        </w:pict>
      </w:r>
    </w:p>
    <w:p w14:paraId="633663ED" w14:textId="77777777" w:rsidR="00AD33CE" w:rsidRDefault="00AD33CE">
      <w:pPr>
        <w:spacing w:after="0" w:line="240" w:lineRule="auto"/>
        <w:jc w:val="center"/>
        <w:rPr>
          <w:rFonts w:ascii="Arial" w:eastAsia="Arial" w:hAnsi="Arial" w:cs="Arial"/>
          <w:b/>
          <w:color w:val="2F5496"/>
          <w:sz w:val="32"/>
          <w:szCs w:val="32"/>
        </w:rPr>
      </w:pPr>
    </w:p>
    <w:p w14:paraId="38A471EF" w14:textId="77777777" w:rsidR="00AD33CE" w:rsidRDefault="00AD33CE">
      <w:pPr>
        <w:spacing w:after="0" w:line="240" w:lineRule="auto"/>
        <w:rPr>
          <w:sz w:val="16"/>
          <w:szCs w:val="16"/>
        </w:rPr>
      </w:pPr>
    </w:p>
    <w:tbl>
      <w:tblPr>
        <w:tblStyle w:val="a"/>
        <w:tblW w:w="9150" w:type="dxa"/>
        <w:tblInd w:w="115" w:type="dxa"/>
        <w:tblBorders>
          <w:insideH w:val="nil"/>
          <w:insideV w:val="nil"/>
        </w:tblBorders>
        <w:tblLayout w:type="fixed"/>
        <w:tblLook w:val="0600" w:firstRow="0" w:lastRow="0" w:firstColumn="0" w:lastColumn="0" w:noHBand="1" w:noVBand="1"/>
      </w:tblPr>
      <w:tblGrid>
        <w:gridCol w:w="2550"/>
        <w:gridCol w:w="6600"/>
      </w:tblGrid>
      <w:tr w:rsidR="00AD33CE" w14:paraId="11EBA2C3" w14:textId="77777777">
        <w:trPr>
          <w:trHeight w:val="305"/>
        </w:trPr>
        <w:tc>
          <w:tcPr>
            <w:tcW w:w="2550" w:type="dxa"/>
            <w:tcBorders>
              <w:top w:val="single" w:sz="8" w:space="0" w:color="000000"/>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17B3BAD0" w14:textId="77777777" w:rsidR="00AD33CE" w:rsidRDefault="00FA580C">
            <w:pPr>
              <w:spacing w:after="0" w:line="240" w:lineRule="auto"/>
              <w:rPr>
                <w:rFonts w:ascii="Arial" w:eastAsia="Arial" w:hAnsi="Arial" w:cs="Arial"/>
                <w:b/>
                <w:color w:val="FFFFFF"/>
              </w:rPr>
            </w:pPr>
            <w:r>
              <w:rPr>
                <w:rFonts w:ascii="Arial" w:eastAsia="Arial" w:hAnsi="Arial" w:cs="Arial"/>
                <w:b/>
                <w:color w:val="FFFFFF"/>
              </w:rPr>
              <w:t>Capacitación</w:t>
            </w:r>
          </w:p>
        </w:tc>
        <w:tc>
          <w:tcPr>
            <w:tcW w:w="6600" w:type="dxa"/>
            <w:tcBorders>
              <w:top w:val="single" w:sz="8" w:space="0" w:color="000000"/>
              <w:left w:val="nil"/>
              <w:bottom w:val="single" w:sz="8" w:space="0" w:color="000000"/>
              <w:right w:val="single" w:sz="8" w:space="0" w:color="000000"/>
            </w:tcBorders>
            <w:shd w:val="clear" w:color="auto" w:fill="1B3055"/>
            <w:tcMar>
              <w:top w:w="100" w:type="dxa"/>
              <w:left w:w="100" w:type="dxa"/>
              <w:bottom w:w="100" w:type="dxa"/>
              <w:right w:w="100" w:type="dxa"/>
            </w:tcMar>
          </w:tcPr>
          <w:p w14:paraId="651280FF" w14:textId="77777777" w:rsidR="00AD33CE" w:rsidRDefault="00FA580C">
            <w:pPr>
              <w:spacing w:after="0" w:line="240" w:lineRule="auto"/>
              <w:rPr>
                <w:rFonts w:ascii="Arial" w:eastAsia="Arial" w:hAnsi="Arial" w:cs="Arial"/>
                <w:b/>
                <w:color w:val="FFFFFF"/>
              </w:rPr>
            </w:pPr>
            <w:r>
              <w:rPr>
                <w:rFonts w:ascii="Arial" w:eastAsia="Arial" w:hAnsi="Arial" w:cs="Arial"/>
                <w:b/>
                <w:color w:val="FFFFFF"/>
              </w:rPr>
              <w:t>Auxiliar Administrativo Contable</w:t>
            </w:r>
          </w:p>
        </w:tc>
      </w:tr>
      <w:tr w:rsidR="00AD33CE" w14:paraId="16539E56" w14:textId="77777777">
        <w:trPr>
          <w:trHeight w:val="317"/>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17CFCA70" w14:textId="77777777" w:rsidR="00AD33CE" w:rsidRDefault="00FA580C">
            <w:pPr>
              <w:spacing w:after="0" w:line="240" w:lineRule="auto"/>
              <w:rPr>
                <w:rFonts w:ascii="Arial" w:eastAsia="Arial" w:hAnsi="Arial" w:cs="Arial"/>
                <w:b/>
                <w:color w:val="ED7D31"/>
              </w:rPr>
            </w:pPr>
            <w:r>
              <w:rPr>
                <w:rFonts w:ascii="Arial" w:eastAsia="Arial" w:hAnsi="Arial" w:cs="Arial"/>
                <w:b/>
                <w:color w:val="ED7D31"/>
              </w:rPr>
              <w:t xml:space="preserve">Módulo‌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1995FBFD" w14:textId="77777777" w:rsidR="00AD33CE" w:rsidRDefault="00FA580C">
            <w:pPr>
              <w:spacing w:after="0" w:line="240" w:lineRule="auto"/>
              <w:rPr>
                <w:rFonts w:ascii="Arial" w:eastAsia="Arial" w:hAnsi="Arial" w:cs="Arial"/>
                <w:b/>
                <w:color w:val="ED7D31"/>
              </w:rPr>
            </w:pPr>
            <w:r>
              <w:rPr>
                <w:rFonts w:ascii="Arial" w:eastAsia="Arial" w:hAnsi="Arial" w:cs="Arial"/>
                <w:b/>
                <w:color w:val="ED7D31"/>
              </w:rPr>
              <w:t xml:space="preserve">Contabilidad y Rol del auxiliar </w:t>
            </w:r>
          </w:p>
          <w:p w14:paraId="29F0CF76" w14:textId="77777777" w:rsidR="00AD33CE" w:rsidRDefault="00FA580C">
            <w:pPr>
              <w:spacing w:after="0" w:line="240" w:lineRule="auto"/>
              <w:rPr>
                <w:rFonts w:ascii="Arial" w:eastAsia="Arial" w:hAnsi="Arial" w:cs="Arial"/>
                <w:b/>
                <w:color w:val="ED7D31"/>
              </w:rPr>
            </w:pPr>
            <w:r>
              <w:rPr>
                <w:rFonts w:ascii="Arial" w:eastAsia="Arial" w:hAnsi="Arial" w:cs="Arial"/>
                <w:b/>
                <w:color w:val="ED7D31"/>
              </w:rPr>
              <w:t>Actividad de Opinión Semana 1</w:t>
            </w:r>
          </w:p>
        </w:tc>
      </w:tr>
      <w:tr w:rsidR="00AD33CE" w14:paraId="55C97EA6" w14:textId="77777777">
        <w:trPr>
          <w:trHeight w:val="312"/>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20EE1320" w14:textId="77777777" w:rsidR="00AD33CE" w:rsidRDefault="00FA580C">
            <w:pPr>
              <w:spacing w:after="0" w:line="240" w:lineRule="auto"/>
              <w:rPr>
                <w:rFonts w:ascii="Arial" w:eastAsia="Arial" w:hAnsi="Arial" w:cs="Arial"/>
                <w:b/>
                <w:color w:val="ED7D31"/>
              </w:rPr>
            </w:pPr>
            <w:r>
              <w:rPr>
                <w:rFonts w:ascii="Arial" w:eastAsia="Arial" w:hAnsi="Arial" w:cs="Arial"/>
                <w:b/>
                <w:color w:val="ED7D31"/>
              </w:rPr>
              <w:t>Nombre‌ ‌y‌ ‌apellido‌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686069D8" w14:textId="09D185DA" w:rsidR="00AD33CE" w:rsidRDefault="00B25791">
            <w:pPr>
              <w:spacing w:after="0" w:line="240" w:lineRule="auto"/>
              <w:rPr>
                <w:rFonts w:ascii="Arial" w:eastAsia="Arial" w:hAnsi="Arial" w:cs="Arial"/>
                <w:b/>
                <w:color w:val="ED7D31"/>
              </w:rPr>
            </w:pPr>
            <w:r>
              <w:rPr>
                <w:rFonts w:ascii="Arial" w:eastAsia="Arial" w:hAnsi="Arial" w:cs="Arial"/>
                <w:b/>
                <w:color w:val="ED7D31"/>
              </w:rPr>
              <w:t>German Luis Luna</w:t>
            </w:r>
          </w:p>
        </w:tc>
      </w:tr>
      <w:tr w:rsidR="00AD33CE" w14:paraId="2BC63060" w14:textId="77777777">
        <w:trPr>
          <w:trHeight w:val="234"/>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2E0C97D3" w14:textId="77777777" w:rsidR="00AD33CE" w:rsidRDefault="00FA580C">
            <w:pPr>
              <w:spacing w:after="0" w:line="240" w:lineRule="auto"/>
              <w:rPr>
                <w:rFonts w:ascii="Arial" w:eastAsia="Arial" w:hAnsi="Arial" w:cs="Arial"/>
                <w:b/>
                <w:color w:val="ED7D31"/>
              </w:rPr>
            </w:pPr>
            <w:r>
              <w:rPr>
                <w:rFonts w:ascii="Arial" w:eastAsia="Arial" w:hAnsi="Arial" w:cs="Arial"/>
                <w:b/>
                <w:color w:val="ED7D31"/>
              </w:rPr>
              <w:t>DNI‌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3429343F" w14:textId="551B5E35" w:rsidR="00AD33CE" w:rsidRDefault="00B25791">
            <w:pPr>
              <w:spacing w:after="0" w:line="240" w:lineRule="auto"/>
              <w:rPr>
                <w:rFonts w:ascii="Arial" w:eastAsia="Arial" w:hAnsi="Arial" w:cs="Arial"/>
                <w:b/>
                <w:color w:val="ED7D31"/>
              </w:rPr>
            </w:pPr>
            <w:r>
              <w:rPr>
                <w:rFonts w:ascii="Arial" w:eastAsia="Arial" w:hAnsi="Arial" w:cs="Arial"/>
                <w:b/>
                <w:color w:val="ED7D31"/>
              </w:rPr>
              <w:t>39080099</w:t>
            </w:r>
          </w:p>
        </w:tc>
      </w:tr>
      <w:tr w:rsidR="00AD33CE" w14:paraId="096A59C6" w14:textId="77777777">
        <w:trPr>
          <w:trHeight w:val="287"/>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6D3AA465" w14:textId="77777777" w:rsidR="00AD33CE" w:rsidRDefault="00FA580C">
            <w:pPr>
              <w:spacing w:after="0" w:line="240" w:lineRule="auto"/>
              <w:rPr>
                <w:rFonts w:ascii="Arial" w:eastAsia="Arial" w:hAnsi="Arial" w:cs="Arial"/>
                <w:b/>
                <w:color w:val="ED7D31"/>
              </w:rPr>
            </w:pPr>
            <w:r>
              <w:rPr>
                <w:rFonts w:ascii="Arial" w:eastAsia="Arial" w:hAnsi="Arial" w:cs="Arial"/>
                <w:b/>
                <w:color w:val="ED7D31"/>
              </w:rPr>
              <w:t>Fecha‌ ‌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7DC1A881" w14:textId="4D2B81F9" w:rsidR="00AD33CE" w:rsidRDefault="00B25791">
            <w:pPr>
              <w:spacing w:after="0" w:line="240" w:lineRule="auto"/>
              <w:rPr>
                <w:rFonts w:ascii="Arial" w:eastAsia="Arial" w:hAnsi="Arial" w:cs="Arial"/>
                <w:b/>
                <w:color w:val="ED7D31"/>
              </w:rPr>
            </w:pPr>
            <w:r>
              <w:rPr>
                <w:rFonts w:ascii="Arial" w:eastAsia="Arial" w:hAnsi="Arial" w:cs="Arial"/>
                <w:b/>
                <w:color w:val="ED7D31"/>
              </w:rPr>
              <w:t>-12-</w:t>
            </w:r>
            <w:r w:rsidR="00BF757D">
              <w:rPr>
                <w:rFonts w:ascii="Arial" w:eastAsia="Arial" w:hAnsi="Arial" w:cs="Arial"/>
                <w:b/>
                <w:color w:val="ED7D31"/>
              </w:rPr>
              <w:t>2022</w:t>
            </w:r>
          </w:p>
        </w:tc>
      </w:tr>
    </w:tbl>
    <w:p w14:paraId="5002AC9D" w14:textId="77777777" w:rsidR="00AD33CE" w:rsidRDefault="00AD33CE">
      <w:pPr>
        <w:spacing w:after="0" w:line="240" w:lineRule="auto"/>
        <w:jc w:val="center"/>
        <w:rPr>
          <w:color w:val="000000"/>
          <w:sz w:val="32"/>
          <w:szCs w:val="32"/>
        </w:rPr>
      </w:pPr>
      <w:bookmarkStart w:id="0" w:name="_heading=h.3znysh7" w:colFirst="0" w:colLast="0"/>
      <w:bookmarkEnd w:id="0"/>
    </w:p>
    <w:p w14:paraId="11A4D8E8" w14:textId="77777777" w:rsidR="00AD33CE" w:rsidRDefault="00FA580C">
      <w:pPr>
        <w:jc w:val="both"/>
      </w:pPr>
      <w:r>
        <w:rPr>
          <w:i/>
        </w:rPr>
        <w:t xml:space="preserve">Recuerda que NO PUEDES “copiar y pegar” desde el manual ni desde ningún material o página web. Las respuestas deben ser elaboradas personalmente. Si los datos que colocas en las respuestas son tomados de fuentes externas (como, por ejemplo, alguna página web de confianza) debes citar la fuente </w:t>
      </w:r>
      <w:r>
        <w:rPr>
          <w:b/>
          <w:i/>
          <w:u w:val="single"/>
        </w:rPr>
        <w:t>obligatoriamente</w:t>
      </w:r>
      <w:r>
        <w:rPr>
          <w:b/>
          <w:i/>
        </w:rPr>
        <w:t>.</w:t>
      </w:r>
    </w:p>
    <w:p w14:paraId="7C21F5E6" w14:textId="77777777" w:rsidR="00AD33CE" w:rsidRDefault="00FA580C">
      <w:pPr>
        <w:rPr>
          <w:i/>
        </w:rPr>
      </w:pPr>
      <w:r>
        <w:rPr>
          <w:i/>
        </w:rPr>
        <w:t xml:space="preserve">Por último, tu texto debe estar correctamente redactado, debe </w:t>
      </w:r>
      <w:r>
        <w:rPr>
          <w:b/>
          <w:i/>
        </w:rPr>
        <w:t>ser claro, coherente y bien presentado</w:t>
      </w:r>
      <w:r>
        <w:rPr>
          <w:i/>
        </w:rPr>
        <w:t xml:space="preserve">, </w:t>
      </w:r>
      <w:r>
        <w:rPr>
          <w:b/>
          <w:i/>
        </w:rPr>
        <w:t>cuidando la ortografía</w:t>
      </w:r>
      <w:r>
        <w:rPr>
          <w:i/>
        </w:rPr>
        <w:t xml:space="preserve"> ya que eso también se tendrá en cuenta en la calificación.</w:t>
      </w:r>
    </w:p>
    <w:p w14:paraId="3DE36C8B" w14:textId="77777777" w:rsidR="00AD33CE" w:rsidRDefault="00FA580C">
      <w:pPr>
        <w:jc w:val="center"/>
        <w:rPr>
          <w:b/>
          <w:color w:val="1B3055"/>
          <w:sz w:val="28"/>
          <w:szCs w:val="28"/>
        </w:rPr>
      </w:pPr>
      <w:r>
        <w:rPr>
          <w:b/>
          <w:i/>
          <w:sz w:val="28"/>
          <w:szCs w:val="28"/>
        </w:rPr>
        <w:t>¡E</w:t>
      </w:r>
      <w:r>
        <w:rPr>
          <w:b/>
          <w:sz w:val="28"/>
          <w:szCs w:val="28"/>
        </w:rPr>
        <w:t>X</w:t>
      </w:r>
      <w:r>
        <w:rPr>
          <w:b/>
          <w:i/>
          <w:sz w:val="28"/>
          <w:szCs w:val="28"/>
        </w:rPr>
        <w:t>ITOS!</w:t>
      </w:r>
    </w:p>
    <w:p w14:paraId="58C7F13A" w14:textId="77777777" w:rsidR="00AD33CE" w:rsidRDefault="00FA580C">
      <w:pPr>
        <w:rPr>
          <w:b/>
          <w:color w:val="1B3055"/>
          <w:sz w:val="24"/>
          <w:szCs w:val="24"/>
        </w:rPr>
      </w:pPr>
      <w:r>
        <w:rPr>
          <w:b/>
          <w:color w:val="1B3055"/>
          <w:sz w:val="24"/>
          <w:szCs w:val="24"/>
        </w:rPr>
        <w:t>Consigna</w:t>
      </w:r>
    </w:p>
    <w:p w14:paraId="097E2B05" w14:textId="77777777" w:rsidR="00AD33CE" w:rsidRDefault="00FA580C">
      <w:pPr>
        <w:pBdr>
          <w:top w:val="nil"/>
          <w:left w:val="nil"/>
          <w:bottom w:val="nil"/>
          <w:right w:val="nil"/>
          <w:between w:val="nil"/>
        </w:pBdr>
        <w:spacing w:after="120"/>
        <w:rPr>
          <w:b/>
          <w:color w:val="000000"/>
          <w:sz w:val="24"/>
          <w:szCs w:val="24"/>
          <w:u w:val="single"/>
        </w:rPr>
      </w:pPr>
      <w:r>
        <w:rPr>
          <w:b/>
          <w:color w:val="000000"/>
          <w:sz w:val="24"/>
          <w:szCs w:val="24"/>
          <w:u w:val="single"/>
        </w:rPr>
        <w:t>Leer el siguiente extracto del manual de la materia y dar una opinión acerca del rol del auxiliar contable, puede ser relacionado con alguna experiencia personal.</w:t>
      </w:r>
    </w:p>
    <w:p w14:paraId="48451657" w14:textId="77777777" w:rsidR="00AD33CE" w:rsidRDefault="00AD33CE">
      <w:pPr>
        <w:pBdr>
          <w:top w:val="nil"/>
          <w:left w:val="nil"/>
          <w:bottom w:val="nil"/>
          <w:right w:val="nil"/>
          <w:between w:val="nil"/>
        </w:pBdr>
        <w:spacing w:after="120"/>
        <w:rPr>
          <w:color w:val="000000"/>
          <w:sz w:val="24"/>
          <w:szCs w:val="24"/>
        </w:rPr>
      </w:pPr>
    </w:p>
    <w:p w14:paraId="1D76D1F0" w14:textId="67FFCA2A" w:rsidR="00AD33CE" w:rsidRDefault="00FA580C">
      <w:pPr>
        <w:pBdr>
          <w:top w:val="nil"/>
          <w:left w:val="nil"/>
          <w:bottom w:val="nil"/>
          <w:right w:val="nil"/>
          <w:between w:val="nil"/>
        </w:pBdr>
        <w:spacing w:after="120"/>
        <w:rPr>
          <w:color w:val="000000"/>
          <w:sz w:val="24"/>
          <w:szCs w:val="24"/>
        </w:rPr>
      </w:pPr>
      <w:r>
        <w:rPr>
          <w:color w:val="000000"/>
          <w:sz w:val="24"/>
          <w:szCs w:val="24"/>
        </w:rPr>
        <w:t xml:space="preserve">“Aunque no hay una ley, decreto, etc. que regule o defina las funciones o actividades que debe desarrollar el auxiliar </w:t>
      </w:r>
      <w:r w:rsidR="00AB1BB3">
        <w:rPr>
          <w:color w:val="000000"/>
          <w:sz w:val="24"/>
          <w:szCs w:val="24"/>
        </w:rPr>
        <w:t>contable, estas</w:t>
      </w:r>
      <w:r>
        <w:rPr>
          <w:color w:val="000000"/>
          <w:sz w:val="24"/>
          <w:szCs w:val="24"/>
        </w:rPr>
        <w:t xml:space="preserve"> se deben sustraer de la realidad del mercado laboral y de la realidad de las empresas.</w:t>
      </w:r>
    </w:p>
    <w:p w14:paraId="72609EDB" w14:textId="77777777" w:rsidR="00AD33CE" w:rsidRDefault="00FA580C">
      <w:pPr>
        <w:pBdr>
          <w:top w:val="nil"/>
          <w:left w:val="nil"/>
          <w:bottom w:val="nil"/>
          <w:right w:val="nil"/>
          <w:between w:val="nil"/>
        </w:pBdr>
        <w:spacing w:after="120"/>
        <w:rPr>
          <w:color w:val="000000"/>
          <w:sz w:val="24"/>
          <w:szCs w:val="24"/>
        </w:rPr>
      </w:pPr>
      <w:r>
        <w:rPr>
          <w:color w:val="000000"/>
          <w:sz w:val="24"/>
          <w:szCs w:val="24"/>
        </w:rPr>
        <w:t xml:space="preserve">Por lo general las funciones del auxiliar contable están relacionadas con las tareas propias de la contabilidad… </w:t>
      </w:r>
    </w:p>
    <w:p w14:paraId="7FBB1A03" w14:textId="4DE733D8" w:rsidR="00AD33CE" w:rsidRDefault="00FA580C">
      <w:pPr>
        <w:pBdr>
          <w:top w:val="nil"/>
          <w:left w:val="nil"/>
          <w:bottom w:val="nil"/>
          <w:right w:val="nil"/>
          <w:between w:val="nil"/>
        </w:pBdr>
        <w:spacing w:after="120"/>
        <w:rPr>
          <w:color w:val="000000"/>
          <w:sz w:val="24"/>
          <w:szCs w:val="24"/>
        </w:rPr>
      </w:pPr>
      <w:r>
        <w:rPr>
          <w:color w:val="000000"/>
          <w:sz w:val="24"/>
          <w:szCs w:val="24"/>
        </w:rPr>
        <w:t>El campo del auxiliar contable surgirá entonces del manual de funciones de cada empresa, por lo tanto, deben definirse en el </w:t>
      </w:r>
      <w:hyperlink r:id="rId6">
        <w:r>
          <w:rPr>
            <w:color w:val="000000"/>
            <w:sz w:val="24"/>
            <w:szCs w:val="24"/>
          </w:rPr>
          <w:t>contrato de trabajo</w:t>
        </w:r>
      </w:hyperlink>
      <w:r>
        <w:rPr>
          <w:color w:val="000000"/>
          <w:sz w:val="24"/>
          <w:szCs w:val="24"/>
        </w:rPr>
        <w:t xml:space="preserve">, allí se acordarán cuáles serán </w:t>
      </w:r>
      <w:r w:rsidR="00AB1BB3">
        <w:rPr>
          <w:color w:val="000000"/>
          <w:sz w:val="24"/>
          <w:szCs w:val="24"/>
        </w:rPr>
        <w:t>las actividades para desarrollar</w:t>
      </w:r>
      <w:r>
        <w:rPr>
          <w:color w:val="000000"/>
          <w:sz w:val="24"/>
          <w:szCs w:val="24"/>
        </w:rPr>
        <w:t>… las tareas del graduado serán de acuerdo a cada empresa y sus necesidades…”</w:t>
      </w:r>
    </w:p>
    <w:p w14:paraId="47E1D901" w14:textId="77777777" w:rsidR="00AD33CE" w:rsidRDefault="00AD33CE">
      <w:pPr>
        <w:pBdr>
          <w:top w:val="nil"/>
          <w:left w:val="nil"/>
          <w:bottom w:val="nil"/>
          <w:right w:val="nil"/>
          <w:between w:val="nil"/>
        </w:pBdr>
        <w:spacing w:after="120"/>
        <w:rPr>
          <w:color w:val="000000"/>
          <w:sz w:val="24"/>
          <w:szCs w:val="24"/>
        </w:rPr>
      </w:pPr>
    </w:p>
    <w:p w14:paraId="3E4ED534" w14:textId="77777777" w:rsidR="00AD33CE" w:rsidRDefault="00FA580C">
      <w:pPr>
        <w:spacing w:line="360" w:lineRule="auto"/>
        <w:jc w:val="center"/>
        <w:rPr>
          <w:rFonts w:ascii="Verdana" w:eastAsia="Verdana" w:hAnsi="Verdana" w:cs="Verdana"/>
          <w:b/>
          <w:i/>
          <w:color w:val="222222"/>
          <w:sz w:val="24"/>
          <w:szCs w:val="24"/>
        </w:rPr>
      </w:pPr>
      <w:r>
        <w:rPr>
          <w:rFonts w:ascii="Verdana" w:eastAsia="Verdana" w:hAnsi="Verdana" w:cs="Verdana"/>
          <w:b/>
          <w:i/>
          <w:color w:val="222222"/>
          <w:sz w:val="24"/>
          <w:szCs w:val="24"/>
        </w:rPr>
        <w:t>Para la calificación se tendrá en cuenta el compromiso y nivel de análisis del alumno.</w:t>
      </w:r>
    </w:p>
    <w:p w14:paraId="324BA161" w14:textId="6334D8D0" w:rsidR="00FA6FF4" w:rsidRDefault="007F2F47" w:rsidP="007F2F47">
      <w:pPr>
        <w:spacing w:line="360" w:lineRule="auto"/>
        <w:rPr>
          <w:rFonts w:ascii="Verdana" w:eastAsia="Verdana" w:hAnsi="Verdana" w:cs="Verdana"/>
          <w:b/>
          <w:i/>
          <w:color w:val="222222"/>
          <w:sz w:val="24"/>
          <w:szCs w:val="24"/>
        </w:rPr>
      </w:pPr>
      <w:r>
        <w:rPr>
          <w:rFonts w:ascii="Verdana" w:eastAsia="Verdana" w:hAnsi="Verdana" w:cs="Verdana"/>
          <w:b/>
          <w:i/>
          <w:color w:val="222222"/>
          <w:sz w:val="24"/>
          <w:szCs w:val="24"/>
        </w:rPr>
        <w:lastRenderedPageBreak/>
        <w:t>ACTIVIDAD 1</w:t>
      </w:r>
      <w:r w:rsidR="0082667B">
        <w:rPr>
          <w:rFonts w:ascii="Verdana" w:eastAsia="Verdana" w:hAnsi="Verdana" w:cs="Verdana"/>
          <w:b/>
          <w:i/>
          <w:color w:val="222222"/>
          <w:sz w:val="24"/>
          <w:szCs w:val="24"/>
        </w:rPr>
        <w:t>:</w:t>
      </w:r>
    </w:p>
    <w:p w14:paraId="16823F6A" w14:textId="77777777" w:rsidR="0082667B" w:rsidRDefault="0082667B" w:rsidP="007F2F47">
      <w:pPr>
        <w:spacing w:line="360" w:lineRule="auto"/>
        <w:rPr>
          <w:rFonts w:ascii="Verdana" w:eastAsia="Verdana" w:hAnsi="Verdana" w:cs="Verdana"/>
          <w:b/>
          <w:i/>
          <w:color w:val="222222"/>
          <w:sz w:val="24"/>
          <w:szCs w:val="24"/>
        </w:rPr>
      </w:pPr>
    </w:p>
    <w:p w14:paraId="5A017A30" w14:textId="77777777" w:rsidR="00952EA6" w:rsidRDefault="00952EA6" w:rsidP="007F2F47">
      <w:pPr>
        <w:spacing w:line="360" w:lineRule="auto"/>
        <w:rPr>
          <w:rFonts w:ascii="Verdana" w:eastAsia="Verdana" w:hAnsi="Verdana" w:cs="Verdana"/>
          <w:b/>
          <w:i/>
          <w:color w:val="222222"/>
          <w:sz w:val="24"/>
          <w:szCs w:val="24"/>
        </w:rPr>
      </w:pPr>
    </w:p>
    <w:p w14:paraId="4733912D" w14:textId="77777777" w:rsidR="00FA6FF4" w:rsidRDefault="00FA6FF4" w:rsidP="007F2F47">
      <w:pPr>
        <w:spacing w:line="360" w:lineRule="auto"/>
        <w:rPr>
          <w:rFonts w:ascii="Verdana" w:eastAsia="Verdana" w:hAnsi="Verdana" w:cs="Verdana"/>
          <w:b/>
          <w:i/>
          <w:color w:val="222222"/>
          <w:sz w:val="24"/>
          <w:szCs w:val="24"/>
        </w:rPr>
      </w:pPr>
    </w:p>
    <w:sectPr w:rsidR="00FA6FF4">
      <w:pgSz w:w="11906" w:h="16838"/>
      <w:pgMar w:top="709"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3CE"/>
    <w:rsid w:val="007F2F47"/>
    <w:rsid w:val="0082667B"/>
    <w:rsid w:val="00952EA6"/>
    <w:rsid w:val="00AB1BB3"/>
    <w:rsid w:val="00AD33CE"/>
    <w:rsid w:val="00B25791"/>
    <w:rsid w:val="00BF757D"/>
    <w:rsid w:val="00FA580C"/>
    <w:rsid w:val="00FA6F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87F008"/>
  <w15:docId w15:val="{BD7FAF90-321A-473B-88C0-ADC2DC77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6B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rsid w:val="00942DE4"/>
    <w:pPr>
      <w:spacing w:before="100" w:beforeAutospacing="1" w:after="100" w:afterAutospacing="1" w:line="240" w:lineRule="auto"/>
    </w:pPr>
    <w:rPr>
      <w:rFonts w:ascii="Times New Roman" w:eastAsia="SimSun" w:hAnsi="Times New Roman" w:cs="Times New Roman"/>
      <w:sz w:val="24"/>
      <w:szCs w:val="24"/>
    </w:rPr>
  </w:style>
  <w:style w:type="character" w:customStyle="1" w:styleId="apple-converted-space">
    <w:name w:val="apple-converted-space"/>
    <w:basedOn w:val="Fuentedeprrafopredeter"/>
    <w:uiPriority w:val="99"/>
    <w:rsid w:val="00942DE4"/>
  </w:style>
  <w:style w:type="character" w:styleId="Hipervnculo">
    <w:name w:val="Hyperlink"/>
    <w:basedOn w:val="Fuentedeprrafopredeter"/>
    <w:uiPriority w:val="99"/>
    <w:rsid w:val="00942DE4"/>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erencie.com/contrato-de-trabajo.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CsNF/clHvDAGiAzrcH6k0prR1w==">AMUW2mUIESMbeIkyOo5FiEMhfllEb5bPmYybVYtBPfQSIeigQzEV1jMroYVWyJLM5zHw1nahBIBjJEd8S/8/hphtprOVmbwSvZrJbRq9QeAgsLSgP12ysffZd6JIVh+tzcepWgQrsppD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259</Words>
  <Characters>1425</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Leoceci</dc:creator>
  <cp:lastModifiedBy>Germán Luna</cp:lastModifiedBy>
  <cp:revision>9</cp:revision>
  <dcterms:created xsi:type="dcterms:W3CDTF">2022-12-15T23:24:00Z</dcterms:created>
  <dcterms:modified xsi:type="dcterms:W3CDTF">2022-12-22T15:42:00Z</dcterms:modified>
</cp:coreProperties>
</file>