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872" w:rsidRPr="009D0E28" w:rsidRDefault="00BC4761" w:rsidP="009D0E28">
      <w:pPr>
        <w:ind w:left="2880" w:firstLine="720"/>
        <w:rPr>
          <w:b/>
          <w:sz w:val="32"/>
          <w:u w:val="single"/>
        </w:rPr>
      </w:pPr>
      <w:bookmarkStart w:id="0" w:name="_GoBack"/>
      <w:r w:rsidRPr="009D0E28">
        <w:rPr>
          <w:b/>
          <w:sz w:val="32"/>
          <w:u w:val="single"/>
        </w:rPr>
        <w:t>Problem Statement:--</w:t>
      </w:r>
    </w:p>
    <w:p w:rsidR="00BC4761" w:rsidRDefault="00BC4761"/>
    <w:p w:rsidR="00BC4761" w:rsidRPr="00BC4761" w:rsidRDefault="00BC4761" w:rsidP="00BC4761">
      <w:pPr>
        <w:spacing w:before="100" w:beforeAutospacing="1" w:after="100" w:afterAutospacing="1" w:line="240" w:lineRule="auto"/>
        <w:outlineLvl w:val="2"/>
        <w:rPr>
          <w:rFonts w:ascii="Times New Roman" w:eastAsia="Times New Roman" w:hAnsi="Times New Roman" w:cs="Times New Roman"/>
          <w:b/>
          <w:bCs/>
          <w:sz w:val="27"/>
          <w:szCs w:val="27"/>
        </w:rPr>
      </w:pPr>
      <w:r w:rsidRPr="00BC4761">
        <w:rPr>
          <w:rFonts w:ascii="Times New Roman" w:eastAsia="Times New Roman" w:hAnsi="Times New Roman" w:cs="Times New Roman"/>
          <w:b/>
          <w:bCs/>
          <w:sz w:val="27"/>
          <w:szCs w:val="27"/>
        </w:rPr>
        <w:t>Objective</w:t>
      </w:r>
    </w:p>
    <w:p w:rsidR="00BC4761" w:rsidRPr="00BC4761" w:rsidRDefault="00BC4761" w:rsidP="00BC4761">
      <w:p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Design and implement a proof-of-concept (POC) system where an AI Agent monitors an email inbox, reads incoming messages, categorizes them, and produces a daily summary email. The summary should clearly distinguish between:</w:t>
      </w:r>
    </w:p>
    <w:p w:rsidR="00BC4761" w:rsidRPr="00BC4761" w:rsidRDefault="00BC4761" w:rsidP="00BC4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Items Requiring Attention</w:t>
      </w:r>
      <w:r w:rsidRPr="00BC4761">
        <w:rPr>
          <w:rFonts w:ascii="Times New Roman" w:eastAsia="Times New Roman" w:hAnsi="Times New Roman" w:cs="Times New Roman"/>
          <w:sz w:val="24"/>
          <w:szCs w:val="24"/>
        </w:rPr>
        <w:t xml:space="preserve"> – Messages that need action or response.</w:t>
      </w:r>
    </w:p>
    <w:p w:rsidR="00BC4761" w:rsidRPr="00BC4761" w:rsidRDefault="00BC4761" w:rsidP="00BC4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Items to Review Later</w:t>
      </w:r>
      <w:r w:rsidRPr="00BC4761">
        <w:rPr>
          <w:rFonts w:ascii="Times New Roman" w:eastAsia="Times New Roman" w:hAnsi="Times New Roman" w:cs="Times New Roman"/>
          <w:sz w:val="24"/>
          <w:szCs w:val="24"/>
        </w:rPr>
        <w:t xml:space="preserve"> – Messages that are informational and may be useful at a later stage.</w:t>
      </w:r>
    </w:p>
    <w:p w:rsidR="00BC4761" w:rsidRPr="00BC4761" w:rsidRDefault="00BC4761" w:rsidP="00BC4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Items of No Immediate Relevance</w:t>
      </w:r>
      <w:r w:rsidRPr="00BC4761">
        <w:rPr>
          <w:rFonts w:ascii="Times New Roman" w:eastAsia="Times New Roman" w:hAnsi="Times New Roman" w:cs="Times New Roman"/>
          <w:sz w:val="24"/>
          <w:szCs w:val="24"/>
        </w:rPr>
        <w:t xml:space="preserve"> – Messages that can be ignored (e.g., spam, promotions).</w:t>
      </w:r>
    </w:p>
    <w:p w:rsidR="00BC4761" w:rsidRPr="00BC4761" w:rsidRDefault="003B5A4E" w:rsidP="00BC47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C4761" w:rsidRPr="00BC4761" w:rsidRDefault="00BC4761" w:rsidP="00BC4761">
      <w:pPr>
        <w:spacing w:before="100" w:beforeAutospacing="1" w:after="100" w:afterAutospacing="1" w:line="240" w:lineRule="auto"/>
        <w:outlineLvl w:val="2"/>
        <w:rPr>
          <w:rFonts w:ascii="Times New Roman" w:eastAsia="Times New Roman" w:hAnsi="Times New Roman" w:cs="Times New Roman"/>
          <w:b/>
          <w:bCs/>
          <w:sz w:val="27"/>
          <w:szCs w:val="27"/>
        </w:rPr>
      </w:pPr>
      <w:r w:rsidRPr="00BC4761">
        <w:rPr>
          <w:rFonts w:ascii="Times New Roman" w:eastAsia="Times New Roman" w:hAnsi="Times New Roman" w:cs="Times New Roman"/>
          <w:b/>
          <w:bCs/>
          <w:sz w:val="27"/>
          <w:szCs w:val="27"/>
        </w:rPr>
        <w:t>Challenge Requirements</w:t>
      </w:r>
    </w:p>
    <w:p w:rsidR="00BC4761" w:rsidRPr="00BC4761" w:rsidRDefault="00BC4761" w:rsidP="00BC4761">
      <w:pPr>
        <w:spacing w:before="100" w:beforeAutospacing="1" w:after="100" w:afterAutospacing="1" w:line="240" w:lineRule="auto"/>
        <w:outlineLvl w:val="3"/>
        <w:rPr>
          <w:rFonts w:ascii="Times New Roman" w:eastAsia="Times New Roman" w:hAnsi="Times New Roman" w:cs="Times New Roman"/>
          <w:b/>
          <w:bCs/>
          <w:sz w:val="24"/>
          <w:szCs w:val="24"/>
        </w:rPr>
      </w:pPr>
      <w:r w:rsidRPr="00BC4761">
        <w:rPr>
          <w:rFonts w:ascii="Times New Roman" w:eastAsia="Times New Roman" w:hAnsi="Times New Roman" w:cs="Times New Roman"/>
          <w:b/>
          <w:bCs/>
          <w:sz w:val="24"/>
          <w:szCs w:val="24"/>
        </w:rPr>
        <w:t>1. Email Access</w:t>
      </w:r>
    </w:p>
    <w:p w:rsidR="00BC4761" w:rsidRPr="00BC4761" w:rsidRDefault="00BC4761" w:rsidP="00BC4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Connect securely to a mailbox (Gmail, Outlook, or a test IMAP inbox).</w:t>
      </w:r>
    </w:p>
    <w:p w:rsidR="00BC4761" w:rsidRPr="00BC4761" w:rsidRDefault="00BC4761" w:rsidP="00BC4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Retrieve unread emails for processing.</w:t>
      </w:r>
    </w:p>
    <w:p w:rsidR="00BC4761" w:rsidRPr="00BC4761" w:rsidRDefault="00BC4761" w:rsidP="00BC4761">
      <w:pPr>
        <w:spacing w:before="100" w:beforeAutospacing="1" w:after="100" w:afterAutospacing="1" w:line="240" w:lineRule="auto"/>
        <w:outlineLvl w:val="3"/>
        <w:rPr>
          <w:rFonts w:ascii="Times New Roman" w:eastAsia="Times New Roman" w:hAnsi="Times New Roman" w:cs="Times New Roman"/>
          <w:b/>
          <w:bCs/>
          <w:sz w:val="24"/>
          <w:szCs w:val="24"/>
        </w:rPr>
      </w:pPr>
      <w:r w:rsidRPr="00BC4761">
        <w:rPr>
          <w:rFonts w:ascii="Times New Roman" w:eastAsia="Times New Roman" w:hAnsi="Times New Roman" w:cs="Times New Roman"/>
          <w:b/>
          <w:bCs/>
          <w:sz w:val="24"/>
          <w:szCs w:val="24"/>
        </w:rPr>
        <w:t>2. AI Summarization Agent</w:t>
      </w:r>
    </w:p>
    <w:p w:rsidR="00BC4761" w:rsidRPr="00BC4761" w:rsidRDefault="00BC4761" w:rsidP="00BC4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Use a secure LLM approach. Options include:</w:t>
      </w:r>
    </w:p>
    <w:p w:rsidR="00BC4761" w:rsidRPr="00BC4761" w:rsidRDefault="00BC4761" w:rsidP="00BC476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A local/self-hosted open-source LLM.</w:t>
      </w:r>
    </w:p>
    <w:p w:rsidR="00BC4761" w:rsidRPr="00BC4761" w:rsidRDefault="00BC4761" w:rsidP="00BC476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An API-based LLM with safeguards (e.g., anonymizing/redacting sensitive content before sending).</w:t>
      </w:r>
    </w:p>
    <w:p w:rsidR="00BC4761" w:rsidRPr="00BC4761" w:rsidRDefault="00BC4761" w:rsidP="00BC4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Summarize each email in a concise, human-readable form.</w:t>
      </w:r>
    </w:p>
    <w:p w:rsidR="00BC4761" w:rsidRPr="00BC4761" w:rsidRDefault="00BC4761" w:rsidP="00BC4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Categorize each email into one of the three defined categories.</w:t>
      </w:r>
    </w:p>
    <w:p w:rsidR="00BC4761" w:rsidRPr="00BC4761" w:rsidRDefault="00BC4761" w:rsidP="00BC4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Generate a single consolidated daily summary.</w:t>
      </w:r>
    </w:p>
    <w:p w:rsidR="00BC4761" w:rsidRPr="00BC4761" w:rsidRDefault="00BC4761" w:rsidP="00BC4761">
      <w:pPr>
        <w:spacing w:before="100" w:beforeAutospacing="1" w:after="100" w:afterAutospacing="1" w:line="240" w:lineRule="auto"/>
        <w:outlineLvl w:val="3"/>
        <w:rPr>
          <w:rFonts w:ascii="Times New Roman" w:eastAsia="Times New Roman" w:hAnsi="Times New Roman" w:cs="Times New Roman"/>
          <w:b/>
          <w:bCs/>
          <w:sz w:val="24"/>
          <w:szCs w:val="24"/>
        </w:rPr>
      </w:pPr>
      <w:r w:rsidRPr="00BC4761">
        <w:rPr>
          <w:rFonts w:ascii="Times New Roman" w:eastAsia="Times New Roman" w:hAnsi="Times New Roman" w:cs="Times New Roman"/>
          <w:b/>
          <w:bCs/>
          <w:sz w:val="24"/>
          <w:szCs w:val="24"/>
        </w:rPr>
        <w:t>3. Output / Reporting</w:t>
      </w:r>
    </w:p>
    <w:p w:rsidR="00BC4761" w:rsidRPr="00BC4761" w:rsidRDefault="00BC4761" w:rsidP="00BC47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The AI Agent should send the summary as an email to the same mailbox (or a designated reporting email).</w:t>
      </w:r>
    </w:p>
    <w:p w:rsidR="00BC4761" w:rsidRPr="00BC4761" w:rsidRDefault="00BC4761" w:rsidP="00BC47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The summary must be presented in a professional, business-friendly format as follows:</w:t>
      </w:r>
    </w:p>
    <w:p w:rsidR="00BC4761" w:rsidRPr="00BC4761" w:rsidRDefault="00BC4761" w:rsidP="00BC4761">
      <w:pPr>
        <w:spacing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Daily Email Digest</w:t>
      </w:r>
    </w:p>
    <w:p w:rsidR="00BC4761" w:rsidRPr="00BC4761" w:rsidRDefault="00BC4761" w:rsidP="00BC4761">
      <w:p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Items Requiring Attention</w:t>
      </w:r>
    </w:p>
    <w:p w:rsidR="00BC4761" w:rsidRPr="00BC4761" w:rsidRDefault="00BC4761" w:rsidP="00BC4761">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BC4761">
        <w:rPr>
          <w:rFonts w:ascii="Courier New" w:eastAsia="Times New Roman" w:hAnsi="Courier New" w:cs="Courier New"/>
          <w:sz w:val="20"/>
          <w:szCs w:val="20"/>
        </w:rPr>
        <w:lastRenderedPageBreak/>
        <w:t>[Sender, Subject]</w:t>
      </w:r>
      <w:r w:rsidRPr="00BC4761">
        <w:rPr>
          <w:rFonts w:ascii="Times New Roman" w:eastAsia="Times New Roman" w:hAnsi="Times New Roman" w:cs="Times New Roman"/>
          <w:sz w:val="24"/>
          <w:szCs w:val="24"/>
        </w:rPr>
        <w:t xml:space="preserve"> – Concise summary highlighting the key issue or action needed.</w:t>
      </w:r>
    </w:p>
    <w:p w:rsidR="00BC4761" w:rsidRPr="00BC4761" w:rsidRDefault="00BC4761" w:rsidP="00BC4761">
      <w:pPr>
        <w:numPr>
          <w:ilvl w:val="0"/>
          <w:numId w:val="5"/>
        </w:numPr>
        <w:spacing w:before="100" w:beforeAutospacing="1" w:after="100" w:afterAutospacing="1" w:line="240" w:lineRule="auto"/>
        <w:ind w:left="1440"/>
        <w:rPr>
          <w:rFonts w:ascii="Times New Roman" w:eastAsia="Times New Roman" w:hAnsi="Times New Roman" w:cs="Times New Roman"/>
          <w:sz w:val="24"/>
          <w:szCs w:val="24"/>
        </w:rPr>
      </w:pPr>
      <w:r w:rsidRPr="00BC4761">
        <w:rPr>
          <w:rFonts w:ascii="Courier New" w:eastAsia="Times New Roman" w:hAnsi="Courier New" w:cs="Courier New"/>
          <w:sz w:val="20"/>
          <w:szCs w:val="20"/>
        </w:rPr>
        <w:t>[Sender, Subject]</w:t>
      </w:r>
      <w:r w:rsidRPr="00BC4761">
        <w:rPr>
          <w:rFonts w:ascii="Times New Roman" w:eastAsia="Times New Roman" w:hAnsi="Times New Roman" w:cs="Times New Roman"/>
          <w:sz w:val="24"/>
          <w:szCs w:val="24"/>
        </w:rPr>
        <w:t xml:space="preserve"> – Concise summary highlighting the key issue or action needed.</w:t>
      </w:r>
    </w:p>
    <w:p w:rsidR="00BC4761" w:rsidRPr="00BC4761" w:rsidRDefault="00BC4761" w:rsidP="00BC4761">
      <w:p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Items to Review Later</w:t>
      </w:r>
    </w:p>
    <w:p w:rsidR="00BC4761" w:rsidRPr="00BC4761" w:rsidRDefault="00BC4761" w:rsidP="00BC4761">
      <w:pPr>
        <w:numPr>
          <w:ilvl w:val="0"/>
          <w:numId w:val="6"/>
        </w:numPr>
        <w:spacing w:before="100" w:beforeAutospacing="1" w:after="100" w:afterAutospacing="1" w:line="240" w:lineRule="auto"/>
        <w:ind w:left="1440"/>
        <w:rPr>
          <w:rFonts w:ascii="Times New Roman" w:eastAsia="Times New Roman" w:hAnsi="Times New Roman" w:cs="Times New Roman"/>
          <w:sz w:val="24"/>
          <w:szCs w:val="24"/>
        </w:rPr>
      </w:pPr>
      <w:r w:rsidRPr="00BC4761">
        <w:rPr>
          <w:rFonts w:ascii="Courier New" w:eastAsia="Times New Roman" w:hAnsi="Courier New" w:cs="Courier New"/>
          <w:sz w:val="20"/>
          <w:szCs w:val="20"/>
        </w:rPr>
        <w:t>[Sender, Subject]</w:t>
      </w:r>
      <w:r w:rsidRPr="00BC4761">
        <w:rPr>
          <w:rFonts w:ascii="Times New Roman" w:eastAsia="Times New Roman" w:hAnsi="Times New Roman" w:cs="Times New Roman"/>
          <w:sz w:val="24"/>
          <w:szCs w:val="24"/>
        </w:rPr>
        <w:t xml:space="preserve"> – Summary of content that is informative but not urgent.</w:t>
      </w:r>
    </w:p>
    <w:p w:rsidR="00BC4761" w:rsidRPr="00BC4761" w:rsidRDefault="00BC4761" w:rsidP="00BC4761">
      <w:pPr>
        <w:numPr>
          <w:ilvl w:val="0"/>
          <w:numId w:val="6"/>
        </w:numPr>
        <w:spacing w:before="100" w:beforeAutospacing="1" w:after="100" w:afterAutospacing="1" w:line="240" w:lineRule="auto"/>
        <w:ind w:left="1440"/>
        <w:rPr>
          <w:rFonts w:ascii="Times New Roman" w:eastAsia="Times New Roman" w:hAnsi="Times New Roman" w:cs="Times New Roman"/>
          <w:sz w:val="24"/>
          <w:szCs w:val="24"/>
        </w:rPr>
      </w:pPr>
      <w:r w:rsidRPr="00BC4761">
        <w:rPr>
          <w:rFonts w:ascii="Courier New" w:eastAsia="Times New Roman" w:hAnsi="Courier New" w:cs="Courier New"/>
          <w:sz w:val="20"/>
          <w:szCs w:val="20"/>
        </w:rPr>
        <w:t>[Sender, Subject]</w:t>
      </w:r>
      <w:r w:rsidRPr="00BC4761">
        <w:rPr>
          <w:rFonts w:ascii="Times New Roman" w:eastAsia="Times New Roman" w:hAnsi="Times New Roman" w:cs="Times New Roman"/>
          <w:sz w:val="24"/>
          <w:szCs w:val="24"/>
        </w:rPr>
        <w:t xml:space="preserve"> – Summary of content that can be retained for future reference.</w:t>
      </w:r>
    </w:p>
    <w:p w:rsidR="00BC4761" w:rsidRPr="00BC4761" w:rsidRDefault="00BC4761" w:rsidP="00BC4761">
      <w:p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b/>
          <w:bCs/>
          <w:sz w:val="24"/>
          <w:szCs w:val="24"/>
        </w:rPr>
        <w:t>Items of No Immediate Relevance</w:t>
      </w:r>
    </w:p>
    <w:p w:rsidR="00BC4761" w:rsidRPr="00BC4761" w:rsidRDefault="00BC4761" w:rsidP="00BC4761">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BC4761">
        <w:rPr>
          <w:rFonts w:ascii="Courier New" w:eastAsia="Times New Roman" w:hAnsi="Courier New" w:cs="Courier New"/>
          <w:sz w:val="20"/>
          <w:szCs w:val="20"/>
        </w:rPr>
        <w:t>[Sender, Subject]</w:t>
      </w:r>
      <w:r w:rsidRPr="00BC4761">
        <w:rPr>
          <w:rFonts w:ascii="Times New Roman" w:eastAsia="Times New Roman" w:hAnsi="Times New Roman" w:cs="Times New Roman"/>
          <w:sz w:val="24"/>
          <w:szCs w:val="24"/>
        </w:rPr>
        <w:t xml:space="preserve"> – Brief note on why the email can be disregarded (e.g., promotional content, spam).</w:t>
      </w:r>
    </w:p>
    <w:p w:rsidR="00BC4761" w:rsidRPr="00BC4761" w:rsidRDefault="003B5A4E" w:rsidP="00BC47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C4761" w:rsidRPr="00BC4761" w:rsidRDefault="00BC4761" w:rsidP="00BC4761">
      <w:pPr>
        <w:spacing w:before="100" w:beforeAutospacing="1" w:after="100" w:afterAutospacing="1" w:line="240" w:lineRule="auto"/>
        <w:outlineLvl w:val="2"/>
        <w:rPr>
          <w:rFonts w:ascii="Times New Roman" w:eastAsia="Times New Roman" w:hAnsi="Times New Roman" w:cs="Times New Roman"/>
          <w:b/>
          <w:bCs/>
          <w:sz w:val="27"/>
          <w:szCs w:val="27"/>
        </w:rPr>
      </w:pPr>
      <w:r w:rsidRPr="00BC4761">
        <w:rPr>
          <w:rFonts w:ascii="Times New Roman" w:eastAsia="Times New Roman" w:hAnsi="Times New Roman" w:cs="Times New Roman"/>
          <w:b/>
          <w:bCs/>
          <w:sz w:val="27"/>
          <w:szCs w:val="27"/>
        </w:rPr>
        <w:t>Security &amp; Data Safety</w:t>
      </w:r>
    </w:p>
    <w:p w:rsidR="00BC4761" w:rsidRPr="00BC4761" w:rsidRDefault="00BC4761" w:rsidP="00BC4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Ensure confidentiality of email content at all times.</w:t>
      </w:r>
    </w:p>
    <w:p w:rsidR="00BC4761" w:rsidRPr="00BC4761" w:rsidRDefault="00BC4761" w:rsidP="00BC4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Avoid hardcoding credentials; use environment variables or secure credential storage.</w:t>
      </w:r>
    </w:p>
    <w:p w:rsidR="00BC4761" w:rsidRPr="00BC4761" w:rsidRDefault="00BC4761" w:rsidP="00BC4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4761">
        <w:rPr>
          <w:rFonts w:ascii="Times New Roman" w:eastAsia="Times New Roman" w:hAnsi="Times New Roman" w:cs="Times New Roman"/>
          <w:sz w:val="24"/>
          <w:szCs w:val="24"/>
        </w:rPr>
        <w:t>If using an external LLM API, implement a step to mask or redact personal identifiers before sending text for processing.</w:t>
      </w:r>
    </w:p>
    <w:p w:rsidR="00BC4761" w:rsidRDefault="00BC4761"/>
    <w:p w:rsidR="00BC4761" w:rsidRPr="009D0E28" w:rsidRDefault="009D0E28" w:rsidP="009D0E28">
      <w:pPr>
        <w:ind w:left="3600"/>
        <w:rPr>
          <w:b/>
          <w:sz w:val="32"/>
          <w:u w:val="single"/>
        </w:rPr>
      </w:pPr>
      <w:r w:rsidRPr="009D0E28">
        <w:rPr>
          <w:b/>
          <w:sz w:val="32"/>
          <w:u w:val="single"/>
        </w:rPr>
        <w:t>Tech Stack:--</w:t>
      </w:r>
    </w:p>
    <w:p w:rsidR="009D0E28" w:rsidRPr="009D0E28" w:rsidRDefault="009D0E28" w:rsidP="009D0E28">
      <w:pPr>
        <w:spacing w:before="100" w:beforeAutospacing="1" w:after="100" w:afterAutospacing="1" w:line="240" w:lineRule="auto"/>
        <w:outlineLvl w:val="2"/>
        <w:rPr>
          <w:rFonts w:ascii="Times New Roman" w:eastAsia="Times New Roman" w:hAnsi="Times New Roman" w:cs="Times New Roman"/>
          <w:b/>
          <w:bCs/>
          <w:sz w:val="27"/>
          <w:szCs w:val="27"/>
        </w:rPr>
      </w:pPr>
      <w:r w:rsidRPr="009D0E28">
        <w:rPr>
          <w:rFonts w:ascii="Times New Roman" w:eastAsia="Times New Roman" w:hAnsi="Times New Roman" w:cs="Times New Roman"/>
          <w:b/>
          <w:bCs/>
          <w:sz w:val="27"/>
          <w:szCs w:val="27"/>
        </w:rPr>
        <w:t>Language</w:t>
      </w:r>
    </w:p>
    <w:p w:rsidR="009D0E28" w:rsidRPr="009D0E28" w:rsidRDefault="009D0E28" w:rsidP="009D0E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0E28">
        <w:rPr>
          <w:rFonts w:ascii="Times New Roman" w:eastAsia="Times New Roman" w:hAnsi="Times New Roman" w:cs="Times New Roman"/>
          <w:b/>
          <w:bCs/>
          <w:sz w:val="24"/>
          <w:szCs w:val="24"/>
        </w:rPr>
        <w:t>Python</w:t>
      </w:r>
    </w:p>
    <w:p w:rsidR="009D0E28" w:rsidRPr="009D0E28" w:rsidRDefault="003B5A4E" w:rsidP="009D0E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D0E28" w:rsidRPr="009D0E28" w:rsidRDefault="009D0E28" w:rsidP="009D0E28">
      <w:pPr>
        <w:spacing w:before="100" w:beforeAutospacing="1" w:after="100" w:afterAutospacing="1" w:line="240" w:lineRule="auto"/>
        <w:outlineLvl w:val="2"/>
        <w:rPr>
          <w:rFonts w:ascii="Times New Roman" w:eastAsia="Times New Roman" w:hAnsi="Times New Roman" w:cs="Times New Roman"/>
          <w:b/>
          <w:bCs/>
          <w:sz w:val="27"/>
          <w:szCs w:val="27"/>
        </w:rPr>
      </w:pPr>
      <w:r w:rsidRPr="009D0E28">
        <w:rPr>
          <w:rFonts w:ascii="Times New Roman" w:eastAsia="Times New Roman" w:hAnsi="Times New Roman" w:cs="Times New Roman"/>
          <w:b/>
          <w:bCs/>
          <w:sz w:val="27"/>
          <w:szCs w:val="27"/>
        </w:rPr>
        <w:t>APIs &amp; Services</w:t>
      </w:r>
    </w:p>
    <w:p w:rsidR="009D0E28" w:rsidRPr="009D0E28" w:rsidRDefault="009D0E28" w:rsidP="009D0E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E28">
        <w:rPr>
          <w:rFonts w:ascii="Times New Roman" w:eastAsia="Times New Roman" w:hAnsi="Times New Roman" w:cs="Times New Roman"/>
          <w:b/>
          <w:bCs/>
          <w:sz w:val="24"/>
          <w:szCs w:val="24"/>
        </w:rPr>
        <w:t>Gmail API</w:t>
      </w:r>
      <w:r w:rsidRPr="009D0E28">
        <w:rPr>
          <w:rFonts w:ascii="Times New Roman" w:eastAsia="Times New Roman" w:hAnsi="Times New Roman" w:cs="Times New Roman"/>
          <w:sz w:val="24"/>
          <w:szCs w:val="24"/>
        </w:rPr>
        <w:t>: For secure email fetching and sending (using OAuth 2.0).</w:t>
      </w:r>
    </w:p>
    <w:p w:rsidR="009D0E28" w:rsidRPr="009D0E28" w:rsidRDefault="009D0E28" w:rsidP="009D0E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0E28">
        <w:rPr>
          <w:rFonts w:ascii="Times New Roman" w:eastAsia="Times New Roman" w:hAnsi="Times New Roman" w:cs="Times New Roman"/>
          <w:b/>
          <w:bCs/>
          <w:sz w:val="24"/>
          <w:szCs w:val="24"/>
        </w:rPr>
        <w:t>Groq API</w:t>
      </w:r>
      <w:r w:rsidRPr="009D0E28">
        <w:rPr>
          <w:rFonts w:ascii="Times New Roman" w:eastAsia="Times New Roman" w:hAnsi="Times New Roman" w:cs="Times New Roman"/>
          <w:sz w:val="24"/>
          <w:szCs w:val="24"/>
        </w:rPr>
        <w:t>: Provides the LLM for summarization and categorization.</w:t>
      </w:r>
    </w:p>
    <w:p w:rsidR="009D0E28" w:rsidRPr="009D0E28" w:rsidRDefault="003B5A4E" w:rsidP="009D0E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D0E28" w:rsidRPr="009D0E28" w:rsidRDefault="009D0E28" w:rsidP="009D0E28">
      <w:pPr>
        <w:spacing w:before="100" w:beforeAutospacing="1" w:after="100" w:afterAutospacing="1" w:line="240" w:lineRule="auto"/>
        <w:outlineLvl w:val="2"/>
        <w:rPr>
          <w:rFonts w:ascii="Times New Roman" w:eastAsia="Times New Roman" w:hAnsi="Times New Roman" w:cs="Times New Roman"/>
          <w:b/>
          <w:bCs/>
          <w:sz w:val="27"/>
          <w:szCs w:val="27"/>
        </w:rPr>
      </w:pPr>
      <w:r w:rsidRPr="009D0E28">
        <w:rPr>
          <w:rFonts w:ascii="Times New Roman" w:eastAsia="Times New Roman" w:hAnsi="Times New Roman" w:cs="Times New Roman"/>
          <w:b/>
          <w:bCs/>
          <w:sz w:val="27"/>
          <w:szCs w:val="27"/>
        </w:rPr>
        <w:t>Key Libraries</w:t>
      </w:r>
    </w:p>
    <w:p w:rsidR="009D0E28" w:rsidRPr="009D0E28" w:rsidRDefault="009D0E28" w:rsidP="009D0E28">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D0E28">
        <w:rPr>
          <w:rFonts w:ascii="Courier New" w:eastAsia="Times New Roman" w:hAnsi="Courier New" w:cs="Courier New"/>
          <w:b/>
          <w:bCs/>
          <w:sz w:val="20"/>
          <w:szCs w:val="20"/>
        </w:rPr>
        <w:t>langchain</w:t>
      </w:r>
      <w:proofErr w:type="spellEnd"/>
      <w:proofErr w:type="gramEnd"/>
      <w:r w:rsidRPr="009D0E28">
        <w:rPr>
          <w:rFonts w:ascii="Times New Roman" w:eastAsia="Times New Roman" w:hAnsi="Times New Roman" w:cs="Times New Roman"/>
          <w:b/>
          <w:bCs/>
          <w:sz w:val="24"/>
          <w:szCs w:val="24"/>
        </w:rPr>
        <w:t xml:space="preserve"> &amp; </w:t>
      </w:r>
      <w:proofErr w:type="spellStart"/>
      <w:r w:rsidRPr="009D0E28">
        <w:rPr>
          <w:rFonts w:ascii="Courier New" w:eastAsia="Times New Roman" w:hAnsi="Courier New" w:cs="Courier New"/>
          <w:b/>
          <w:bCs/>
          <w:sz w:val="20"/>
          <w:szCs w:val="20"/>
        </w:rPr>
        <w:t>langchain-groq</w:t>
      </w:r>
      <w:proofErr w:type="spellEnd"/>
      <w:r w:rsidRPr="009D0E28">
        <w:rPr>
          <w:rFonts w:ascii="Times New Roman" w:eastAsia="Times New Roman" w:hAnsi="Times New Roman" w:cs="Times New Roman"/>
          <w:sz w:val="24"/>
          <w:szCs w:val="24"/>
        </w:rPr>
        <w:t>: To interface with the language model.</w:t>
      </w:r>
    </w:p>
    <w:p w:rsidR="009D0E28" w:rsidRPr="009D0E28" w:rsidRDefault="009D0E28" w:rsidP="009D0E28">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9D0E28">
        <w:rPr>
          <w:rFonts w:ascii="Courier New" w:eastAsia="Times New Roman" w:hAnsi="Courier New" w:cs="Courier New"/>
          <w:b/>
          <w:bCs/>
          <w:sz w:val="20"/>
          <w:szCs w:val="20"/>
        </w:rPr>
        <w:lastRenderedPageBreak/>
        <w:t>google-</w:t>
      </w:r>
      <w:proofErr w:type="spellStart"/>
      <w:r w:rsidRPr="009D0E28">
        <w:rPr>
          <w:rFonts w:ascii="Courier New" w:eastAsia="Times New Roman" w:hAnsi="Courier New" w:cs="Courier New"/>
          <w:b/>
          <w:bCs/>
          <w:sz w:val="20"/>
          <w:szCs w:val="20"/>
        </w:rPr>
        <w:t>api</w:t>
      </w:r>
      <w:proofErr w:type="spellEnd"/>
      <w:r w:rsidRPr="009D0E28">
        <w:rPr>
          <w:rFonts w:ascii="Courier New" w:eastAsia="Times New Roman" w:hAnsi="Courier New" w:cs="Courier New"/>
          <w:b/>
          <w:bCs/>
          <w:sz w:val="20"/>
          <w:szCs w:val="20"/>
        </w:rPr>
        <w:t>-python-client</w:t>
      </w:r>
      <w:proofErr w:type="gramEnd"/>
      <w:r w:rsidRPr="009D0E28">
        <w:rPr>
          <w:rFonts w:ascii="Times New Roman" w:eastAsia="Times New Roman" w:hAnsi="Times New Roman" w:cs="Times New Roman"/>
          <w:b/>
          <w:bCs/>
          <w:sz w:val="24"/>
          <w:szCs w:val="24"/>
        </w:rPr>
        <w:t xml:space="preserve"> &amp; </w:t>
      </w:r>
      <w:r w:rsidRPr="009D0E28">
        <w:rPr>
          <w:rFonts w:ascii="Courier New" w:eastAsia="Times New Roman" w:hAnsi="Courier New" w:cs="Courier New"/>
          <w:b/>
          <w:bCs/>
          <w:sz w:val="20"/>
          <w:szCs w:val="20"/>
        </w:rPr>
        <w:t>google-</w:t>
      </w:r>
      <w:proofErr w:type="spellStart"/>
      <w:r w:rsidRPr="009D0E28">
        <w:rPr>
          <w:rFonts w:ascii="Courier New" w:eastAsia="Times New Roman" w:hAnsi="Courier New" w:cs="Courier New"/>
          <w:b/>
          <w:bCs/>
          <w:sz w:val="20"/>
          <w:szCs w:val="20"/>
        </w:rPr>
        <w:t>auth</w:t>
      </w:r>
      <w:proofErr w:type="spellEnd"/>
      <w:r w:rsidRPr="009D0E28">
        <w:rPr>
          <w:rFonts w:ascii="Courier New" w:eastAsia="Times New Roman" w:hAnsi="Courier New" w:cs="Courier New"/>
          <w:b/>
          <w:bCs/>
          <w:sz w:val="20"/>
          <w:szCs w:val="20"/>
        </w:rPr>
        <w:t>-</w:t>
      </w:r>
      <w:proofErr w:type="spellStart"/>
      <w:r w:rsidRPr="009D0E28">
        <w:rPr>
          <w:rFonts w:ascii="Courier New" w:eastAsia="Times New Roman" w:hAnsi="Courier New" w:cs="Courier New"/>
          <w:b/>
          <w:bCs/>
          <w:sz w:val="20"/>
          <w:szCs w:val="20"/>
        </w:rPr>
        <w:t>oauthlib</w:t>
      </w:r>
      <w:proofErr w:type="spellEnd"/>
      <w:r w:rsidRPr="009D0E28">
        <w:rPr>
          <w:rFonts w:ascii="Times New Roman" w:eastAsia="Times New Roman" w:hAnsi="Times New Roman" w:cs="Times New Roman"/>
          <w:sz w:val="24"/>
          <w:szCs w:val="24"/>
        </w:rPr>
        <w:t>: For Gmail integration and authentication.</w:t>
      </w:r>
    </w:p>
    <w:p w:rsidR="009D0E28" w:rsidRPr="009D0E28" w:rsidRDefault="009D0E28" w:rsidP="009D0E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0E28">
        <w:rPr>
          <w:rFonts w:ascii="Courier New" w:eastAsia="Times New Roman" w:hAnsi="Courier New" w:cs="Courier New"/>
          <w:b/>
          <w:bCs/>
          <w:sz w:val="20"/>
          <w:szCs w:val="20"/>
        </w:rPr>
        <w:t>beautifulsoup4</w:t>
      </w:r>
      <w:r w:rsidRPr="009D0E28">
        <w:rPr>
          <w:rFonts w:ascii="Times New Roman" w:eastAsia="Times New Roman" w:hAnsi="Times New Roman" w:cs="Times New Roman"/>
          <w:sz w:val="24"/>
          <w:szCs w:val="24"/>
        </w:rPr>
        <w:t>: To parse and clean HTML from emails.</w:t>
      </w:r>
    </w:p>
    <w:p w:rsidR="007F5BC9" w:rsidRPr="009D0E28" w:rsidRDefault="009D0E28" w:rsidP="009D0E28">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9D0E28">
        <w:rPr>
          <w:rFonts w:ascii="Courier New" w:eastAsia="Times New Roman" w:hAnsi="Courier New" w:cs="Courier New"/>
          <w:b/>
          <w:bCs/>
          <w:sz w:val="20"/>
          <w:szCs w:val="20"/>
        </w:rPr>
        <w:t>python-</w:t>
      </w:r>
      <w:proofErr w:type="spellStart"/>
      <w:r w:rsidRPr="009D0E28">
        <w:rPr>
          <w:rFonts w:ascii="Courier New" w:eastAsia="Times New Roman" w:hAnsi="Courier New" w:cs="Courier New"/>
          <w:b/>
          <w:bCs/>
          <w:sz w:val="20"/>
          <w:szCs w:val="20"/>
        </w:rPr>
        <w:t>dotenv</w:t>
      </w:r>
      <w:proofErr w:type="spellEnd"/>
      <w:proofErr w:type="gramEnd"/>
      <w:r w:rsidRPr="009D0E28">
        <w:rPr>
          <w:rFonts w:ascii="Times New Roman" w:eastAsia="Times New Roman" w:hAnsi="Times New Roman" w:cs="Times New Roman"/>
          <w:sz w:val="24"/>
          <w:szCs w:val="24"/>
        </w:rPr>
        <w:t>: For securely managing API keys and environment</w:t>
      </w:r>
      <w:r>
        <w:rPr>
          <w:rFonts w:ascii="Times New Roman" w:eastAsia="Times New Roman" w:hAnsi="Times New Roman" w:cs="Times New Roman"/>
          <w:sz w:val="24"/>
          <w:szCs w:val="24"/>
        </w:rPr>
        <w:t xml:space="preserve"> variables.</w:t>
      </w:r>
      <w:r w:rsidRPr="009D0E28">
        <w:rPr>
          <w:rFonts w:ascii="Times New Roman" w:eastAsia="Times New Roman" w:hAnsi="Times New Roman" w:cs="Times New Roman"/>
          <w:noProof/>
          <w:sz w:val="24"/>
          <w:szCs w:val="24"/>
        </w:rPr>
        <w:t xml:space="preserve"> </w:t>
      </w:r>
    </w:p>
    <w:p w:rsidR="009D0E28" w:rsidRPr="009D0E28" w:rsidRDefault="009D0E28" w:rsidP="009D0E28">
      <w:pPr>
        <w:pStyle w:val="Heading3"/>
        <w:ind w:left="2880" w:firstLine="720"/>
        <w:rPr>
          <w:u w:val="single"/>
        </w:rPr>
      </w:pPr>
      <w:r>
        <w:rPr>
          <w:u w:val="single"/>
        </w:rPr>
        <w:t>Thought Process</w:t>
      </w:r>
      <w:r w:rsidRPr="009D0E28">
        <w:rPr>
          <w:u w:val="single"/>
        </w:rPr>
        <w:t>:--</w:t>
      </w:r>
    </w:p>
    <w:p w:rsidR="009D0E28" w:rsidRDefault="009D0E28" w:rsidP="009D0E28">
      <w:pPr>
        <w:pStyle w:val="NormalWeb"/>
      </w:pPr>
      <w:r>
        <w:t xml:space="preserve">The stakeholder has asked to build an app which summarizes a user’s daily mails received and categorizes them into: </w:t>
      </w:r>
    </w:p>
    <w:p w:rsidR="009D0E28" w:rsidRDefault="009D0E28" w:rsidP="009D0E28">
      <w:pPr>
        <w:pStyle w:val="NormalWeb"/>
      </w:pPr>
      <w:proofErr w:type="spellStart"/>
      <w:proofErr w:type="gramStart"/>
      <w:r>
        <w:t>i</w:t>
      </w:r>
      <w:proofErr w:type="spellEnd"/>
      <w:proofErr w:type="gramEnd"/>
      <w:r>
        <w:t>) Items that require attention ii) Items to review later iii) Items of No immediate Relevance</w:t>
      </w:r>
    </w:p>
    <w:p w:rsidR="009D0E28" w:rsidRDefault="009D0E28" w:rsidP="009D0E28">
      <w:pPr>
        <w:pStyle w:val="NormalWeb"/>
      </w:pPr>
      <w:r>
        <w:t>Considering security and data safety to ensure confidentiality of the email content is a top priority. The stakeholder has also asked to use LLMs for semantic understanding and summarization.</w:t>
      </w:r>
    </w:p>
    <w:p w:rsidR="009D0E28" w:rsidRDefault="009D0E28" w:rsidP="009D0E28">
      <w:pPr>
        <w:pStyle w:val="NormalWeb"/>
      </w:pPr>
      <w:r>
        <w:t xml:space="preserve">To start with, I made a project folder with two different python files, one utilizing the </w:t>
      </w:r>
      <w:proofErr w:type="spellStart"/>
      <w:r>
        <w:rPr>
          <w:b/>
          <w:bCs/>
        </w:rPr>
        <w:t>Groq</w:t>
      </w:r>
      <w:proofErr w:type="spellEnd"/>
      <w:r>
        <w:rPr>
          <w:b/>
          <w:bCs/>
        </w:rPr>
        <w:t xml:space="preserve"> API</w:t>
      </w:r>
      <w:r>
        <w:t xml:space="preserve"> for its speed and another designed for </w:t>
      </w:r>
      <w:proofErr w:type="spellStart"/>
      <w:r>
        <w:rPr>
          <w:b/>
          <w:bCs/>
        </w:rPr>
        <w:t>Ollama</w:t>
      </w:r>
      <w:proofErr w:type="spellEnd"/>
      <w:r>
        <w:t xml:space="preserve"> to run open-source LLM models locally. This dual approach provides flexibility.</w:t>
      </w:r>
    </w:p>
    <w:p w:rsidR="009D0E28" w:rsidRDefault="009D0E28" w:rsidP="009D0E28">
      <w:pPr>
        <w:pStyle w:val="NormalWeb"/>
      </w:pPr>
      <w:r>
        <w:t xml:space="preserve">Using </w:t>
      </w:r>
      <w:proofErr w:type="spellStart"/>
      <w:r>
        <w:t>LangChain</w:t>
      </w:r>
      <w:proofErr w:type="spellEnd"/>
      <w:r>
        <w:t xml:space="preserve">, I made it possible to directly use the supported LLMs in my app with the help of an API key. I began by creating a virtual environment so that the library versions would not conflict and could be bundled later in a Docker container. After activating the virtual environment, I created </w:t>
      </w:r>
      <w:proofErr w:type="gramStart"/>
      <w:r>
        <w:t>a</w:t>
      </w:r>
      <w:proofErr w:type="gramEnd"/>
      <w:r>
        <w:t xml:space="preserve"> </w:t>
      </w:r>
      <w:r>
        <w:rPr>
          <w:rStyle w:val="HTMLCode"/>
        </w:rPr>
        <w:t>.</w:t>
      </w:r>
      <w:proofErr w:type="spellStart"/>
      <w:r>
        <w:rPr>
          <w:rStyle w:val="HTMLCode"/>
        </w:rPr>
        <w:t>env</w:t>
      </w:r>
      <w:proofErr w:type="spellEnd"/>
      <w:r>
        <w:t xml:space="preserve"> file for storing private API keys and the user’s mail ID, keeping data safety and security in mind. I avoided hardcoding any credentials.</w:t>
      </w:r>
    </w:p>
    <w:p w:rsidR="009D0E28" w:rsidRDefault="009D0E28" w:rsidP="009D0E28">
      <w:pPr>
        <w:pStyle w:val="NormalWeb"/>
      </w:pPr>
      <w:r>
        <w:t xml:space="preserve">I then set up a project in the Google Cloud Console and enabled the Gmail API, creating OAuth 2.0 credentials for a Desktop App. This provided a </w:t>
      </w:r>
      <w:proofErr w:type="spellStart"/>
      <w:r>
        <w:rPr>
          <w:rStyle w:val="HTMLCode"/>
        </w:rPr>
        <w:t>credentials.json</w:t>
      </w:r>
      <w:proofErr w:type="spellEnd"/>
      <w:r>
        <w:t xml:space="preserve"> file, which I configured with two scopes for our use: </w:t>
      </w:r>
      <w:proofErr w:type="spellStart"/>
      <w:r>
        <w:rPr>
          <w:rStyle w:val="HTMLCode"/>
        </w:rPr>
        <w:t>gmail.readonly</w:t>
      </w:r>
      <w:proofErr w:type="spellEnd"/>
      <w:r>
        <w:t xml:space="preserve"> and </w:t>
      </w:r>
      <w:proofErr w:type="spellStart"/>
      <w:r>
        <w:rPr>
          <w:rStyle w:val="HTMLCode"/>
        </w:rPr>
        <w:t>gmail.send</w:t>
      </w:r>
      <w:proofErr w:type="spellEnd"/>
      <w:r>
        <w:t>.</w:t>
      </w:r>
    </w:p>
    <w:p w:rsidR="009D0E28" w:rsidRDefault="009D0E28" w:rsidP="009D0E28">
      <w:pPr>
        <w:pStyle w:val="NormalWeb"/>
      </w:pPr>
      <w:r>
        <w:t xml:space="preserve">Initially, I implemented the function to authenticate the user's Gmail account. The first time the script runs, it opens a browser for the user to grant permission. It then saves the authorization token in a </w:t>
      </w:r>
      <w:proofErr w:type="spellStart"/>
      <w:r>
        <w:rPr>
          <w:rStyle w:val="HTMLCode"/>
        </w:rPr>
        <w:t>token.pickle</w:t>
      </w:r>
      <w:proofErr w:type="spellEnd"/>
      <w:r>
        <w:t xml:space="preserve"> file, so the user doesn't have to re-authenticate on every run.</w:t>
      </w:r>
    </w:p>
    <w:p w:rsidR="009D0E28" w:rsidRDefault="009D0E28" w:rsidP="009D0E28">
      <w:pPr>
        <w:pStyle w:val="NormalWeb"/>
      </w:pPr>
      <w:r>
        <w:t xml:space="preserve">After that, I used the </w:t>
      </w:r>
      <w:r>
        <w:rPr>
          <w:b/>
          <w:bCs/>
        </w:rPr>
        <w:t>Beautiful Soup</w:t>
      </w:r>
      <w:r>
        <w:t xml:space="preserve"> library of python to parse any emails that were in HTML format. My logic was to prioritize the </w:t>
      </w:r>
      <w:r>
        <w:rPr>
          <w:rStyle w:val="HTMLCode"/>
        </w:rPr>
        <w:t>text/plain</w:t>
      </w:r>
      <w:r>
        <w:t xml:space="preserve"> part of an email for a clean, simple body of text. If that wasn't available, I would fall back to the </w:t>
      </w:r>
      <w:r>
        <w:rPr>
          <w:rStyle w:val="HTMLCode"/>
        </w:rPr>
        <w:t>text/html</w:t>
      </w:r>
      <w:r>
        <w:t xml:space="preserve"> part and use </w:t>
      </w:r>
      <w:proofErr w:type="spellStart"/>
      <w:r>
        <w:t>BeautifulSoup</w:t>
      </w:r>
      <w:proofErr w:type="spellEnd"/>
      <w:r>
        <w:t xml:space="preserve"> to strip out all the tags, links, and styles, leaving only the raw text content. This ensures the LLM receives clean, relevant data to process.</w:t>
      </w:r>
    </w:p>
    <w:p w:rsidR="009D0E28" w:rsidRDefault="009D0E28" w:rsidP="009D0E28">
      <w:pPr>
        <w:pStyle w:val="NormalWeb"/>
      </w:pPr>
      <w:r>
        <w:t xml:space="preserve">With the clean text in hand, I implemented a critical security and efficiency measure: </w:t>
      </w:r>
      <w:r>
        <w:rPr>
          <w:b/>
          <w:bCs/>
        </w:rPr>
        <w:t>content truncation</w:t>
      </w:r>
      <w:r>
        <w:t>. I limited the b</w:t>
      </w:r>
      <w:r w:rsidR="00A911D5">
        <w:t>ody of each email to the first 1</w:t>
      </w:r>
      <w:r>
        <w:t>000 characters before sending it to the LLM. This step is vital for two reasons:</w:t>
      </w:r>
    </w:p>
    <w:p w:rsidR="009D0E28" w:rsidRDefault="009D0E28" w:rsidP="009D0E28">
      <w:pPr>
        <w:pStyle w:val="NormalWeb"/>
        <w:numPr>
          <w:ilvl w:val="0"/>
          <w:numId w:val="9"/>
        </w:numPr>
      </w:pPr>
      <w:r>
        <w:rPr>
          <w:b/>
          <w:bCs/>
        </w:rPr>
        <w:t>Data Minimization:</w:t>
      </w:r>
      <w:r>
        <w:t xml:space="preserve"> It reduces the amount of potentially sensitive information sent to an external API, upholding the confidentiality requirement.</w:t>
      </w:r>
    </w:p>
    <w:p w:rsidR="009D0E28" w:rsidRDefault="009D0E28" w:rsidP="009D0E28">
      <w:pPr>
        <w:pStyle w:val="NormalWeb"/>
        <w:numPr>
          <w:ilvl w:val="0"/>
          <w:numId w:val="9"/>
        </w:numPr>
      </w:pPr>
      <w:r>
        <w:rPr>
          <w:b/>
          <w:bCs/>
        </w:rPr>
        <w:lastRenderedPageBreak/>
        <w:t>Performance &amp; Cost:</w:t>
      </w:r>
      <w:r>
        <w:t xml:space="preserve"> It keeps the input tokens low, ensuring faster response times from the LLM and managing API costs effectively.</w:t>
      </w:r>
    </w:p>
    <w:p w:rsidR="009D0E28" w:rsidRDefault="009D0E28" w:rsidP="009D0E28">
      <w:pPr>
        <w:pStyle w:val="NormalWeb"/>
      </w:pPr>
      <w:r>
        <w:t xml:space="preserve">The core of the application is the </w:t>
      </w:r>
      <w:r>
        <w:rPr>
          <w:b/>
          <w:bCs/>
        </w:rPr>
        <w:t>prompt engineering</w:t>
      </w:r>
      <w:r>
        <w:t>. I designed a highly-detailed prompt to act as the brain of the operation. This prompt instructs the LLM with absolute clarity on its role, the exact categorization rules, and the required output format. The key components of the prompt were:</w:t>
      </w:r>
    </w:p>
    <w:p w:rsidR="009D0E28" w:rsidRDefault="009D0E28" w:rsidP="009D0E28">
      <w:pPr>
        <w:pStyle w:val="NormalWeb"/>
        <w:numPr>
          <w:ilvl w:val="0"/>
          <w:numId w:val="10"/>
        </w:numPr>
      </w:pPr>
      <w:r>
        <w:rPr>
          <w:b/>
          <w:bCs/>
        </w:rPr>
        <w:t>Persona:</w:t>
      </w:r>
      <w:r>
        <w:t xml:space="preserve"> "You are an AI assistant that creates a daily email digest."</w:t>
      </w:r>
    </w:p>
    <w:p w:rsidR="009D0E28" w:rsidRDefault="009D0E28" w:rsidP="009D0E28">
      <w:pPr>
        <w:pStyle w:val="NormalWeb"/>
        <w:numPr>
          <w:ilvl w:val="0"/>
          <w:numId w:val="10"/>
        </w:numPr>
      </w:pPr>
      <w:r>
        <w:rPr>
          <w:b/>
          <w:bCs/>
        </w:rPr>
        <w:t>Strict Rules:</w:t>
      </w:r>
      <w:r>
        <w:t xml:space="preserve"> I clearly defined each of the three categories with keywords and examples (e.g., 'Items Requiring Attention' should include words like 'invoice', 'deadline', 'action required').</w:t>
      </w:r>
    </w:p>
    <w:p w:rsidR="009D0E28" w:rsidRDefault="009D0E28" w:rsidP="009D0E28">
      <w:pPr>
        <w:pStyle w:val="NormalWeb"/>
        <w:numPr>
          <w:ilvl w:val="0"/>
          <w:numId w:val="10"/>
        </w:numPr>
      </w:pPr>
      <w:r>
        <w:rPr>
          <w:b/>
          <w:bCs/>
        </w:rPr>
        <w:t>Output Formatting:</w:t>
      </w:r>
      <w:r>
        <w:t xml:space="preserve"> I explicitly commanded the LLM to return the digest in valid </w:t>
      </w:r>
      <w:r>
        <w:rPr>
          <w:b/>
          <w:bCs/>
        </w:rPr>
        <w:t>HTML</w:t>
      </w:r>
      <w:r>
        <w:t>, specifying the exact tags to use (</w:t>
      </w:r>
      <w:r>
        <w:rPr>
          <w:rStyle w:val="HTMLCode"/>
        </w:rPr>
        <w:t>&lt;h1&gt;</w:t>
      </w:r>
      <w:r>
        <w:t xml:space="preserve">, </w:t>
      </w:r>
      <w:r>
        <w:rPr>
          <w:rStyle w:val="HTMLCode"/>
        </w:rPr>
        <w:t>&lt;h2&gt;</w:t>
      </w:r>
      <w:r>
        <w:t xml:space="preserve">, </w:t>
      </w:r>
      <w:r>
        <w:rPr>
          <w:rStyle w:val="HTMLCode"/>
        </w:rPr>
        <w:t>&lt;li&gt;</w:t>
      </w:r>
      <w:r>
        <w:t xml:space="preserve">, </w:t>
      </w:r>
      <w:r>
        <w:rPr>
          <w:rStyle w:val="HTMLCode"/>
        </w:rPr>
        <w:t>&lt;strong&gt;</w:t>
      </w:r>
      <w:r>
        <w:t>, etc.). This ensures the final output is consistent and can be directly used in the body of an email.</w:t>
      </w:r>
    </w:p>
    <w:p w:rsidR="009D0E28" w:rsidRDefault="009D0E28" w:rsidP="009D0E28">
      <w:pPr>
        <w:pStyle w:val="NormalWeb"/>
        <w:numPr>
          <w:ilvl w:val="0"/>
          <w:numId w:val="10"/>
        </w:numPr>
      </w:pPr>
      <w:r>
        <w:rPr>
          <w:b/>
          <w:bCs/>
        </w:rPr>
        <w:t>Disclaimer:</w:t>
      </w:r>
      <w:r>
        <w:t xml:space="preserve"> The prompt also instructs the AI to include a disclaimer about the summary being AI-generated.</w:t>
      </w:r>
    </w:p>
    <w:p w:rsidR="009D0E28" w:rsidRDefault="009D0E28" w:rsidP="009D0E28">
      <w:pPr>
        <w:pStyle w:val="NormalWeb"/>
      </w:pPr>
      <w:r>
        <w:t xml:space="preserve">The final piece of the puzzle was sending the digest email. Using the same authenticated Gmail service, I created a function that takes the HTML generated by the LLM, embeds it into a </w:t>
      </w:r>
      <w:proofErr w:type="spellStart"/>
      <w:r>
        <w:rPr>
          <w:rStyle w:val="HTMLCode"/>
        </w:rPr>
        <w:t>MIMEText</w:t>
      </w:r>
      <w:proofErr w:type="spellEnd"/>
      <w:r>
        <w:t xml:space="preserve"> object, and uses the </w:t>
      </w:r>
      <w:r>
        <w:rPr>
          <w:rStyle w:val="HTMLCode"/>
        </w:rPr>
        <w:t>users().messages().send()</w:t>
      </w:r>
      <w:r>
        <w:t xml:space="preserve"> method to send it to the designated recipient from the </w:t>
      </w:r>
      <w:r>
        <w:rPr>
          <w:rStyle w:val="HTMLCode"/>
        </w:rPr>
        <w:t>.</w:t>
      </w:r>
      <w:proofErr w:type="spellStart"/>
      <w:r>
        <w:rPr>
          <w:rStyle w:val="HTMLCode"/>
        </w:rPr>
        <w:t>env</w:t>
      </w:r>
      <w:proofErr w:type="spellEnd"/>
      <w:r>
        <w:t xml:space="preserve"> file. This completes the entire workflow, from securely reading emails to delivering a professionally formatted summary.</w:t>
      </w:r>
    </w:p>
    <w:p w:rsidR="007F5BC9" w:rsidRDefault="007F5BC9" w:rsidP="00BC4761">
      <w:r>
        <w:t xml:space="preserve"> </w:t>
      </w:r>
    </w:p>
    <w:p w:rsidR="00B827DC" w:rsidRDefault="00B827DC" w:rsidP="00BC4761"/>
    <w:p w:rsidR="00B827DC" w:rsidRDefault="00B827DC" w:rsidP="00BC4761"/>
    <w:p w:rsidR="00B827DC" w:rsidRDefault="00B827DC" w:rsidP="00BC4761">
      <w:r w:rsidRPr="00E63108">
        <w:rPr>
          <w:b/>
        </w:rPr>
        <w:t xml:space="preserve">Why I prefer using </w:t>
      </w:r>
      <w:proofErr w:type="spellStart"/>
      <w:r w:rsidRPr="00E63108">
        <w:rPr>
          <w:b/>
        </w:rPr>
        <w:t>Groq</w:t>
      </w:r>
      <w:proofErr w:type="spellEnd"/>
      <w:proofErr w:type="gramStart"/>
      <w:r>
        <w:t>:-</w:t>
      </w:r>
      <w:proofErr w:type="gramEnd"/>
      <w:r>
        <w:t xml:space="preserve"> It’s fast , reliable and easy to handle.</w:t>
      </w:r>
    </w:p>
    <w:p w:rsidR="00B827DC" w:rsidRPr="00BC4761" w:rsidRDefault="00B827DC" w:rsidP="00BC4761">
      <w:r w:rsidRPr="00E63108">
        <w:rPr>
          <w:b/>
        </w:rPr>
        <w:t xml:space="preserve">Why I not prefer </w:t>
      </w:r>
      <w:proofErr w:type="spellStart"/>
      <w:r w:rsidRPr="00E63108">
        <w:rPr>
          <w:b/>
        </w:rPr>
        <w:t>Ollama</w:t>
      </w:r>
      <w:proofErr w:type="spellEnd"/>
      <w:r>
        <w:t>:- It’s slow and resource inefficient</w:t>
      </w:r>
      <w:bookmarkEnd w:id="0"/>
    </w:p>
    <w:sectPr w:rsidR="00B827DC" w:rsidRPr="00BC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E355D"/>
    <w:multiLevelType w:val="multilevel"/>
    <w:tmpl w:val="DC7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E39CD"/>
    <w:multiLevelType w:val="multilevel"/>
    <w:tmpl w:val="3EF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D6EDA"/>
    <w:multiLevelType w:val="multilevel"/>
    <w:tmpl w:val="BD6A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552A3"/>
    <w:multiLevelType w:val="multilevel"/>
    <w:tmpl w:val="E1E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05D95"/>
    <w:multiLevelType w:val="multilevel"/>
    <w:tmpl w:val="F40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C23A1"/>
    <w:multiLevelType w:val="multilevel"/>
    <w:tmpl w:val="3F2A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23CC1"/>
    <w:multiLevelType w:val="multilevel"/>
    <w:tmpl w:val="CDE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35D32"/>
    <w:multiLevelType w:val="multilevel"/>
    <w:tmpl w:val="44A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77DFF"/>
    <w:multiLevelType w:val="multilevel"/>
    <w:tmpl w:val="C9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A528F"/>
    <w:multiLevelType w:val="multilevel"/>
    <w:tmpl w:val="10F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F6D20"/>
    <w:multiLevelType w:val="multilevel"/>
    <w:tmpl w:val="2DA693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056FF"/>
    <w:multiLevelType w:val="multilevel"/>
    <w:tmpl w:val="97B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C1548"/>
    <w:multiLevelType w:val="multilevel"/>
    <w:tmpl w:val="2612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5"/>
  </w:num>
  <w:num w:numId="4">
    <w:abstractNumId w:val="9"/>
  </w:num>
  <w:num w:numId="5">
    <w:abstractNumId w:val="1"/>
  </w:num>
  <w:num w:numId="6">
    <w:abstractNumId w:val="10"/>
  </w:num>
  <w:num w:numId="7">
    <w:abstractNumId w:val="0"/>
  </w:num>
  <w:num w:numId="8">
    <w:abstractNumId w:val="7"/>
  </w:num>
  <w:num w:numId="9">
    <w:abstractNumId w:val="12"/>
  </w:num>
  <w:num w:numId="10">
    <w:abstractNumId w:val="6"/>
  </w:num>
  <w:num w:numId="11">
    <w:abstractNumId w:val="8"/>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9B1"/>
    <w:rsid w:val="00012E03"/>
    <w:rsid w:val="002D4872"/>
    <w:rsid w:val="003B5A4E"/>
    <w:rsid w:val="007F5BC9"/>
    <w:rsid w:val="0098439E"/>
    <w:rsid w:val="009D0E28"/>
    <w:rsid w:val="00A911D5"/>
    <w:rsid w:val="00B827DC"/>
    <w:rsid w:val="00B829B1"/>
    <w:rsid w:val="00BC4761"/>
    <w:rsid w:val="00E63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2BEEB-D81A-4E5C-993C-2CD0CE72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47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47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47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47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C47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4761"/>
    <w:rPr>
      <w:rFonts w:ascii="Courier New" w:eastAsia="Times New Roman" w:hAnsi="Courier New" w:cs="Courier New"/>
      <w:sz w:val="20"/>
      <w:szCs w:val="20"/>
    </w:rPr>
  </w:style>
  <w:style w:type="paragraph" w:styleId="ListParagraph">
    <w:name w:val="List Paragraph"/>
    <w:basedOn w:val="Normal"/>
    <w:uiPriority w:val="34"/>
    <w:qFormat/>
    <w:rsid w:val="00BC4761"/>
    <w:pPr>
      <w:ind w:left="720"/>
      <w:contextualSpacing/>
    </w:pPr>
  </w:style>
  <w:style w:type="paragraph" w:customStyle="1" w:styleId="gds-label-m-alt">
    <w:name w:val="gds-label-m-alt"/>
    <w:basedOn w:val="Normal"/>
    <w:rsid w:val="009D0E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745478">
      <w:bodyDiv w:val="1"/>
      <w:marLeft w:val="0"/>
      <w:marRight w:val="0"/>
      <w:marTop w:val="0"/>
      <w:marBottom w:val="0"/>
      <w:divBdr>
        <w:top w:val="none" w:sz="0" w:space="0" w:color="auto"/>
        <w:left w:val="none" w:sz="0" w:space="0" w:color="auto"/>
        <w:bottom w:val="none" w:sz="0" w:space="0" w:color="auto"/>
        <w:right w:val="none" w:sz="0" w:space="0" w:color="auto"/>
      </w:divBdr>
    </w:div>
    <w:div w:id="495994207">
      <w:bodyDiv w:val="1"/>
      <w:marLeft w:val="0"/>
      <w:marRight w:val="0"/>
      <w:marTop w:val="0"/>
      <w:marBottom w:val="0"/>
      <w:divBdr>
        <w:top w:val="none" w:sz="0" w:space="0" w:color="auto"/>
        <w:left w:val="none" w:sz="0" w:space="0" w:color="auto"/>
        <w:bottom w:val="none" w:sz="0" w:space="0" w:color="auto"/>
        <w:right w:val="none" w:sz="0" w:space="0" w:color="auto"/>
      </w:divBdr>
      <w:divsChild>
        <w:div w:id="923689174">
          <w:marLeft w:val="0"/>
          <w:marRight w:val="0"/>
          <w:marTop w:val="0"/>
          <w:marBottom w:val="0"/>
          <w:divBdr>
            <w:top w:val="none" w:sz="0" w:space="0" w:color="auto"/>
            <w:left w:val="none" w:sz="0" w:space="0" w:color="auto"/>
            <w:bottom w:val="none" w:sz="0" w:space="0" w:color="auto"/>
            <w:right w:val="none" w:sz="0" w:space="0" w:color="auto"/>
          </w:divBdr>
          <w:divsChild>
            <w:div w:id="2099935859">
              <w:marLeft w:val="0"/>
              <w:marRight w:val="0"/>
              <w:marTop w:val="0"/>
              <w:marBottom w:val="0"/>
              <w:divBdr>
                <w:top w:val="none" w:sz="0" w:space="0" w:color="auto"/>
                <w:left w:val="none" w:sz="0" w:space="0" w:color="auto"/>
                <w:bottom w:val="none" w:sz="0" w:space="0" w:color="auto"/>
                <w:right w:val="none" w:sz="0" w:space="0" w:color="auto"/>
              </w:divBdr>
              <w:divsChild>
                <w:div w:id="1460732591">
                  <w:marLeft w:val="0"/>
                  <w:marRight w:val="0"/>
                  <w:marTop w:val="0"/>
                  <w:marBottom w:val="0"/>
                  <w:divBdr>
                    <w:top w:val="none" w:sz="0" w:space="0" w:color="auto"/>
                    <w:left w:val="none" w:sz="0" w:space="0" w:color="auto"/>
                    <w:bottom w:val="none" w:sz="0" w:space="0" w:color="auto"/>
                    <w:right w:val="none" w:sz="0" w:space="0" w:color="auto"/>
                  </w:divBdr>
                  <w:divsChild>
                    <w:div w:id="2008097293">
                      <w:marLeft w:val="0"/>
                      <w:marRight w:val="0"/>
                      <w:marTop w:val="0"/>
                      <w:marBottom w:val="0"/>
                      <w:divBdr>
                        <w:top w:val="none" w:sz="0" w:space="0" w:color="auto"/>
                        <w:left w:val="none" w:sz="0" w:space="0" w:color="auto"/>
                        <w:bottom w:val="none" w:sz="0" w:space="0" w:color="auto"/>
                        <w:right w:val="none" w:sz="0" w:space="0" w:color="auto"/>
                      </w:divBdr>
                      <w:divsChild>
                        <w:div w:id="1490517824">
                          <w:marLeft w:val="0"/>
                          <w:marRight w:val="0"/>
                          <w:marTop w:val="0"/>
                          <w:marBottom w:val="0"/>
                          <w:divBdr>
                            <w:top w:val="none" w:sz="0" w:space="0" w:color="auto"/>
                            <w:left w:val="none" w:sz="0" w:space="0" w:color="auto"/>
                            <w:bottom w:val="none" w:sz="0" w:space="0" w:color="auto"/>
                            <w:right w:val="none" w:sz="0" w:space="0" w:color="auto"/>
                          </w:divBdr>
                          <w:divsChild>
                            <w:div w:id="959385270">
                              <w:marLeft w:val="0"/>
                              <w:marRight w:val="0"/>
                              <w:marTop w:val="0"/>
                              <w:marBottom w:val="0"/>
                              <w:divBdr>
                                <w:top w:val="none" w:sz="0" w:space="0" w:color="auto"/>
                                <w:left w:val="none" w:sz="0" w:space="0" w:color="auto"/>
                                <w:bottom w:val="none" w:sz="0" w:space="0" w:color="auto"/>
                                <w:right w:val="none" w:sz="0" w:space="0" w:color="auto"/>
                              </w:divBdr>
                              <w:divsChild>
                                <w:div w:id="1045759241">
                                  <w:marLeft w:val="0"/>
                                  <w:marRight w:val="0"/>
                                  <w:marTop w:val="0"/>
                                  <w:marBottom w:val="0"/>
                                  <w:divBdr>
                                    <w:top w:val="none" w:sz="0" w:space="0" w:color="auto"/>
                                    <w:left w:val="none" w:sz="0" w:space="0" w:color="auto"/>
                                    <w:bottom w:val="none" w:sz="0" w:space="0" w:color="auto"/>
                                    <w:right w:val="none" w:sz="0" w:space="0" w:color="auto"/>
                                  </w:divBdr>
                                  <w:divsChild>
                                    <w:div w:id="19467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201380">
          <w:marLeft w:val="0"/>
          <w:marRight w:val="0"/>
          <w:marTop w:val="0"/>
          <w:marBottom w:val="0"/>
          <w:divBdr>
            <w:top w:val="none" w:sz="0" w:space="0" w:color="auto"/>
            <w:left w:val="none" w:sz="0" w:space="0" w:color="auto"/>
            <w:bottom w:val="none" w:sz="0" w:space="0" w:color="auto"/>
            <w:right w:val="none" w:sz="0" w:space="0" w:color="auto"/>
          </w:divBdr>
        </w:div>
        <w:div w:id="1555041291">
          <w:marLeft w:val="0"/>
          <w:marRight w:val="0"/>
          <w:marTop w:val="0"/>
          <w:marBottom w:val="0"/>
          <w:divBdr>
            <w:top w:val="none" w:sz="0" w:space="0" w:color="auto"/>
            <w:left w:val="none" w:sz="0" w:space="0" w:color="auto"/>
            <w:bottom w:val="none" w:sz="0" w:space="0" w:color="auto"/>
            <w:right w:val="none" w:sz="0" w:space="0" w:color="auto"/>
          </w:divBdr>
          <w:divsChild>
            <w:div w:id="327681787">
              <w:marLeft w:val="0"/>
              <w:marRight w:val="0"/>
              <w:marTop w:val="0"/>
              <w:marBottom w:val="0"/>
              <w:divBdr>
                <w:top w:val="none" w:sz="0" w:space="0" w:color="auto"/>
                <w:left w:val="none" w:sz="0" w:space="0" w:color="auto"/>
                <w:bottom w:val="none" w:sz="0" w:space="0" w:color="auto"/>
                <w:right w:val="none" w:sz="0" w:space="0" w:color="auto"/>
              </w:divBdr>
              <w:divsChild>
                <w:div w:id="494732345">
                  <w:marLeft w:val="0"/>
                  <w:marRight w:val="0"/>
                  <w:marTop w:val="0"/>
                  <w:marBottom w:val="0"/>
                  <w:divBdr>
                    <w:top w:val="none" w:sz="0" w:space="0" w:color="auto"/>
                    <w:left w:val="none" w:sz="0" w:space="0" w:color="auto"/>
                    <w:bottom w:val="none" w:sz="0" w:space="0" w:color="auto"/>
                    <w:right w:val="none" w:sz="0" w:space="0" w:color="auto"/>
                  </w:divBdr>
                  <w:divsChild>
                    <w:div w:id="731658255">
                      <w:marLeft w:val="0"/>
                      <w:marRight w:val="0"/>
                      <w:marTop w:val="0"/>
                      <w:marBottom w:val="0"/>
                      <w:divBdr>
                        <w:top w:val="none" w:sz="0" w:space="0" w:color="auto"/>
                        <w:left w:val="none" w:sz="0" w:space="0" w:color="auto"/>
                        <w:bottom w:val="none" w:sz="0" w:space="0" w:color="auto"/>
                        <w:right w:val="none" w:sz="0" w:space="0" w:color="auto"/>
                      </w:divBdr>
                      <w:divsChild>
                        <w:div w:id="1806703422">
                          <w:marLeft w:val="0"/>
                          <w:marRight w:val="0"/>
                          <w:marTop w:val="0"/>
                          <w:marBottom w:val="0"/>
                          <w:divBdr>
                            <w:top w:val="none" w:sz="0" w:space="0" w:color="auto"/>
                            <w:left w:val="none" w:sz="0" w:space="0" w:color="auto"/>
                            <w:bottom w:val="none" w:sz="0" w:space="0" w:color="auto"/>
                            <w:right w:val="none" w:sz="0" w:space="0" w:color="auto"/>
                          </w:divBdr>
                          <w:divsChild>
                            <w:div w:id="1047148357">
                              <w:marLeft w:val="0"/>
                              <w:marRight w:val="0"/>
                              <w:marTop w:val="0"/>
                              <w:marBottom w:val="0"/>
                              <w:divBdr>
                                <w:top w:val="none" w:sz="0" w:space="0" w:color="auto"/>
                                <w:left w:val="none" w:sz="0" w:space="0" w:color="auto"/>
                                <w:bottom w:val="none" w:sz="0" w:space="0" w:color="auto"/>
                                <w:right w:val="none" w:sz="0" w:space="0" w:color="auto"/>
                              </w:divBdr>
                              <w:divsChild>
                                <w:div w:id="19625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87844">
          <w:marLeft w:val="0"/>
          <w:marRight w:val="0"/>
          <w:marTop w:val="0"/>
          <w:marBottom w:val="0"/>
          <w:divBdr>
            <w:top w:val="none" w:sz="0" w:space="0" w:color="auto"/>
            <w:left w:val="none" w:sz="0" w:space="0" w:color="auto"/>
            <w:bottom w:val="none" w:sz="0" w:space="0" w:color="auto"/>
            <w:right w:val="none" w:sz="0" w:space="0" w:color="auto"/>
          </w:divBdr>
        </w:div>
      </w:divsChild>
    </w:div>
    <w:div w:id="2131632526">
      <w:bodyDiv w:val="1"/>
      <w:marLeft w:val="0"/>
      <w:marRight w:val="0"/>
      <w:marTop w:val="0"/>
      <w:marBottom w:val="0"/>
      <w:divBdr>
        <w:top w:val="none" w:sz="0" w:space="0" w:color="auto"/>
        <w:left w:val="none" w:sz="0" w:space="0" w:color="auto"/>
        <w:bottom w:val="none" w:sz="0" w:space="0" w:color="auto"/>
        <w:right w:val="none" w:sz="0" w:space="0" w:color="auto"/>
      </w:divBdr>
      <w:divsChild>
        <w:div w:id="1414547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2025-09-12T09:01:00Z</dcterms:created>
  <dcterms:modified xsi:type="dcterms:W3CDTF">2025-09-12T18:08:00Z</dcterms:modified>
</cp:coreProperties>
</file>