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C74" w:rsidRPr="00A9337A" w:rsidRDefault="001E2D26" w:rsidP="00A9337A">
      <w:pPr>
        <w:jc w:val="center"/>
        <w:rPr>
          <w:rFonts w:ascii="Times New Roman" w:eastAsia="宋体" w:hAnsi="Times New Roman" w:hint="eastAsia"/>
          <w:b/>
          <w:sz w:val="28"/>
        </w:rPr>
      </w:pPr>
      <w:r w:rsidRPr="00855C74">
        <w:rPr>
          <w:rFonts w:ascii="Times New Roman" w:eastAsia="宋体" w:hAnsi="Times New Roman" w:hint="eastAsia"/>
          <w:b/>
          <w:sz w:val="28"/>
        </w:rPr>
        <w:t>数据挖掘</w:t>
      </w:r>
      <w:r w:rsidR="00B17FD6" w:rsidRPr="00855C74">
        <w:rPr>
          <w:rFonts w:ascii="Times New Roman" w:eastAsia="宋体" w:hAnsi="Times New Roman" w:hint="eastAsia"/>
          <w:b/>
          <w:sz w:val="28"/>
        </w:rPr>
        <w:t>课程作业——分类问题</w:t>
      </w:r>
    </w:p>
    <w:p w:rsidR="00B17FD6" w:rsidRPr="00C61EC3" w:rsidRDefault="00A03C63">
      <w:pPr>
        <w:rPr>
          <w:rFonts w:ascii="Times New Roman" w:eastAsia="宋体" w:hAnsi="Times New Roman"/>
          <w:b/>
        </w:rPr>
      </w:pPr>
      <w:r w:rsidRPr="00C61EC3">
        <w:rPr>
          <w:rFonts w:ascii="Times New Roman" w:eastAsia="宋体" w:hAnsi="Times New Roman" w:hint="eastAsia"/>
          <w:b/>
        </w:rPr>
        <w:t>一、</w:t>
      </w:r>
      <w:r w:rsidR="00B17FD6" w:rsidRPr="00C61EC3">
        <w:rPr>
          <w:rFonts w:ascii="Times New Roman" w:eastAsia="宋体" w:hAnsi="Times New Roman" w:hint="eastAsia"/>
          <w:b/>
        </w:rPr>
        <w:t>数据集：</w:t>
      </w:r>
    </w:p>
    <w:p w:rsidR="00C61EC3" w:rsidRDefault="00FF3DE9">
      <w:pPr>
        <w:rPr>
          <w:rFonts w:ascii="Times New Roman" w:eastAsia="宋体" w:hAnsi="Times New Roman"/>
        </w:rPr>
      </w:pPr>
      <w:r w:rsidRPr="00C61EC3">
        <w:rPr>
          <w:rFonts w:ascii="Times New Roman" w:eastAsia="宋体" w:hAnsi="Times New Roman" w:hint="eastAsia"/>
        </w:rPr>
        <w:t>在</w:t>
      </w:r>
      <w:r w:rsidRPr="00C61EC3">
        <w:rPr>
          <w:rFonts w:ascii="Times New Roman" w:eastAsia="宋体" w:hAnsi="Times New Roman" w:hint="eastAsia"/>
        </w:rPr>
        <w:t>U</w:t>
      </w:r>
      <w:r w:rsidRPr="00C61EC3">
        <w:rPr>
          <w:rFonts w:ascii="Times New Roman" w:eastAsia="宋体" w:hAnsi="Times New Roman"/>
        </w:rPr>
        <w:t>CI</w:t>
      </w:r>
      <w:r w:rsidRPr="00C61EC3">
        <w:rPr>
          <w:rFonts w:ascii="Times New Roman" w:eastAsia="宋体" w:hAnsi="Times New Roman" w:hint="eastAsia"/>
        </w:rPr>
        <w:t>（</w:t>
      </w:r>
      <w:r w:rsidRPr="00C61EC3">
        <w:rPr>
          <w:rFonts w:ascii="Times New Roman" w:eastAsia="宋体" w:hAnsi="Times New Roman"/>
        </w:rPr>
        <w:t>http://archive.ics.uci.edu/ml/datasets.php</w:t>
      </w:r>
      <w:r w:rsidRPr="00C61EC3">
        <w:rPr>
          <w:rFonts w:ascii="Times New Roman" w:eastAsia="宋体" w:hAnsi="Times New Roman" w:hint="eastAsia"/>
        </w:rPr>
        <w:t>）中自选数据集，解决一个分类</w:t>
      </w:r>
      <w:r w:rsidR="00481FFE">
        <w:rPr>
          <w:rFonts w:ascii="Times New Roman" w:eastAsia="宋体" w:hAnsi="Times New Roman" w:hint="eastAsia"/>
        </w:rPr>
        <w:t>（</w:t>
      </w:r>
      <w:r w:rsidR="00481FFE">
        <w:rPr>
          <w:rFonts w:ascii="Times New Roman" w:eastAsia="宋体" w:hAnsi="Times New Roman" w:hint="eastAsia"/>
        </w:rPr>
        <w:t>C</w:t>
      </w:r>
      <w:r w:rsidR="00481FFE">
        <w:rPr>
          <w:rFonts w:ascii="Times New Roman" w:eastAsia="宋体" w:hAnsi="Times New Roman"/>
        </w:rPr>
        <w:t>lassification</w:t>
      </w:r>
      <w:r w:rsidR="00481FFE">
        <w:rPr>
          <w:rFonts w:ascii="Times New Roman" w:eastAsia="宋体" w:hAnsi="Times New Roman" w:hint="eastAsia"/>
        </w:rPr>
        <w:t>）</w:t>
      </w:r>
      <w:r w:rsidRPr="00C61EC3">
        <w:rPr>
          <w:rFonts w:ascii="Times New Roman" w:eastAsia="宋体" w:hAnsi="Times New Roman" w:hint="eastAsia"/>
        </w:rPr>
        <w:t>问题</w:t>
      </w:r>
      <w:r w:rsidR="00B17FD6" w:rsidRPr="00C61EC3">
        <w:rPr>
          <w:rFonts w:ascii="Times New Roman" w:eastAsia="宋体" w:hAnsi="Times New Roman" w:hint="eastAsia"/>
        </w:rPr>
        <w:t>。例如：</w:t>
      </w:r>
    </w:p>
    <w:p w:rsidR="00B17FD6" w:rsidRPr="00C61EC3" w:rsidRDefault="00B17FD6">
      <w:pPr>
        <w:rPr>
          <w:rFonts w:ascii="Times New Roman" w:eastAsia="宋体" w:hAnsi="Times New Roman"/>
        </w:rPr>
      </w:pPr>
      <w:r w:rsidRPr="00C61EC3">
        <w:rPr>
          <w:rFonts w:ascii="Times New Roman" w:eastAsia="宋体" w:hAnsi="Times New Roman"/>
        </w:rPr>
        <w:t>UCI</w:t>
      </w:r>
      <w:r w:rsidRPr="00C61EC3">
        <w:rPr>
          <w:rFonts w:ascii="Times New Roman" w:eastAsia="宋体" w:hAnsi="Times New Roman"/>
        </w:rPr>
        <w:t>葡萄酒数据集</w:t>
      </w:r>
      <w:r w:rsidR="00A03C63" w:rsidRPr="00C61EC3">
        <w:rPr>
          <w:rFonts w:ascii="Times New Roman" w:eastAsia="宋体" w:hAnsi="Times New Roman" w:hint="eastAsia"/>
        </w:rPr>
        <w:t>（</w:t>
      </w:r>
      <w:r w:rsidR="00A03C63" w:rsidRPr="00C61EC3">
        <w:rPr>
          <w:rFonts w:ascii="Times New Roman" w:eastAsia="宋体" w:hAnsi="Times New Roman"/>
        </w:rPr>
        <w:t>https://archive.ics.uci.edu/ml/datasets/Wine+Quality</w:t>
      </w:r>
      <w:r w:rsidR="00A03C63" w:rsidRPr="00C61EC3">
        <w:rPr>
          <w:rFonts w:ascii="Times New Roman" w:eastAsia="宋体" w:hAnsi="Times New Roman" w:hint="eastAsia"/>
        </w:rPr>
        <w:t>）</w:t>
      </w:r>
      <w:r w:rsidR="00C61EC3">
        <w:rPr>
          <w:rFonts w:ascii="Times New Roman" w:eastAsia="宋体" w:hAnsi="Times New Roman" w:hint="eastAsia"/>
        </w:rPr>
        <w:t>：</w:t>
      </w:r>
    </w:p>
    <w:p w:rsidR="00B17FD6" w:rsidRPr="00C61EC3" w:rsidRDefault="00B17FD6" w:rsidP="00B17FD6">
      <w:pPr>
        <w:rPr>
          <w:rFonts w:ascii="Times New Roman" w:eastAsia="宋体" w:hAnsi="Times New Roman"/>
        </w:rPr>
      </w:pPr>
      <w:r w:rsidRPr="00C61EC3">
        <w:rPr>
          <w:rFonts w:ascii="Times New Roman" w:eastAsia="宋体" w:hAnsi="Times New Roman"/>
        </w:rPr>
        <w:t>Data Set Information:</w:t>
      </w:r>
    </w:p>
    <w:p w:rsidR="00B17FD6" w:rsidRPr="00C61EC3" w:rsidRDefault="00B17FD6" w:rsidP="00B17FD6">
      <w:pPr>
        <w:rPr>
          <w:rFonts w:ascii="Times New Roman" w:eastAsia="宋体" w:hAnsi="Times New Roman"/>
        </w:rPr>
      </w:pPr>
      <w:r w:rsidRPr="00C61EC3">
        <w:rPr>
          <w:rFonts w:ascii="Times New Roman" w:eastAsia="宋体" w:hAnsi="Times New Roman"/>
        </w:rPr>
        <w:t>The two datasets are related to red and white variants of the Portuguese "</w:t>
      </w:r>
      <w:proofErr w:type="spellStart"/>
      <w:r w:rsidRPr="00C61EC3">
        <w:rPr>
          <w:rFonts w:ascii="Times New Roman" w:eastAsia="宋体" w:hAnsi="Times New Roman"/>
        </w:rPr>
        <w:t>Vinho</w:t>
      </w:r>
      <w:proofErr w:type="spellEnd"/>
      <w:r w:rsidRPr="00C61EC3">
        <w:rPr>
          <w:rFonts w:ascii="Times New Roman" w:eastAsia="宋体" w:hAnsi="Times New Roman"/>
        </w:rPr>
        <w:t xml:space="preserve"> Verde" wine. For more details, consult: [Web Link] or the reference [Cortez et al., 2009]. Due to privacy and logistic issues, only physicochemical (inputs) and sensory (the output) variables are available (e.g. there is no data about grape types, wine brand, wine selling price, etc.).</w:t>
      </w:r>
    </w:p>
    <w:p w:rsidR="00B17FD6" w:rsidRPr="00C61EC3" w:rsidRDefault="00B17FD6" w:rsidP="00B17FD6">
      <w:pPr>
        <w:rPr>
          <w:rFonts w:ascii="Times New Roman" w:eastAsia="宋体" w:hAnsi="Times New Roman"/>
        </w:rPr>
      </w:pPr>
      <w:r w:rsidRPr="00C61EC3">
        <w:rPr>
          <w:rFonts w:ascii="Times New Roman" w:eastAsia="宋体" w:hAnsi="Times New Roman"/>
        </w:rPr>
        <w:t xml:space="preserve">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w:t>
      </w:r>
      <w:proofErr w:type="gramStart"/>
      <w:r w:rsidRPr="00C61EC3">
        <w:rPr>
          <w:rFonts w:ascii="Times New Roman" w:eastAsia="宋体" w:hAnsi="Times New Roman"/>
        </w:rPr>
        <w:t>So</w:t>
      </w:r>
      <w:proofErr w:type="gramEnd"/>
      <w:r w:rsidRPr="00C61EC3">
        <w:rPr>
          <w:rFonts w:ascii="Times New Roman" w:eastAsia="宋体" w:hAnsi="Times New Roman"/>
        </w:rPr>
        <w:t xml:space="preserve"> it could be interesting to test feature selection methods.</w:t>
      </w:r>
    </w:p>
    <w:p w:rsidR="00B17FD6" w:rsidRPr="00C61EC3" w:rsidRDefault="00B17FD6" w:rsidP="00B17FD6">
      <w:pPr>
        <w:rPr>
          <w:rFonts w:ascii="Times New Roman" w:eastAsia="宋体" w:hAnsi="Times New Roman"/>
        </w:rPr>
      </w:pPr>
      <w:r w:rsidRPr="00C61EC3">
        <w:rPr>
          <w:rFonts w:ascii="Times New Roman" w:eastAsia="宋体" w:hAnsi="Times New Roman"/>
        </w:rPr>
        <w:t>Attribute Information:</w:t>
      </w:r>
    </w:p>
    <w:p w:rsidR="00B17FD6" w:rsidRPr="00C61EC3" w:rsidRDefault="00B17FD6" w:rsidP="00B17FD6">
      <w:pPr>
        <w:rPr>
          <w:rFonts w:ascii="Times New Roman" w:eastAsia="宋体" w:hAnsi="Times New Roman"/>
        </w:rPr>
      </w:pPr>
      <w:r w:rsidRPr="00C61EC3">
        <w:rPr>
          <w:rFonts w:ascii="Times New Roman" w:eastAsia="宋体" w:hAnsi="Times New Roman"/>
        </w:rPr>
        <w:t>For more information, read [Cortez et al., 2009].</w:t>
      </w:r>
    </w:p>
    <w:p w:rsidR="00B17FD6" w:rsidRPr="00C61EC3" w:rsidRDefault="00B17FD6" w:rsidP="00B17FD6">
      <w:pPr>
        <w:rPr>
          <w:rFonts w:ascii="Times New Roman" w:eastAsia="宋体" w:hAnsi="Times New Roman"/>
          <w:b/>
        </w:rPr>
      </w:pPr>
      <w:r w:rsidRPr="00C61EC3">
        <w:rPr>
          <w:rFonts w:ascii="Times New Roman" w:eastAsia="宋体" w:hAnsi="Times New Roman"/>
          <w:b/>
        </w:rPr>
        <w:t>Input variables (based on physicochemical tests):</w:t>
      </w:r>
    </w:p>
    <w:p w:rsidR="00B17FD6" w:rsidRPr="00C61EC3" w:rsidRDefault="00B17FD6" w:rsidP="00B17FD6">
      <w:pPr>
        <w:rPr>
          <w:rFonts w:ascii="Times New Roman" w:eastAsia="宋体" w:hAnsi="Times New Roman"/>
        </w:rPr>
      </w:pPr>
      <w:r w:rsidRPr="00C61EC3">
        <w:rPr>
          <w:rFonts w:ascii="Times New Roman" w:eastAsia="宋体" w:hAnsi="Times New Roman"/>
        </w:rPr>
        <w:t>1 - fixed acidity</w:t>
      </w:r>
    </w:p>
    <w:p w:rsidR="00B17FD6" w:rsidRPr="00C61EC3" w:rsidRDefault="00B17FD6" w:rsidP="00B17FD6">
      <w:pPr>
        <w:rPr>
          <w:rFonts w:ascii="Times New Roman" w:eastAsia="宋体" w:hAnsi="Times New Roman"/>
        </w:rPr>
      </w:pPr>
      <w:r w:rsidRPr="00C61EC3">
        <w:rPr>
          <w:rFonts w:ascii="Times New Roman" w:eastAsia="宋体" w:hAnsi="Times New Roman"/>
        </w:rPr>
        <w:t>2 - volatile acidity</w:t>
      </w:r>
    </w:p>
    <w:p w:rsidR="00B17FD6" w:rsidRPr="00C61EC3" w:rsidRDefault="00B17FD6" w:rsidP="00B17FD6">
      <w:pPr>
        <w:rPr>
          <w:rFonts w:ascii="Times New Roman" w:eastAsia="宋体" w:hAnsi="Times New Roman"/>
        </w:rPr>
      </w:pPr>
      <w:r w:rsidRPr="00C61EC3">
        <w:rPr>
          <w:rFonts w:ascii="Times New Roman" w:eastAsia="宋体" w:hAnsi="Times New Roman"/>
        </w:rPr>
        <w:t>3 - citric acid</w:t>
      </w:r>
    </w:p>
    <w:p w:rsidR="00B17FD6" w:rsidRPr="00C61EC3" w:rsidRDefault="00B17FD6" w:rsidP="00B17FD6">
      <w:pPr>
        <w:rPr>
          <w:rFonts w:ascii="Times New Roman" w:eastAsia="宋体" w:hAnsi="Times New Roman"/>
        </w:rPr>
      </w:pPr>
      <w:r w:rsidRPr="00C61EC3">
        <w:rPr>
          <w:rFonts w:ascii="Times New Roman" w:eastAsia="宋体" w:hAnsi="Times New Roman"/>
        </w:rPr>
        <w:t>4 - residual sugar</w:t>
      </w:r>
    </w:p>
    <w:p w:rsidR="00B17FD6" w:rsidRPr="00C61EC3" w:rsidRDefault="00B17FD6" w:rsidP="00B17FD6">
      <w:pPr>
        <w:rPr>
          <w:rFonts w:ascii="Times New Roman" w:eastAsia="宋体" w:hAnsi="Times New Roman"/>
        </w:rPr>
      </w:pPr>
      <w:r w:rsidRPr="00C61EC3">
        <w:rPr>
          <w:rFonts w:ascii="Times New Roman" w:eastAsia="宋体" w:hAnsi="Times New Roman"/>
        </w:rPr>
        <w:t>5 - chlorides</w:t>
      </w:r>
    </w:p>
    <w:p w:rsidR="00B17FD6" w:rsidRPr="00C61EC3" w:rsidRDefault="00B17FD6" w:rsidP="00B17FD6">
      <w:pPr>
        <w:rPr>
          <w:rFonts w:ascii="Times New Roman" w:eastAsia="宋体" w:hAnsi="Times New Roman"/>
        </w:rPr>
      </w:pPr>
      <w:r w:rsidRPr="00C61EC3">
        <w:rPr>
          <w:rFonts w:ascii="Times New Roman" w:eastAsia="宋体" w:hAnsi="Times New Roman"/>
        </w:rPr>
        <w:t>6 - free sulfur dioxide</w:t>
      </w:r>
    </w:p>
    <w:p w:rsidR="00B17FD6" w:rsidRPr="00C61EC3" w:rsidRDefault="00B17FD6" w:rsidP="00B17FD6">
      <w:pPr>
        <w:rPr>
          <w:rFonts w:ascii="Times New Roman" w:eastAsia="宋体" w:hAnsi="Times New Roman"/>
        </w:rPr>
      </w:pPr>
      <w:r w:rsidRPr="00C61EC3">
        <w:rPr>
          <w:rFonts w:ascii="Times New Roman" w:eastAsia="宋体" w:hAnsi="Times New Roman"/>
        </w:rPr>
        <w:t>7 - total sulfur dioxide</w:t>
      </w:r>
    </w:p>
    <w:p w:rsidR="00B17FD6" w:rsidRPr="00C61EC3" w:rsidRDefault="00B17FD6" w:rsidP="00B17FD6">
      <w:pPr>
        <w:rPr>
          <w:rFonts w:ascii="Times New Roman" w:eastAsia="宋体" w:hAnsi="Times New Roman"/>
        </w:rPr>
      </w:pPr>
      <w:r w:rsidRPr="00C61EC3">
        <w:rPr>
          <w:rFonts w:ascii="Times New Roman" w:eastAsia="宋体" w:hAnsi="Times New Roman"/>
        </w:rPr>
        <w:t>8 - density</w:t>
      </w:r>
    </w:p>
    <w:p w:rsidR="00B17FD6" w:rsidRPr="00C61EC3" w:rsidRDefault="00B17FD6" w:rsidP="00B17FD6">
      <w:pPr>
        <w:rPr>
          <w:rFonts w:ascii="Times New Roman" w:eastAsia="宋体" w:hAnsi="Times New Roman"/>
        </w:rPr>
      </w:pPr>
      <w:r w:rsidRPr="00C61EC3">
        <w:rPr>
          <w:rFonts w:ascii="Times New Roman" w:eastAsia="宋体" w:hAnsi="Times New Roman"/>
        </w:rPr>
        <w:t>9 - pH</w:t>
      </w:r>
    </w:p>
    <w:p w:rsidR="00B17FD6" w:rsidRPr="00C61EC3" w:rsidRDefault="00B17FD6" w:rsidP="00B17FD6">
      <w:pPr>
        <w:rPr>
          <w:rFonts w:ascii="Times New Roman" w:eastAsia="宋体" w:hAnsi="Times New Roman"/>
        </w:rPr>
      </w:pPr>
      <w:r w:rsidRPr="00C61EC3">
        <w:rPr>
          <w:rFonts w:ascii="Times New Roman" w:eastAsia="宋体" w:hAnsi="Times New Roman"/>
        </w:rPr>
        <w:t>10 - sulphates</w:t>
      </w:r>
    </w:p>
    <w:p w:rsidR="00B17FD6" w:rsidRPr="00C61EC3" w:rsidRDefault="00B17FD6" w:rsidP="00B17FD6">
      <w:pPr>
        <w:rPr>
          <w:rFonts w:ascii="Times New Roman" w:eastAsia="宋体" w:hAnsi="Times New Roman"/>
        </w:rPr>
      </w:pPr>
      <w:r w:rsidRPr="00C61EC3">
        <w:rPr>
          <w:rFonts w:ascii="Times New Roman" w:eastAsia="宋体" w:hAnsi="Times New Roman"/>
        </w:rPr>
        <w:t>11 - alcohol</w:t>
      </w:r>
    </w:p>
    <w:p w:rsidR="00B17FD6" w:rsidRPr="00C61EC3" w:rsidRDefault="00B17FD6" w:rsidP="00B17FD6">
      <w:pPr>
        <w:rPr>
          <w:rFonts w:ascii="Times New Roman" w:eastAsia="宋体" w:hAnsi="Times New Roman"/>
        </w:rPr>
      </w:pPr>
      <w:r w:rsidRPr="00C61EC3">
        <w:rPr>
          <w:rFonts w:ascii="Times New Roman" w:eastAsia="宋体" w:hAnsi="Times New Roman"/>
          <w:b/>
        </w:rPr>
        <w:t>Output variable (based on sensory da</w:t>
      </w:r>
      <w:r w:rsidRPr="00C61EC3">
        <w:rPr>
          <w:rFonts w:ascii="Times New Roman" w:eastAsia="宋体" w:hAnsi="Times New Roman"/>
        </w:rPr>
        <w:t>ta):</w:t>
      </w:r>
    </w:p>
    <w:p w:rsidR="00B17FD6" w:rsidRPr="00C61EC3" w:rsidRDefault="00B17FD6" w:rsidP="00B17FD6">
      <w:pPr>
        <w:rPr>
          <w:rFonts w:ascii="Times New Roman" w:eastAsia="宋体" w:hAnsi="Times New Roman"/>
        </w:rPr>
      </w:pPr>
      <w:r w:rsidRPr="00C61EC3">
        <w:rPr>
          <w:rFonts w:ascii="Times New Roman" w:eastAsia="宋体" w:hAnsi="Times New Roman"/>
        </w:rPr>
        <w:t>12 - quality (score between 0 and 10)</w:t>
      </w:r>
    </w:p>
    <w:p w:rsidR="00B17FD6" w:rsidRPr="00C61EC3" w:rsidRDefault="00B17FD6">
      <w:pPr>
        <w:rPr>
          <w:rFonts w:ascii="Times New Roman" w:eastAsia="宋体" w:hAnsi="Times New Roman"/>
        </w:rPr>
      </w:pPr>
    </w:p>
    <w:p w:rsidR="00B17FD6" w:rsidRPr="00C61EC3" w:rsidRDefault="00B17FD6">
      <w:pPr>
        <w:rPr>
          <w:rFonts w:ascii="Times New Roman" w:eastAsia="宋体" w:hAnsi="Times New Roman"/>
        </w:rPr>
      </w:pPr>
    </w:p>
    <w:p w:rsidR="00A03C63" w:rsidRPr="00C61EC3" w:rsidRDefault="00A03C63">
      <w:pPr>
        <w:rPr>
          <w:rFonts w:ascii="Times New Roman" w:eastAsia="宋体" w:hAnsi="Times New Roman"/>
          <w:b/>
        </w:rPr>
      </w:pPr>
      <w:r w:rsidRPr="00C61EC3">
        <w:rPr>
          <w:rFonts w:ascii="Times New Roman" w:eastAsia="宋体" w:hAnsi="Times New Roman" w:hint="eastAsia"/>
          <w:b/>
        </w:rPr>
        <w:t>二、课程作业要求：</w:t>
      </w:r>
    </w:p>
    <w:p w:rsidR="00FF3DE9" w:rsidRPr="00C61EC3" w:rsidRDefault="00A03C63">
      <w:pPr>
        <w:rPr>
          <w:rFonts w:ascii="Times New Roman" w:eastAsia="宋体" w:hAnsi="Times New Roman"/>
        </w:rPr>
      </w:pPr>
      <w:r w:rsidRPr="00C61EC3">
        <w:rPr>
          <w:rFonts w:ascii="Times New Roman" w:eastAsia="宋体" w:hAnsi="Times New Roman" w:hint="eastAsia"/>
        </w:rPr>
        <w:t>1</w:t>
      </w:r>
      <w:r w:rsidRPr="00C61EC3">
        <w:rPr>
          <w:rFonts w:ascii="Times New Roman" w:eastAsia="宋体" w:hAnsi="Times New Roman"/>
        </w:rPr>
        <w:t xml:space="preserve">. </w:t>
      </w:r>
      <w:r w:rsidR="00FF3DE9" w:rsidRPr="00C61EC3">
        <w:rPr>
          <w:rFonts w:ascii="Times New Roman" w:eastAsia="宋体" w:hAnsi="Times New Roman" w:hint="eastAsia"/>
        </w:rPr>
        <w:t>从以下方法中任选一种进行实现：决策树（</w:t>
      </w:r>
      <w:r w:rsidR="00FF3DE9" w:rsidRPr="00C61EC3">
        <w:rPr>
          <w:rFonts w:ascii="Times New Roman" w:eastAsia="宋体" w:hAnsi="Times New Roman" w:hint="eastAsia"/>
        </w:rPr>
        <w:t>I</w:t>
      </w:r>
      <w:r w:rsidR="00FF3DE9" w:rsidRPr="00C61EC3">
        <w:rPr>
          <w:rFonts w:ascii="Times New Roman" w:eastAsia="宋体" w:hAnsi="Times New Roman"/>
        </w:rPr>
        <w:t>D3</w:t>
      </w:r>
      <w:r w:rsidR="00FF3DE9" w:rsidRPr="00C61EC3">
        <w:rPr>
          <w:rFonts w:ascii="Times New Roman" w:eastAsia="宋体" w:hAnsi="Times New Roman" w:hint="eastAsia"/>
        </w:rPr>
        <w:t>或</w:t>
      </w:r>
      <w:r w:rsidR="00FF3DE9" w:rsidRPr="00C61EC3">
        <w:rPr>
          <w:rFonts w:ascii="Times New Roman" w:eastAsia="宋体" w:hAnsi="Times New Roman" w:hint="eastAsia"/>
        </w:rPr>
        <w:t>C</w:t>
      </w:r>
      <w:r w:rsidR="00FF3DE9" w:rsidRPr="00C61EC3">
        <w:rPr>
          <w:rFonts w:ascii="Times New Roman" w:eastAsia="宋体" w:hAnsi="Times New Roman"/>
        </w:rPr>
        <w:t>4.5</w:t>
      </w:r>
      <w:r w:rsidR="00FF3DE9" w:rsidRPr="00C61EC3">
        <w:rPr>
          <w:rFonts w:ascii="Times New Roman" w:eastAsia="宋体" w:hAnsi="Times New Roman" w:hint="eastAsia"/>
        </w:rPr>
        <w:t>），</w:t>
      </w:r>
      <w:r w:rsidR="00FF3DE9" w:rsidRPr="00C61EC3">
        <w:rPr>
          <w:rFonts w:ascii="Times New Roman" w:eastAsia="宋体" w:hAnsi="Times New Roman" w:hint="eastAsia"/>
        </w:rPr>
        <w:t>S</w:t>
      </w:r>
      <w:r w:rsidR="00FF3DE9" w:rsidRPr="00C61EC3">
        <w:rPr>
          <w:rFonts w:ascii="Times New Roman" w:eastAsia="宋体" w:hAnsi="Times New Roman"/>
        </w:rPr>
        <w:t>VM</w:t>
      </w:r>
      <w:r w:rsidR="00FF3DE9" w:rsidRPr="00C61EC3">
        <w:rPr>
          <w:rFonts w:ascii="Times New Roman" w:eastAsia="宋体" w:hAnsi="Times New Roman" w:hint="eastAsia"/>
        </w:rPr>
        <w:t>，朴素贝叶斯。</w:t>
      </w:r>
    </w:p>
    <w:p w:rsidR="00821534" w:rsidRDefault="00A03C63">
      <w:pPr>
        <w:rPr>
          <w:rFonts w:ascii="Times New Roman" w:eastAsia="宋体" w:hAnsi="Times New Roman"/>
        </w:rPr>
      </w:pPr>
      <w:r w:rsidRPr="00C61EC3">
        <w:rPr>
          <w:rFonts w:ascii="Times New Roman" w:eastAsia="宋体" w:hAnsi="Times New Roman" w:hint="eastAsia"/>
        </w:rPr>
        <w:t>2</w:t>
      </w:r>
      <w:r w:rsidRPr="00C61EC3">
        <w:rPr>
          <w:rFonts w:ascii="Times New Roman" w:eastAsia="宋体" w:hAnsi="Times New Roman"/>
        </w:rPr>
        <w:t xml:space="preserve">. </w:t>
      </w:r>
      <w:r w:rsidR="00FF3DE9" w:rsidRPr="00C61EC3">
        <w:rPr>
          <w:rFonts w:ascii="Times New Roman" w:eastAsia="宋体" w:hAnsi="Times New Roman" w:hint="eastAsia"/>
        </w:rPr>
        <w:t>内容包括：</w:t>
      </w:r>
    </w:p>
    <w:p w:rsidR="00821534" w:rsidRP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数据集的描述</w:t>
      </w:r>
    </w:p>
    <w:p w:rsidR="00821534" w:rsidRP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数据集的预处理过程</w:t>
      </w:r>
    </w:p>
    <w:p w:rsidR="00821534" w:rsidRP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训练数据集和测试数据集的划分</w:t>
      </w:r>
    </w:p>
    <w:p w:rsidR="00821534" w:rsidRP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分类器的构建</w:t>
      </w:r>
    </w:p>
    <w:p w:rsidR="00821534" w:rsidRP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代码实现与结果可视化</w:t>
      </w:r>
    </w:p>
    <w:p w:rsidR="00821534" w:rsidRDefault="00FF3DE9" w:rsidP="00821534">
      <w:pPr>
        <w:pStyle w:val="a3"/>
        <w:numPr>
          <w:ilvl w:val="0"/>
          <w:numId w:val="1"/>
        </w:numPr>
        <w:ind w:firstLineChars="0"/>
        <w:rPr>
          <w:rFonts w:ascii="Times New Roman" w:eastAsia="宋体" w:hAnsi="Times New Roman"/>
        </w:rPr>
      </w:pPr>
      <w:r w:rsidRPr="00821534">
        <w:rPr>
          <w:rFonts w:ascii="Times New Roman" w:eastAsia="宋体" w:hAnsi="Times New Roman" w:hint="eastAsia"/>
        </w:rPr>
        <w:t>结论</w:t>
      </w:r>
      <w:r w:rsidR="008E7DED" w:rsidRPr="00821534">
        <w:rPr>
          <w:rFonts w:ascii="Times New Roman" w:eastAsia="宋体" w:hAnsi="Times New Roman" w:hint="eastAsia"/>
        </w:rPr>
        <w:t>与展望</w:t>
      </w:r>
    </w:p>
    <w:p w:rsidR="0013465B" w:rsidRPr="00821534" w:rsidRDefault="0013465B" w:rsidP="00821534">
      <w:pPr>
        <w:pStyle w:val="a3"/>
        <w:numPr>
          <w:ilvl w:val="0"/>
          <w:numId w:val="1"/>
        </w:numPr>
        <w:ind w:firstLineChars="0"/>
        <w:rPr>
          <w:rFonts w:ascii="Times New Roman" w:eastAsia="宋体" w:hAnsi="Times New Roman"/>
        </w:rPr>
      </w:pPr>
      <w:r>
        <w:rPr>
          <w:rFonts w:ascii="Times New Roman" w:eastAsia="宋体" w:hAnsi="Times New Roman" w:hint="eastAsia"/>
        </w:rPr>
        <w:t>源代码（作为附录）</w:t>
      </w:r>
    </w:p>
    <w:p w:rsidR="00FF3DE9" w:rsidRPr="00C61EC3" w:rsidRDefault="00A03C63">
      <w:pPr>
        <w:rPr>
          <w:rFonts w:ascii="Times New Roman" w:eastAsia="宋体" w:hAnsi="Times New Roman" w:hint="eastAsia"/>
        </w:rPr>
      </w:pPr>
      <w:r w:rsidRPr="00C61EC3">
        <w:rPr>
          <w:rFonts w:ascii="Times New Roman" w:eastAsia="宋体" w:hAnsi="Times New Roman" w:hint="eastAsia"/>
        </w:rPr>
        <w:t>3</w:t>
      </w:r>
      <w:r w:rsidRPr="00C61EC3">
        <w:rPr>
          <w:rFonts w:ascii="Times New Roman" w:eastAsia="宋体" w:hAnsi="Times New Roman"/>
        </w:rPr>
        <w:t xml:space="preserve">. </w:t>
      </w:r>
      <w:r w:rsidRPr="00C61EC3">
        <w:rPr>
          <w:rFonts w:ascii="Times New Roman" w:eastAsia="宋体" w:hAnsi="Times New Roman" w:hint="eastAsia"/>
        </w:rPr>
        <w:t>撰写报告，</w:t>
      </w:r>
      <w:bookmarkStart w:id="0" w:name="_GoBack"/>
      <w:bookmarkEnd w:id="0"/>
      <w:r w:rsidR="00AD60CA" w:rsidRPr="00C61EC3">
        <w:rPr>
          <w:rFonts w:ascii="Times New Roman" w:eastAsia="宋体" w:hAnsi="Times New Roman" w:hint="eastAsia"/>
        </w:rPr>
        <w:t>在</w:t>
      </w:r>
      <w:r w:rsidRPr="00C61EC3">
        <w:rPr>
          <w:rFonts w:ascii="Times New Roman" w:eastAsia="宋体" w:hAnsi="Times New Roman" w:hint="eastAsia"/>
        </w:rPr>
        <w:t>1</w:t>
      </w:r>
      <w:r w:rsidRPr="00C61EC3">
        <w:rPr>
          <w:rFonts w:ascii="Times New Roman" w:eastAsia="宋体" w:hAnsi="Times New Roman"/>
        </w:rPr>
        <w:t>2</w:t>
      </w:r>
      <w:r w:rsidRPr="00C61EC3">
        <w:rPr>
          <w:rFonts w:ascii="Times New Roman" w:eastAsia="宋体" w:hAnsi="Times New Roman" w:hint="eastAsia"/>
        </w:rPr>
        <w:t>月</w:t>
      </w:r>
      <w:r w:rsidRPr="00C61EC3">
        <w:rPr>
          <w:rFonts w:ascii="Times New Roman" w:eastAsia="宋体" w:hAnsi="Times New Roman" w:hint="eastAsia"/>
        </w:rPr>
        <w:t>2</w:t>
      </w:r>
      <w:r w:rsidRPr="00C61EC3">
        <w:rPr>
          <w:rFonts w:ascii="Times New Roman" w:eastAsia="宋体" w:hAnsi="Times New Roman"/>
        </w:rPr>
        <w:t>4</w:t>
      </w:r>
      <w:r w:rsidRPr="00C61EC3">
        <w:rPr>
          <w:rFonts w:ascii="Times New Roman" w:eastAsia="宋体" w:hAnsi="Times New Roman" w:hint="eastAsia"/>
        </w:rPr>
        <w:t>日之前提交。</w:t>
      </w:r>
    </w:p>
    <w:sectPr w:rsidR="00FF3DE9" w:rsidRPr="00C61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EB4" w:rsidRDefault="00FA1EB4" w:rsidP="0013465B">
      <w:r>
        <w:separator/>
      </w:r>
    </w:p>
  </w:endnote>
  <w:endnote w:type="continuationSeparator" w:id="0">
    <w:p w:rsidR="00FA1EB4" w:rsidRDefault="00FA1EB4" w:rsidP="0013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EB4" w:rsidRDefault="00FA1EB4" w:rsidP="0013465B">
      <w:r>
        <w:separator/>
      </w:r>
    </w:p>
  </w:footnote>
  <w:footnote w:type="continuationSeparator" w:id="0">
    <w:p w:rsidR="00FA1EB4" w:rsidRDefault="00FA1EB4" w:rsidP="0013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52E13"/>
    <w:multiLevelType w:val="hybridMultilevel"/>
    <w:tmpl w:val="72243A7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E9"/>
    <w:rsid w:val="0008685B"/>
    <w:rsid w:val="0013465B"/>
    <w:rsid w:val="001E2D26"/>
    <w:rsid w:val="00480B63"/>
    <w:rsid w:val="00481FFE"/>
    <w:rsid w:val="005552D5"/>
    <w:rsid w:val="006C50AF"/>
    <w:rsid w:val="00741E3D"/>
    <w:rsid w:val="00821534"/>
    <w:rsid w:val="00822620"/>
    <w:rsid w:val="00855C74"/>
    <w:rsid w:val="008E7DED"/>
    <w:rsid w:val="00A03C63"/>
    <w:rsid w:val="00A83335"/>
    <w:rsid w:val="00A8711D"/>
    <w:rsid w:val="00A9337A"/>
    <w:rsid w:val="00AB539D"/>
    <w:rsid w:val="00AD60CA"/>
    <w:rsid w:val="00B17FD6"/>
    <w:rsid w:val="00C61EC3"/>
    <w:rsid w:val="00D304C8"/>
    <w:rsid w:val="00FA1EB4"/>
    <w:rsid w:val="00FF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98A1D"/>
  <w15:chartTrackingRefBased/>
  <w15:docId w15:val="{996F4CDF-8721-4377-AF89-51B12FBC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534"/>
    <w:pPr>
      <w:ind w:firstLineChars="200" w:firstLine="420"/>
    </w:pPr>
  </w:style>
  <w:style w:type="paragraph" w:styleId="a4">
    <w:name w:val="header"/>
    <w:basedOn w:val="a"/>
    <w:link w:val="a5"/>
    <w:uiPriority w:val="99"/>
    <w:unhideWhenUsed/>
    <w:rsid w:val="001346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465B"/>
    <w:rPr>
      <w:sz w:val="18"/>
      <w:szCs w:val="18"/>
    </w:rPr>
  </w:style>
  <w:style w:type="paragraph" w:styleId="a6">
    <w:name w:val="footer"/>
    <w:basedOn w:val="a"/>
    <w:link w:val="a7"/>
    <w:uiPriority w:val="99"/>
    <w:unhideWhenUsed/>
    <w:rsid w:val="0013465B"/>
    <w:pPr>
      <w:tabs>
        <w:tab w:val="center" w:pos="4153"/>
        <w:tab w:val="right" w:pos="8306"/>
      </w:tabs>
      <w:snapToGrid w:val="0"/>
      <w:jc w:val="left"/>
    </w:pPr>
    <w:rPr>
      <w:sz w:val="18"/>
      <w:szCs w:val="18"/>
    </w:rPr>
  </w:style>
  <w:style w:type="character" w:customStyle="1" w:styleId="a7">
    <w:name w:val="页脚 字符"/>
    <w:basedOn w:val="a0"/>
    <w:link w:val="a6"/>
    <w:uiPriority w:val="99"/>
    <w:rsid w:val="001346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LNOVO</dc:creator>
  <cp:keywords/>
  <dc:description/>
  <cp:lastModifiedBy>LNOVO</cp:lastModifiedBy>
  <cp:revision>29</cp:revision>
  <dcterms:created xsi:type="dcterms:W3CDTF">2021-11-18T09:48:00Z</dcterms:created>
  <dcterms:modified xsi:type="dcterms:W3CDTF">2021-11-18T12:57:00Z</dcterms:modified>
</cp:coreProperties>
</file>